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256" w:rsidRPr="00453350" w:rsidRDefault="00874256" w:rsidP="00842288">
      <w:pPr>
        <w:pStyle w:val="af2"/>
        <w:shd w:val="clear" w:color="auto" w:fill="auto"/>
        <w:tabs>
          <w:tab w:val="clear" w:pos="709"/>
        </w:tabs>
        <w:spacing w:line="240" w:lineRule="auto"/>
        <w:ind w:firstLine="0"/>
        <w:rPr>
          <w:b/>
          <w:color w:val="auto"/>
          <w:spacing w:val="0"/>
          <w:sz w:val="26"/>
          <w:szCs w:val="26"/>
        </w:rPr>
      </w:pPr>
      <w:bookmarkStart w:id="0" w:name="bookmark32"/>
    </w:p>
    <w:p w:rsidR="00842288" w:rsidRPr="00453350" w:rsidRDefault="00874256" w:rsidP="00842288">
      <w:pPr>
        <w:pStyle w:val="af2"/>
        <w:shd w:val="clear" w:color="auto" w:fill="auto"/>
        <w:tabs>
          <w:tab w:val="clear" w:pos="709"/>
        </w:tabs>
        <w:spacing w:line="240" w:lineRule="auto"/>
        <w:ind w:firstLine="0"/>
        <w:rPr>
          <w:b/>
          <w:color w:val="auto"/>
          <w:spacing w:val="0"/>
          <w:sz w:val="26"/>
          <w:szCs w:val="26"/>
        </w:rPr>
      </w:pPr>
      <w:r w:rsidRPr="00453350">
        <w:rPr>
          <w:b/>
          <w:color w:val="auto"/>
          <w:spacing w:val="0"/>
          <w:sz w:val="26"/>
          <w:szCs w:val="26"/>
        </w:rPr>
        <w:t xml:space="preserve">Примітки  до  фінансових </w:t>
      </w:r>
      <w:r w:rsidR="00842288" w:rsidRPr="00453350">
        <w:rPr>
          <w:b/>
          <w:color w:val="auto"/>
          <w:spacing w:val="0"/>
          <w:sz w:val="26"/>
          <w:szCs w:val="26"/>
        </w:rPr>
        <w:t xml:space="preserve">звітів  </w:t>
      </w:r>
    </w:p>
    <w:p w:rsidR="00842288" w:rsidRPr="00453350" w:rsidRDefault="00842288" w:rsidP="00842288">
      <w:pPr>
        <w:pStyle w:val="af2"/>
        <w:shd w:val="clear" w:color="auto" w:fill="auto"/>
        <w:tabs>
          <w:tab w:val="clear" w:pos="709"/>
        </w:tabs>
        <w:spacing w:line="240" w:lineRule="auto"/>
        <w:ind w:firstLine="0"/>
        <w:rPr>
          <w:b/>
          <w:color w:val="auto"/>
          <w:spacing w:val="0"/>
          <w:sz w:val="26"/>
          <w:szCs w:val="26"/>
        </w:rPr>
      </w:pPr>
      <w:r w:rsidRPr="00453350">
        <w:rPr>
          <w:b/>
          <w:color w:val="auto"/>
          <w:spacing w:val="0"/>
          <w:sz w:val="26"/>
          <w:szCs w:val="26"/>
        </w:rPr>
        <w:t xml:space="preserve">Товариства з обмеженою відповідальністю </w:t>
      </w:r>
    </w:p>
    <w:p w:rsidR="00842288" w:rsidRPr="00453350" w:rsidRDefault="00842288" w:rsidP="00842288">
      <w:pPr>
        <w:pStyle w:val="af2"/>
        <w:shd w:val="clear" w:color="auto" w:fill="auto"/>
        <w:tabs>
          <w:tab w:val="clear" w:pos="709"/>
        </w:tabs>
        <w:spacing w:line="240" w:lineRule="auto"/>
        <w:ind w:firstLine="0"/>
        <w:rPr>
          <w:b/>
          <w:color w:val="auto"/>
          <w:spacing w:val="0"/>
          <w:sz w:val="26"/>
          <w:szCs w:val="26"/>
        </w:rPr>
      </w:pPr>
      <w:r w:rsidRPr="00453350">
        <w:rPr>
          <w:b/>
          <w:color w:val="auto"/>
          <w:spacing w:val="0"/>
          <w:sz w:val="26"/>
          <w:szCs w:val="26"/>
        </w:rPr>
        <w:t>„Менеджмент Треже Трейдинг Лімітид”  за  201</w:t>
      </w:r>
      <w:r w:rsidR="00CF14C5" w:rsidRPr="00453350">
        <w:rPr>
          <w:b/>
          <w:color w:val="auto"/>
          <w:spacing w:val="0"/>
          <w:sz w:val="26"/>
          <w:szCs w:val="26"/>
        </w:rPr>
        <w:t>6</w:t>
      </w:r>
      <w:r w:rsidRPr="00453350">
        <w:rPr>
          <w:b/>
          <w:color w:val="auto"/>
          <w:spacing w:val="0"/>
          <w:sz w:val="26"/>
          <w:szCs w:val="26"/>
        </w:rPr>
        <w:t xml:space="preserve">  рік </w:t>
      </w:r>
    </w:p>
    <w:p w:rsidR="00842288" w:rsidRPr="00453350" w:rsidRDefault="00842288" w:rsidP="00842288">
      <w:pPr>
        <w:pStyle w:val="af2"/>
        <w:shd w:val="clear" w:color="auto" w:fill="auto"/>
        <w:tabs>
          <w:tab w:val="clear" w:pos="709"/>
        </w:tabs>
        <w:spacing w:line="240" w:lineRule="auto"/>
        <w:ind w:firstLine="0"/>
        <w:rPr>
          <w:b/>
          <w:color w:val="auto"/>
          <w:spacing w:val="0"/>
          <w:sz w:val="26"/>
          <w:szCs w:val="26"/>
        </w:rPr>
      </w:pPr>
      <w:r w:rsidRPr="00453350">
        <w:rPr>
          <w:b/>
          <w:color w:val="auto"/>
          <w:spacing w:val="0"/>
          <w:sz w:val="26"/>
          <w:szCs w:val="26"/>
        </w:rPr>
        <w:t>(складених за міжнародними стандартами фінансової звітності)</w:t>
      </w:r>
    </w:p>
    <w:p w:rsidR="00F44988" w:rsidRPr="00453350" w:rsidRDefault="00F44988" w:rsidP="006D1900">
      <w:pPr>
        <w:pStyle w:val="370"/>
        <w:shd w:val="clear" w:color="auto" w:fill="auto"/>
        <w:tabs>
          <w:tab w:val="left" w:pos="8506"/>
        </w:tabs>
        <w:spacing w:line="288" w:lineRule="auto"/>
        <w:ind w:firstLine="0"/>
        <w:jc w:val="center"/>
        <w:rPr>
          <w:rFonts w:ascii="Times New Roman" w:hAnsi="Times New Roman"/>
          <w:b/>
          <w:color w:val="FF0000"/>
          <w:sz w:val="16"/>
          <w:szCs w:val="16"/>
        </w:rPr>
      </w:pPr>
    </w:p>
    <w:p w:rsidR="00874256" w:rsidRPr="00453350" w:rsidRDefault="00874256" w:rsidP="006D1900">
      <w:pPr>
        <w:pStyle w:val="370"/>
        <w:shd w:val="clear" w:color="auto" w:fill="auto"/>
        <w:tabs>
          <w:tab w:val="left" w:pos="8506"/>
        </w:tabs>
        <w:spacing w:line="288" w:lineRule="auto"/>
        <w:ind w:firstLine="0"/>
        <w:jc w:val="center"/>
        <w:rPr>
          <w:rFonts w:ascii="Times New Roman" w:hAnsi="Times New Roman"/>
          <w:b/>
          <w:color w:val="FF0000"/>
          <w:sz w:val="16"/>
          <w:szCs w:val="16"/>
        </w:rPr>
      </w:pPr>
    </w:p>
    <w:p w:rsidR="00874256" w:rsidRPr="00453350" w:rsidRDefault="00874256" w:rsidP="006D1900">
      <w:pPr>
        <w:pStyle w:val="370"/>
        <w:shd w:val="clear" w:color="auto" w:fill="auto"/>
        <w:tabs>
          <w:tab w:val="left" w:pos="8506"/>
        </w:tabs>
        <w:spacing w:line="288" w:lineRule="auto"/>
        <w:ind w:firstLine="0"/>
        <w:jc w:val="center"/>
        <w:rPr>
          <w:rFonts w:ascii="Times New Roman" w:hAnsi="Times New Roman"/>
          <w:b/>
          <w:color w:val="FF0000"/>
          <w:sz w:val="16"/>
          <w:szCs w:val="16"/>
        </w:rPr>
      </w:pPr>
    </w:p>
    <w:p w:rsidR="006D1900" w:rsidRPr="00453350" w:rsidRDefault="006D1900" w:rsidP="00772F71">
      <w:pPr>
        <w:pStyle w:val="370"/>
        <w:shd w:val="clear" w:color="auto" w:fill="auto"/>
        <w:tabs>
          <w:tab w:val="left" w:pos="8506"/>
        </w:tabs>
        <w:spacing w:line="240" w:lineRule="auto"/>
        <w:ind w:firstLine="567"/>
        <w:rPr>
          <w:rFonts w:ascii="Times New Roman" w:eastAsia="Times New Roman CYR" w:hAnsi="Times New Roman" w:cs="Times New Roman"/>
          <w:sz w:val="24"/>
          <w:szCs w:val="24"/>
          <w:lang w:eastAsia="ru-RU"/>
        </w:rPr>
      </w:pPr>
      <w:r w:rsidRPr="00453350">
        <w:rPr>
          <w:rFonts w:ascii="Times New Roman" w:hAnsi="Times New Roman"/>
          <w:b/>
          <w:sz w:val="24"/>
          <w:szCs w:val="24"/>
          <w:u w:val="single"/>
        </w:rPr>
        <w:t xml:space="preserve">1. Інформація про </w:t>
      </w:r>
      <w:r w:rsidR="00167B9F" w:rsidRPr="00453350">
        <w:rPr>
          <w:rFonts w:ascii="Times New Roman" w:hAnsi="Times New Roman"/>
          <w:b/>
          <w:sz w:val="24"/>
          <w:szCs w:val="24"/>
          <w:u w:val="single"/>
        </w:rPr>
        <w:t>підприємство</w:t>
      </w:r>
      <w:r w:rsidRPr="00453350">
        <w:rPr>
          <w:rFonts w:ascii="Times New Roman" w:eastAsia="Times New Roman CYR" w:hAnsi="Times New Roman" w:cs="Times New Roman"/>
          <w:sz w:val="24"/>
          <w:szCs w:val="24"/>
          <w:lang w:eastAsia="ru-RU"/>
        </w:rPr>
        <w:t xml:space="preserve"> </w:t>
      </w:r>
      <w:r w:rsidRPr="00453350">
        <w:rPr>
          <w:rFonts w:eastAsia="Times New Roman CYR"/>
          <w:lang w:eastAsia="ru-RU"/>
        </w:rPr>
        <w:tab/>
      </w:r>
      <w:bookmarkEnd w:id="0"/>
    </w:p>
    <w:p w:rsidR="006D1900" w:rsidRPr="00453350" w:rsidRDefault="00816B82" w:rsidP="00772F71">
      <w:pPr>
        <w:autoSpaceDE w:val="0"/>
        <w:ind w:firstLine="567"/>
        <w:rPr>
          <w:rFonts w:eastAsia="Times New Roman CYR"/>
        </w:rPr>
      </w:pPr>
      <w:r w:rsidRPr="00453350">
        <w:t>Товариство з обмеженою відповідальністю „Менеджмент Треже Трейдинг Лімітид”</w:t>
      </w:r>
      <w:r w:rsidR="006D1900" w:rsidRPr="00453350">
        <w:rPr>
          <w:rFonts w:eastAsia="Times New Roman CYR"/>
        </w:rPr>
        <w:t xml:space="preserve">  (далi </w:t>
      </w:r>
      <w:r w:rsidR="005A7AAC" w:rsidRPr="00453350">
        <w:rPr>
          <w:rFonts w:eastAsia="Times New Roman CYR"/>
        </w:rPr>
        <w:t>–</w:t>
      </w:r>
      <w:r w:rsidR="006D1900" w:rsidRPr="00453350">
        <w:rPr>
          <w:rFonts w:eastAsia="Times New Roman CYR"/>
        </w:rPr>
        <w:t xml:space="preserve"> </w:t>
      </w:r>
      <w:r w:rsidR="005A7AAC" w:rsidRPr="00453350">
        <w:rPr>
          <w:rFonts w:eastAsia="Times New Roman CYR"/>
        </w:rPr>
        <w:t xml:space="preserve"> </w:t>
      </w:r>
      <w:r w:rsidR="006D1900" w:rsidRPr="00453350">
        <w:rPr>
          <w:rFonts w:eastAsia="Times New Roman CYR"/>
        </w:rPr>
        <w:t>Товариство</w:t>
      </w:r>
      <w:r w:rsidR="000445D7" w:rsidRPr="00453350">
        <w:rPr>
          <w:rFonts w:eastAsia="Times New Roman CYR"/>
        </w:rPr>
        <w:t xml:space="preserve"> або Компанія</w:t>
      </w:r>
      <w:r w:rsidR="006D1900" w:rsidRPr="00453350">
        <w:rPr>
          <w:rFonts w:eastAsia="Times New Roman CYR"/>
        </w:rPr>
        <w:t>) створено у  2010 році (свідоцтво  про  державну реєстрацію № 296243 серія А01; №</w:t>
      </w:r>
      <w:r w:rsidR="00CD4F39" w:rsidRPr="00453350">
        <w:rPr>
          <w:rFonts w:eastAsia="Times New Roman CYR"/>
        </w:rPr>
        <w:t xml:space="preserve"> </w:t>
      </w:r>
      <w:r w:rsidR="006D1900" w:rsidRPr="00453350">
        <w:rPr>
          <w:rFonts w:eastAsia="Times New Roman CYR"/>
        </w:rPr>
        <w:t xml:space="preserve">запису про державну реєстрацію 1  588  102  0000  009557) від 10 грудня 2010 року. </w:t>
      </w:r>
    </w:p>
    <w:p w:rsidR="006D1900" w:rsidRPr="00453350" w:rsidRDefault="006D1900" w:rsidP="00772F71">
      <w:pPr>
        <w:autoSpaceDE w:val="0"/>
        <w:ind w:firstLine="567"/>
        <w:rPr>
          <w:rFonts w:eastAsia="Times New Roman CYR"/>
        </w:rPr>
      </w:pPr>
      <w:r w:rsidRPr="00453350">
        <w:rPr>
          <w:rFonts w:eastAsia="Times New Roman CYR"/>
        </w:rPr>
        <w:t>Місцезнаходження (юридична адреса): 36002 Полтавська область, м. Полтава, Октябрський район, вул. Рози Люксембург, буд. 72.</w:t>
      </w:r>
    </w:p>
    <w:p w:rsidR="006D1900" w:rsidRPr="00453350" w:rsidRDefault="006D1900" w:rsidP="00772F71">
      <w:pPr>
        <w:autoSpaceDE w:val="0"/>
        <w:ind w:firstLine="567"/>
        <w:rPr>
          <w:rFonts w:eastAsia="Times New Roman CYR"/>
        </w:rPr>
      </w:pPr>
      <w:r w:rsidRPr="00453350">
        <w:rPr>
          <w:rFonts w:eastAsia="Times New Roman CYR"/>
        </w:rPr>
        <w:t>Основними видами  діяльності товариства  є:</w:t>
      </w:r>
    </w:p>
    <w:p w:rsidR="006D1900" w:rsidRPr="00453350" w:rsidRDefault="006D1900" w:rsidP="00772F71">
      <w:pPr>
        <w:autoSpaceDE w:val="0"/>
        <w:ind w:firstLine="567"/>
        <w:rPr>
          <w:rFonts w:eastAsia="Times New Roman CYR"/>
        </w:rPr>
      </w:pPr>
      <w:r w:rsidRPr="00453350">
        <w:rPr>
          <w:rFonts w:eastAsia="Times New Roman CYR"/>
        </w:rPr>
        <w:t>- професійна діяльність на фондовому ринку-депозитарна діяльність (депозитарна діяльність депозитарної установи), яка здійснюється на підста</w:t>
      </w:r>
      <w:r w:rsidR="00816B82" w:rsidRPr="00453350">
        <w:rPr>
          <w:rFonts w:eastAsia="Times New Roman CYR"/>
        </w:rPr>
        <w:t>ві Ліцензії  (серія АЕ №263255</w:t>
      </w:r>
      <w:r w:rsidRPr="00453350">
        <w:rPr>
          <w:rFonts w:eastAsia="Times New Roman CYR"/>
        </w:rPr>
        <w:t>) виданої Національною комісією з цінних паперів та фондового ринку 03</w:t>
      </w:r>
      <w:r w:rsidR="00874256" w:rsidRPr="00453350">
        <w:rPr>
          <w:rFonts w:eastAsia="Times New Roman CYR"/>
        </w:rPr>
        <w:t xml:space="preserve">вересня </w:t>
      </w:r>
      <w:r w:rsidRPr="00453350">
        <w:rPr>
          <w:rFonts w:eastAsia="Times New Roman CYR"/>
        </w:rPr>
        <w:t>2013 р</w:t>
      </w:r>
      <w:r w:rsidR="00874256" w:rsidRPr="00453350">
        <w:rPr>
          <w:rFonts w:eastAsia="Times New Roman CYR"/>
        </w:rPr>
        <w:t>оку</w:t>
      </w:r>
      <w:r w:rsidRPr="00453350">
        <w:rPr>
          <w:rFonts w:eastAsia="Times New Roman CYR"/>
        </w:rPr>
        <w:t>, строк дії ліцензії необмежений починаючи з 12</w:t>
      </w:r>
      <w:r w:rsidR="00874256" w:rsidRPr="00453350">
        <w:rPr>
          <w:rFonts w:eastAsia="Times New Roman CYR"/>
        </w:rPr>
        <w:t xml:space="preserve"> жовтня </w:t>
      </w:r>
      <w:r w:rsidRPr="00453350">
        <w:rPr>
          <w:rFonts w:eastAsia="Times New Roman CYR"/>
        </w:rPr>
        <w:t>2013</w:t>
      </w:r>
      <w:r w:rsidR="00816B82" w:rsidRPr="00453350">
        <w:rPr>
          <w:rFonts w:eastAsia="Times New Roman CYR"/>
        </w:rPr>
        <w:t xml:space="preserve"> </w:t>
      </w:r>
      <w:r w:rsidRPr="00453350">
        <w:rPr>
          <w:rFonts w:eastAsia="Times New Roman CYR"/>
        </w:rPr>
        <w:t>р</w:t>
      </w:r>
      <w:r w:rsidR="00874256" w:rsidRPr="00453350">
        <w:rPr>
          <w:rFonts w:eastAsia="Times New Roman CYR"/>
        </w:rPr>
        <w:t>оку.</w:t>
      </w:r>
    </w:p>
    <w:p w:rsidR="00816B82" w:rsidRPr="00453350" w:rsidRDefault="00816B82" w:rsidP="00772F71">
      <w:pPr>
        <w:autoSpaceDE w:val="0"/>
        <w:ind w:firstLine="567"/>
        <w:rPr>
          <w:rFonts w:eastAsia="Times New Roman CYR"/>
        </w:rPr>
      </w:pPr>
      <w:r w:rsidRPr="00453350">
        <w:rPr>
          <w:rFonts w:eastAsia="Times New Roman CYR"/>
        </w:rPr>
        <w:t>Товариство реалізовує свої власні послуги на внутрішніх ринках України.</w:t>
      </w:r>
    </w:p>
    <w:p w:rsidR="00F866B7" w:rsidRPr="00453350" w:rsidRDefault="00F866B7" w:rsidP="00772F71">
      <w:pPr>
        <w:autoSpaceDE w:val="0"/>
        <w:ind w:firstLine="567"/>
        <w:rPr>
          <w:rFonts w:eastAsia="Times New Roman CYR"/>
        </w:rPr>
      </w:pPr>
      <w:r w:rsidRPr="00453350">
        <w:rPr>
          <w:rFonts w:eastAsia="Times New Roman CYR"/>
        </w:rPr>
        <w:t>Протягом 201</w:t>
      </w:r>
      <w:r w:rsidR="00CF14C5" w:rsidRPr="00453350">
        <w:rPr>
          <w:rFonts w:eastAsia="Times New Roman CYR"/>
        </w:rPr>
        <w:t>4</w:t>
      </w:r>
      <w:r w:rsidRPr="00453350">
        <w:rPr>
          <w:rFonts w:eastAsia="Times New Roman CYR"/>
        </w:rPr>
        <w:t>-201</w:t>
      </w:r>
      <w:r w:rsidR="00CF14C5" w:rsidRPr="00453350">
        <w:rPr>
          <w:rFonts w:eastAsia="Times New Roman CYR"/>
        </w:rPr>
        <w:t>6</w:t>
      </w:r>
      <w:r w:rsidRPr="00453350">
        <w:rPr>
          <w:rFonts w:eastAsia="Times New Roman CYR"/>
        </w:rPr>
        <w:t xml:space="preserve"> р. р. в розвитку Товариства таких </w:t>
      </w:r>
      <w:r w:rsidR="006710A7" w:rsidRPr="00453350">
        <w:rPr>
          <w:rFonts w:eastAsia="Times New Roman CYR"/>
        </w:rPr>
        <w:t>подій,</w:t>
      </w:r>
      <w:r w:rsidRPr="00453350">
        <w:rPr>
          <w:rFonts w:eastAsia="Times New Roman CYR"/>
        </w:rPr>
        <w:t xml:space="preserve"> як перетворення, злиття, </w:t>
      </w:r>
      <w:r w:rsidR="006710A7" w:rsidRPr="00453350">
        <w:rPr>
          <w:rFonts w:eastAsia="Times New Roman CYR"/>
        </w:rPr>
        <w:t>поділ</w:t>
      </w:r>
      <w:r w:rsidRPr="00453350">
        <w:rPr>
          <w:rFonts w:eastAsia="Times New Roman CYR"/>
        </w:rPr>
        <w:t xml:space="preserve">, приєднання, </w:t>
      </w:r>
      <w:r w:rsidR="006710A7" w:rsidRPr="00453350">
        <w:rPr>
          <w:rFonts w:eastAsia="Times New Roman CYR"/>
        </w:rPr>
        <w:t>виділ</w:t>
      </w:r>
      <w:r w:rsidRPr="00453350">
        <w:rPr>
          <w:rFonts w:eastAsia="Times New Roman CYR"/>
        </w:rPr>
        <w:t xml:space="preserve">, не </w:t>
      </w:r>
      <w:r w:rsidR="006710A7" w:rsidRPr="00453350">
        <w:rPr>
          <w:rFonts w:eastAsia="Times New Roman CYR"/>
        </w:rPr>
        <w:t>відбувалося</w:t>
      </w:r>
      <w:r w:rsidRPr="00453350">
        <w:rPr>
          <w:rFonts w:eastAsia="Times New Roman CYR"/>
        </w:rPr>
        <w:t>.</w:t>
      </w:r>
    </w:p>
    <w:p w:rsidR="00874256" w:rsidRPr="00453350" w:rsidRDefault="00874256" w:rsidP="00772F71">
      <w:pPr>
        <w:autoSpaceDE w:val="0"/>
        <w:ind w:firstLine="567"/>
        <w:rPr>
          <w:rFonts w:eastAsia="Times New Roman CYR"/>
          <w:sz w:val="16"/>
          <w:szCs w:val="16"/>
        </w:rPr>
      </w:pPr>
    </w:p>
    <w:p w:rsidR="00167B9F" w:rsidRPr="00453350" w:rsidRDefault="00167B9F" w:rsidP="00772F71">
      <w:pPr>
        <w:autoSpaceDE w:val="0"/>
        <w:ind w:firstLine="567"/>
        <w:rPr>
          <w:rFonts w:eastAsia="Times New Roman CYR"/>
        </w:rPr>
      </w:pPr>
      <w:r w:rsidRPr="00453350">
        <w:rPr>
          <w:rFonts w:eastAsia="Times New Roman CYR"/>
        </w:rPr>
        <w:t xml:space="preserve">Детальна інформація про </w:t>
      </w:r>
      <w:r w:rsidR="005A7AAC" w:rsidRPr="00453350">
        <w:rPr>
          <w:rFonts w:eastAsia="Times New Roman CYR"/>
        </w:rPr>
        <w:t>Товариство:</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5017"/>
        <w:gridCol w:w="5298"/>
      </w:tblGrid>
      <w:tr w:rsidR="00533D14" w:rsidRPr="00453350" w:rsidTr="00533D14">
        <w:trPr>
          <w:tblCellSpacing w:w="15" w:type="dxa"/>
        </w:trPr>
        <w:tc>
          <w:tcPr>
            <w:tcW w:w="4972" w:type="dxa"/>
            <w:vAlign w:val="center"/>
            <w:hideMark/>
          </w:tcPr>
          <w:p w:rsidR="00533D14" w:rsidRPr="00453350" w:rsidRDefault="00533D14" w:rsidP="00533D14">
            <w:pPr>
              <w:jc w:val="left"/>
              <w:rPr>
                <w:sz w:val="18"/>
                <w:szCs w:val="18"/>
              </w:rPr>
            </w:pPr>
            <w:r w:rsidRPr="00453350">
              <w:rPr>
                <w:sz w:val="18"/>
                <w:szCs w:val="18"/>
              </w:rPr>
              <w:t xml:space="preserve">Повне найменування юридичної особи </w:t>
            </w:r>
          </w:p>
        </w:tc>
        <w:tc>
          <w:tcPr>
            <w:tcW w:w="5253" w:type="dxa"/>
            <w:vAlign w:val="center"/>
            <w:hideMark/>
          </w:tcPr>
          <w:p w:rsidR="00533D14" w:rsidRPr="00453350" w:rsidRDefault="00533D14" w:rsidP="00533D14">
            <w:pPr>
              <w:jc w:val="left"/>
              <w:rPr>
                <w:sz w:val="18"/>
                <w:szCs w:val="18"/>
              </w:rPr>
            </w:pPr>
            <w:r w:rsidRPr="00453350">
              <w:rPr>
                <w:sz w:val="18"/>
                <w:szCs w:val="18"/>
              </w:rPr>
              <w:t>ТОВАРИСТВО З ОБМЕЖЕНОЮ ВІДПОВІДАЛЬНІСТЮ "МЕНЕДЖМЕНТ ТРЕЖЕ ТРЕЙДИНГ ЛІМІТИД"</w:t>
            </w:r>
          </w:p>
        </w:tc>
      </w:tr>
      <w:tr w:rsidR="00167B9F" w:rsidRPr="00453350" w:rsidTr="00533D14">
        <w:trPr>
          <w:tblCellSpacing w:w="15" w:type="dxa"/>
        </w:trPr>
        <w:tc>
          <w:tcPr>
            <w:tcW w:w="4972" w:type="dxa"/>
            <w:vAlign w:val="center"/>
            <w:hideMark/>
          </w:tcPr>
          <w:p w:rsidR="00167B9F" w:rsidRPr="00453350" w:rsidRDefault="00533D14" w:rsidP="00533D14">
            <w:pPr>
              <w:jc w:val="left"/>
              <w:rPr>
                <w:sz w:val="18"/>
                <w:szCs w:val="18"/>
              </w:rPr>
            </w:pPr>
            <w:r w:rsidRPr="00453350">
              <w:rPr>
                <w:sz w:val="18"/>
                <w:szCs w:val="18"/>
              </w:rPr>
              <w:t>Cкорочене</w:t>
            </w:r>
            <w:r w:rsidR="00167B9F" w:rsidRPr="00453350">
              <w:rPr>
                <w:sz w:val="18"/>
                <w:szCs w:val="18"/>
              </w:rPr>
              <w:t xml:space="preserve"> найменування юридичної особи </w:t>
            </w:r>
            <w:r w:rsidRPr="00453350">
              <w:rPr>
                <w:sz w:val="18"/>
                <w:szCs w:val="18"/>
              </w:rPr>
              <w:t xml:space="preserve"> </w:t>
            </w:r>
          </w:p>
        </w:tc>
        <w:tc>
          <w:tcPr>
            <w:tcW w:w="5253" w:type="dxa"/>
            <w:vAlign w:val="center"/>
            <w:hideMark/>
          </w:tcPr>
          <w:p w:rsidR="00167B9F" w:rsidRPr="00453350" w:rsidRDefault="00167B9F" w:rsidP="00772F71">
            <w:pPr>
              <w:jc w:val="left"/>
              <w:rPr>
                <w:sz w:val="18"/>
                <w:szCs w:val="18"/>
              </w:rPr>
            </w:pPr>
            <w:r w:rsidRPr="00453350">
              <w:rPr>
                <w:sz w:val="18"/>
                <w:szCs w:val="18"/>
              </w:rPr>
              <w:t>ТОВ "МЕН</w:t>
            </w:r>
            <w:r w:rsidR="00533D14" w:rsidRPr="00453350">
              <w:rPr>
                <w:sz w:val="18"/>
                <w:szCs w:val="18"/>
              </w:rPr>
              <w:t>ЕДЖМЕНТ ТРЕЖЕ ТРЕЙДИНГ ЛІМІТИД"</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t>Ідентифікаційний код юридичної особи</w:t>
            </w:r>
          </w:p>
        </w:tc>
        <w:tc>
          <w:tcPr>
            <w:tcW w:w="5253" w:type="dxa"/>
            <w:vAlign w:val="center"/>
            <w:hideMark/>
          </w:tcPr>
          <w:p w:rsidR="00167B9F" w:rsidRPr="00453350" w:rsidRDefault="00167B9F" w:rsidP="00772F71">
            <w:pPr>
              <w:jc w:val="left"/>
              <w:rPr>
                <w:sz w:val="18"/>
                <w:szCs w:val="18"/>
              </w:rPr>
            </w:pPr>
            <w:r w:rsidRPr="00453350">
              <w:rPr>
                <w:sz w:val="18"/>
                <w:szCs w:val="18"/>
              </w:rPr>
              <w:t>37440014</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t>Організаційно-правова форма</w:t>
            </w:r>
          </w:p>
        </w:tc>
        <w:tc>
          <w:tcPr>
            <w:tcW w:w="5253" w:type="dxa"/>
            <w:vAlign w:val="center"/>
            <w:hideMark/>
          </w:tcPr>
          <w:p w:rsidR="00167B9F" w:rsidRPr="00453350" w:rsidRDefault="00167B9F" w:rsidP="00772F71">
            <w:pPr>
              <w:jc w:val="left"/>
              <w:rPr>
                <w:sz w:val="18"/>
                <w:szCs w:val="18"/>
              </w:rPr>
            </w:pPr>
            <w:r w:rsidRPr="00453350">
              <w:rPr>
                <w:sz w:val="18"/>
                <w:szCs w:val="18"/>
              </w:rPr>
              <w:t>ТОВАРИСТВО З ОБМЕЖЕНОЮ ВІДПОВІДАЛЬНІСТЮ</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t>Місцезнаходження юридичної особи</w:t>
            </w:r>
          </w:p>
        </w:tc>
        <w:tc>
          <w:tcPr>
            <w:tcW w:w="5253" w:type="dxa"/>
            <w:vAlign w:val="center"/>
            <w:hideMark/>
          </w:tcPr>
          <w:p w:rsidR="00167B9F" w:rsidRPr="00453350" w:rsidRDefault="00167B9F" w:rsidP="00B542E6">
            <w:pPr>
              <w:jc w:val="left"/>
              <w:rPr>
                <w:sz w:val="18"/>
                <w:szCs w:val="18"/>
              </w:rPr>
            </w:pPr>
            <w:r w:rsidRPr="00453350">
              <w:rPr>
                <w:sz w:val="18"/>
                <w:szCs w:val="18"/>
              </w:rPr>
              <w:t xml:space="preserve">36002, </w:t>
            </w:r>
            <w:r w:rsidR="00B542E6" w:rsidRPr="00453350">
              <w:rPr>
                <w:sz w:val="18"/>
                <w:szCs w:val="18"/>
              </w:rPr>
              <w:t xml:space="preserve">Україна, </w:t>
            </w:r>
            <w:r w:rsidRPr="00453350">
              <w:rPr>
                <w:sz w:val="18"/>
                <w:szCs w:val="18"/>
              </w:rPr>
              <w:t>Полтавська обл</w:t>
            </w:r>
            <w:r w:rsidR="00B542E6" w:rsidRPr="00453350">
              <w:rPr>
                <w:sz w:val="18"/>
                <w:szCs w:val="18"/>
              </w:rPr>
              <w:t>асть</w:t>
            </w:r>
            <w:r w:rsidRPr="00453350">
              <w:rPr>
                <w:sz w:val="18"/>
                <w:szCs w:val="18"/>
              </w:rPr>
              <w:t xml:space="preserve">, місто Полтава, </w:t>
            </w:r>
            <w:r w:rsidR="00B542E6" w:rsidRPr="00453350">
              <w:rPr>
                <w:sz w:val="18"/>
                <w:szCs w:val="18"/>
              </w:rPr>
              <w:t>вулиця Рози Люксембург</w:t>
            </w:r>
            <w:r w:rsidRPr="00453350">
              <w:rPr>
                <w:sz w:val="18"/>
                <w:szCs w:val="18"/>
              </w:rPr>
              <w:t>, будинок 72</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t>Перелік засновників (учасників) юридичної особи, у тому числі прізвище, ім'я, по батькові, якщо засновник – фізична особа; найменування, місцезнаходження та ідентифікаційний код юридичної особи, якщо засновник – юридична особа</w:t>
            </w:r>
          </w:p>
        </w:tc>
        <w:tc>
          <w:tcPr>
            <w:tcW w:w="5253" w:type="dxa"/>
            <w:vAlign w:val="center"/>
            <w:hideMark/>
          </w:tcPr>
          <w:p w:rsidR="00167B9F" w:rsidRPr="00453350" w:rsidRDefault="00167B9F" w:rsidP="00772F71">
            <w:pPr>
              <w:jc w:val="left"/>
              <w:rPr>
                <w:sz w:val="18"/>
                <w:szCs w:val="18"/>
              </w:rPr>
            </w:pPr>
            <w:r w:rsidRPr="00453350">
              <w:rPr>
                <w:sz w:val="18"/>
                <w:szCs w:val="18"/>
              </w:rPr>
              <w:t>ПУБЛІЧНЕ АКЦІОНЕРНЕ ТОВАРИСТВО "ЕЛЕКТРОМОТОР"</w:t>
            </w:r>
            <w:r w:rsidRPr="00453350">
              <w:rPr>
                <w:sz w:val="18"/>
                <w:szCs w:val="18"/>
              </w:rPr>
              <w:br/>
              <w:t>Код ЄДРПОУ засновника: 05757966</w:t>
            </w:r>
            <w:r w:rsidRPr="00453350">
              <w:rPr>
                <w:sz w:val="18"/>
                <w:szCs w:val="18"/>
              </w:rPr>
              <w:br/>
              <w:t>Адреса засновника: 36008, Полтавська обл., місто Полтава, Октябрський район, ВУЛ.ФРУНЗЕ, будинок 155</w:t>
            </w:r>
            <w:r w:rsidRPr="00453350">
              <w:rPr>
                <w:sz w:val="18"/>
                <w:szCs w:val="18"/>
              </w:rPr>
              <w:br/>
              <w:t>Розмір внеску до статутного фонду (грн.): 2303000.00</w:t>
            </w:r>
          </w:p>
          <w:p w:rsidR="00167B9F" w:rsidRPr="00453350" w:rsidRDefault="00E45438" w:rsidP="00772F71">
            <w:pPr>
              <w:jc w:val="left"/>
              <w:rPr>
                <w:sz w:val="18"/>
                <w:szCs w:val="18"/>
              </w:rPr>
            </w:pPr>
            <w:r w:rsidRPr="00E45438">
              <w:rPr>
                <w:sz w:val="18"/>
                <w:szCs w:val="18"/>
              </w:rPr>
              <w:pict>
                <v:rect id="_x0000_i1025" style="width:0;height:1.5pt" o:hralign="center" o:hrstd="t" o:hr="t" fillcolor="#a0a0a0" stroked="f"/>
              </w:pict>
            </w:r>
          </w:p>
          <w:p w:rsidR="00167B9F" w:rsidRPr="00453350" w:rsidRDefault="00167B9F" w:rsidP="00772F71">
            <w:pPr>
              <w:jc w:val="left"/>
              <w:rPr>
                <w:sz w:val="18"/>
                <w:szCs w:val="18"/>
              </w:rPr>
            </w:pPr>
            <w:r w:rsidRPr="00453350">
              <w:rPr>
                <w:sz w:val="18"/>
                <w:szCs w:val="18"/>
              </w:rPr>
              <w:t>ПУБЛІЧНЕ АКЦІОНЕРНЕ ТОВАРИСТВО "ЗАВОД</w:t>
            </w:r>
            <w:r w:rsidR="00B97AC7" w:rsidRPr="00453350">
              <w:rPr>
                <w:sz w:val="18"/>
                <w:szCs w:val="18"/>
              </w:rPr>
              <w:t xml:space="preserve"> </w:t>
            </w:r>
            <w:r w:rsidRPr="00453350">
              <w:rPr>
                <w:sz w:val="18"/>
                <w:szCs w:val="18"/>
              </w:rPr>
              <w:t>"ЛТАВА"</w:t>
            </w:r>
            <w:r w:rsidRPr="00453350">
              <w:rPr>
                <w:sz w:val="18"/>
                <w:szCs w:val="18"/>
              </w:rPr>
              <w:br/>
              <w:t>Код ЄДРПОУ засновника: 14308479</w:t>
            </w:r>
            <w:r w:rsidRPr="00453350">
              <w:rPr>
                <w:sz w:val="18"/>
                <w:szCs w:val="18"/>
              </w:rPr>
              <w:br/>
              <w:t>Адреса засновника: 36002, Полтавська обл., місто Полтава, Октябрський район, ВУЛ.Р.ЛЮКСЕМБУРГ, будинок 72</w:t>
            </w:r>
            <w:r w:rsidRPr="00453350">
              <w:rPr>
                <w:sz w:val="18"/>
                <w:szCs w:val="18"/>
              </w:rPr>
              <w:br/>
              <w:t>Розмір внеску до статутного фонду (грн.): 2303000.00</w:t>
            </w:r>
          </w:p>
          <w:p w:rsidR="00167B9F" w:rsidRPr="00453350" w:rsidRDefault="00E45438" w:rsidP="00772F71">
            <w:pPr>
              <w:jc w:val="left"/>
              <w:rPr>
                <w:sz w:val="18"/>
                <w:szCs w:val="18"/>
              </w:rPr>
            </w:pPr>
            <w:r w:rsidRPr="00E45438">
              <w:rPr>
                <w:sz w:val="18"/>
                <w:szCs w:val="18"/>
              </w:rPr>
              <w:pict>
                <v:rect id="_x0000_i1026" style="width:0;height:1.5pt" o:hralign="center" o:hrstd="t" o:hr="t" fillcolor="#a0a0a0" stroked="f"/>
              </w:pict>
            </w:r>
          </w:p>
          <w:p w:rsidR="00B97AC7" w:rsidRPr="00453350" w:rsidRDefault="00167B9F" w:rsidP="00772F71">
            <w:pPr>
              <w:jc w:val="left"/>
              <w:rPr>
                <w:sz w:val="18"/>
                <w:szCs w:val="18"/>
              </w:rPr>
            </w:pPr>
            <w:r w:rsidRPr="00453350">
              <w:rPr>
                <w:sz w:val="18"/>
                <w:szCs w:val="18"/>
              </w:rPr>
              <w:t xml:space="preserve">ПРИВАТНЕ ПІДПРИЄМСТВО </w:t>
            </w:r>
          </w:p>
          <w:p w:rsidR="00167B9F" w:rsidRPr="00453350" w:rsidRDefault="00167B9F" w:rsidP="00772F71">
            <w:pPr>
              <w:jc w:val="left"/>
              <w:rPr>
                <w:sz w:val="18"/>
                <w:szCs w:val="18"/>
              </w:rPr>
            </w:pPr>
            <w:r w:rsidRPr="00453350">
              <w:rPr>
                <w:sz w:val="18"/>
                <w:szCs w:val="18"/>
              </w:rPr>
              <w:t>"ПОЛТАВА-АГРОАЛЬЯНС"</w:t>
            </w:r>
            <w:r w:rsidRPr="00453350">
              <w:rPr>
                <w:sz w:val="18"/>
                <w:szCs w:val="18"/>
              </w:rPr>
              <w:br/>
              <w:t>Код ЄДРПОУ засновника: 31391659</w:t>
            </w:r>
            <w:r w:rsidRPr="00453350">
              <w:rPr>
                <w:sz w:val="18"/>
                <w:szCs w:val="18"/>
              </w:rPr>
              <w:br/>
              <w:t>Адреса засновника: 36020, Полтавська обл., місто Полтава, Октябрський район, ВУЛ. МОНАСТИРСЬКА, будинок 6</w:t>
            </w:r>
            <w:r w:rsidRPr="00453350">
              <w:rPr>
                <w:sz w:val="18"/>
                <w:szCs w:val="18"/>
              </w:rPr>
              <w:br/>
              <w:t>Розмір внеску до статутного фонду (грн.): 141000.00</w:t>
            </w:r>
          </w:p>
          <w:p w:rsidR="00167B9F" w:rsidRPr="00453350" w:rsidRDefault="00E45438" w:rsidP="00772F71">
            <w:pPr>
              <w:jc w:val="left"/>
              <w:rPr>
                <w:sz w:val="18"/>
                <w:szCs w:val="18"/>
              </w:rPr>
            </w:pPr>
            <w:r w:rsidRPr="00E45438">
              <w:rPr>
                <w:sz w:val="18"/>
                <w:szCs w:val="18"/>
              </w:rPr>
              <w:pict>
                <v:rect id="_x0000_i1027" style="width:0;height:1.5pt" o:hralign="center" o:hrstd="t" o:hr="t" fillcolor="#a0a0a0" stroked="f"/>
              </w:pict>
            </w:r>
          </w:p>
          <w:p w:rsidR="00167B9F" w:rsidRPr="00453350" w:rsidRDefault="00167B9F" w:rsidP="00772F71">
            <w:pPr>
              <w:jc w:val="left"/>
              <w:rPr>
                <w:sz w:val="18"/>
                <w:szCs w:val="18"/>
              </w:rPr>
            </w:pPr>
            <w:r w:rsidRPr="00453350">
              <w:rPr>
                <w:sz w:val="18"/>
                <w:szCs w:val="18"/>
              </w:rPr>
              <w:t>ПУБЛІЧНЕ АКЦІОНЕРНЕ ТОВАРИСТВО "ПОЛТАВСЬКИЙ ЗАВОД МЕДИЧНОГО СКЛА"</w:t>
            </w:r>
            <w:r w:rsidRPr="00453350">
              <w:rPr>
                <w:sz w:val="18"/>
                <w:szCs w:val="18"/>
              </w:rPr>
              <w:br/>
              <w:t>Код ЄДРПОУ засновника: 00480945</w:t>
            </w:r>
            <w:r w:rsidRPr="00453350">
              <w:rPr>
                <w:sz w:val="18"/>
                <w:szCs w:val="18"/>
              </w:rPr>
              <w:br/>
              <w:t>Адреса засновника: 36008, Полтавська обл., місто Полтава, Октябрський район, ВУЛИЦЯ ФРУНЗЕ, будинок 158</w:t>
            </w:r>
            <w:r w:rsidRPr="00453350">
              <w:rPr>
                <w:sz w:val="18"/>
                <w:szCs w:val="18"/>
              </w:rPr>
              <w:br/>
              <w:t>Розмір внеску до статутного фонду (грн.): 2303000.00</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t>Дані про розмір статутного капіталу (статутного або складеного капіталу) та про дату закінчення його формування</w:t>
            </w:r>
          </w:p>
        </w:tc>
        <w:tc>
          <w:tcPr>
            <w:tcW w:w="5253" w:type="dxa"/>
            <w:vAlign w:val="center"/>
            <w:hideMark/>
          </w:tcPr>
          <w:p w:rsidR="00167B9F" w:rsidRPr="00453350" w:rsidRDefault="00167B9F" w:rsidP="00772F71">
            <w:pPr>
              <w:jc w:val="left"/>
              <w:rPr>
                <w:sz w:val="18"/>
                <w:szCs w:val="18"/>
              </w:rPr>
            </w:pPr>
            <w:r w:rsidRPr="00453350">
              <w:rPr>
                <w:sz w:val="18"/>
                <w:szCs w:val="18"/>
              </w:rPr>
              <w:t>Розмір (грн.): 7050000.00</w:t>
            </w:r>
            <w:r w:rsidRPr="00453350">
              <w:rPr>
                <w:sz w:val="18"/>
                <w:szCs w:val="18"/>
              </w:rPr>
              <w:br/>
              <w:t>Дата закінчення формування: 10.12.2011</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t>Види діяльності</w:t>
            </w:r>
          </w:p>
        </w:tc>
        <w:tc>
          <w:tcPr>
            <w:tcW w:w="5253" w:type="dxa"/>
            <w:vAlign w:val="center"/>
            <w:hideMark/>
          </w:tcPr>
          <w:p w:rsidR="00167B9F" w:rsidRPr="00453350" w:rsidRDefault="00167B9F" w:rsidP="00772F71">
            <w:pPr>
              <w:jc w:val="left"/>
              <w:rPr>
                <w:sz w:val="18"/>
                <w:szCs w:val="18"/>
              </w:rPr>
            </w:pPr>
            <w:r w:rsidRPr="00453350">
              <w:rPr>
                <w:sz w:val="18"/>
                <w:szCs w:val="18"/>
              </w:rPr>
              <w:t>Код КВЕД 66.19 Інша допоміжна діяльність у сфері фінансових послуг, крім страхування та пенсійного забезпечення (основний)</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t>Прізвище, ім'я, по батькові, дата обрання (призначення) осіб, які обираються (призначаються) до органу управління юридичної особи, уповноважених представляти юридичну особу у правовідносинах з третіми особами, або осіб, які мають право вчиняти дії від імені юридичної особи без довіреності, у тому числі підписувати договори та дані про наявність обмежень щодо представництва від імені юридичної особи</w:t>
            </w:r>
          </w:p>
        </w:tc>
        <w:tc>
          <w:tcPr>
            <w:tcW w:w="5253" w:type="dxa"/>
            <w:vAlign w:val="center"/>
            <w:hideMark/>
          </w:tcPr>
          <w:p w:rsidR="00167B9F" w:rsidRPr="00453350" w:rsidRDefault="00167B9F" w:rsidP="00772F71">
            <w:pPr>
              <w:jc w:val="left"/>
              <w:rPr>
                <w:sz w:val="18"/>
                <w:szCs w:val="18"/>
              </w:rPr>
            </w:pPr>
            <w:r w:rsidRPr="00453350">
              <w:rPr>
                <w:sz w:val="18"/>
                <w:szCs w:val="18"/>
              </w:rPr>
              <w:t>МАСЛО ОЛЕГ МИКОЛАЙОВИЧ - керівник з 29.11.2010</w:t>
            </w:r>
            <w:r w:rsidR="00CD4F39" w:rsidRPr="00453350">
              <w:rPr>
                <w:sz w:val="18"/>
                <w:szCs w:val="18"/>
              </w:rPr>
              <w:t xml:space="preserve"> р.</w:t>
            </w:r>
            <w:r w:rsidRPr="00453350">
              <w:rPr>
                <w:sz w:val="18"/>
                <w:szCs w:val="18"/>
              </w:rPr>
              <w:t>;</w:t>
            </w:r>
            <w:r w:rsidRPr="00453350">
              <w:rPr>
                <w:sz w:val="18"/>
                <w:szCs w:val="18"/>
              </w:rPr>
              <w:br/>
              <w:t> </w:t>
            </w:r>
            <w:r w:rsidRPr="00453350">
              <w:rPr>
                <w:sz w:val="18"/>
                <w:szCs w:val="18"/>
              </w:rPr>
              <w:br/>
              <w:t>МАСЛО ОЛЕГ МИКОЛАЙОВИЧ - підписант з 29.11.2010</w:t>
            </w:r>
            <w:r w:rsidR="00CD4F39" w:rsidRPr="00453350">
              <w:rPr>
                <w:sz w:val="18"/>
                <w:szCs w:val="18"/>
              </w:rPr>
              <w:t xml:space="preserve"> р.</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lastRenderedPageBreak/>
              <w:t>Дата та номер запису в Єдиному державному реєстрі про проведення державної реєстрації юридичної особи – у разі, коли державна реєстрація юридичної особи була проведена після набрання чинності Законом України "Про державну реєстрацію юридичних осіб та фізичних осіб-підприємців"</w:t>
            </w:r>
          </w:p>
        </w:tc>
        <w:tc>
          <w:tcPr>
            <w:tcW w:w="5253" w:type="dxa"/>
            <w:vAlign w:val="center"/>
            <w:hideMark/>
          </w:tcPr>
          <w:p w:rsidR="00167B9F" w:rsidRPr="00453350" w:rsidRDefault="00167B9F" w:rsidP="00772F71">
            <w:pPr>
              <w:jc w:val="left"/>
              <w:rPr>
                <w:sz w:val="18"/>
                <w:szCs w:val="18"/>
              </w:rPr>
            </w:pPr>
            <w:r w:rsidRPr="00453350">
              <w:rPr>
                <w:sz w:val="18"/>
                <w:szCs w:val="18"/>
              </w:rPr>
              <w:t>Дата запису: 10.12.2010</w:t>
            </w:r>
            <w:r w:rsidRPr="00453350">
              <w:rPr>
                <w:sz w:val="18"/>
                <w:szCs w:val="18"/>
              </w:rPr>
              <w:br/>
              <w:t>Номер запису: 1 588 102 0000 009557</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t>Назва установчого документа</w:t>
            </w:r>
          </w:p>
        </w:tc>
        <w:tc>
          <w:tcPr>
            <w:tcW w:w="5253" w:type="dxa"/>
            <w:vAlign w:val="center"/>
            <w:hideMark/>
          </w:tcPr>
          <w:p w:rsidR="00167B9F" w:rsidRPr="00453350" w:rsidRDefault="00167B9F" w:rsidP="00772F71">
            <w:pPr>
              <w:jc w:val="left"/>
              <w:rPr>
                <w:sz w:val="18"/>
                <w:szCs w:val="18"/>
              </w:rPr>
            </w:pPr>
            <w:r w:rsidRPr="00453350">
              <w:rPr>
                <w:sz w:val="18"/>
                <w:szCs w:val="18"/>
              </w:rPr>
              <w:t>Статут (два примірники)</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t>Місцезнаходження реєстраційної справи</w:t>
            </w:r>
          </w:p>
        </w:tc>
        <w:tc>
          <w:tcPr>
            <w:tcW w:w="5253" w:type="dxa"/>
            <w:vAlign w:val="center"/>
            <w:hideMark/>
          </w:tcPr>
          <w:p w:rsidR="00167B9F" w:rsidRPr="00453350" w:rsidRDefault="00167B9F" w:rsidP="00772F71">
            <w:pPr>
              <w:jc w:val="left"/>
              <w:rPr>
                <w:sz w:val="18"/>
                <w:szCs w:val="18"/>
              </w:rPr>
            </w:pPr>
            <w:r w:rsidRPr="00453350">
              <w:rPr>
                <w:sz w:val="18"/>
                <w:szCs w:val="18"/>
              </w:rPr>
              <w:t>Реєстраційна служба Полтавського міського управління юстиції Полтавської області</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t>Дата та номер запису про взяття та зняття з обліку, назва та ідентифікаційні коди органів статистики, Міндоходів, Пенсійного фонду України, в яких юридична особа перебуває на обліку:</w:t>
            </w:r>
          </w:p>
        </w:tc>
        <w:tc>
          <w:tcPr>
            <w:tcW w:w="5253" w:type="dxa"/>
            <w:vAlign w:val="center"/>
            <w:hideMark/>
          </w:tcPr>
          <w:p w:rsidR="00333B84" w:rsidRPr="00453350" w:rsidRDefault="00167B9F" w:rsidP="00772F71">
            <w:pPr>
              <w:jc w:val="left"/>
              <w:rPr>
                <w:sz w:val="18"/>
                <w:szCs w:val="18"/>
              </w:rPr>
            </w:pPr>
            <w:r w:rsidRPr="00453350">
              <w:rPr>
                <w:b/>
                <w:bCs/>
                <w:sz w:val="18"/>
                <w:szCs w:val="18"/>
              </w:rPr>
              <w:t>ГОЛОВНЕ УПРАВЛІННЯ РЕГІОНАЛЬНОЇ СТАТИСТИКИ</w:t>
            </w:r>
            <w:r w:rsidRPr="00453350">
              <w:rPr>
                <w:sz w:val="18"/>
                <w:szCs w:val="18"/>
              </w:rPr>
              <w:t>:</w:t>
            </w:r>
            <w:r w:rsidRPr="00453350">
              <w:rPr>
                <w:sz w:val="18"/>
                <w:szCs w:val="18"/>
              </w:rPr>
              <w:br/>
              <w:t>Ідентифікаційний код органу: 21680000;</w:t>
            </w:r>
            <w:r w:rsidRPr="00453350">
              <w:rPr>
                <w:sz w:val="18"/>
                <w:szCs w:val="18"/>
              </w:rPr>
              <w:br/>
              <w:t>Дата взяття на облік: 13.12.2010</w:t>
            </w:r>
          </w:p>
          <w:p w:rsidR="00333B84" w:rsidRPr="00453350" w:rsidRDefault="00167B9F" w:rsidP="00772F71">
            <w:pPr>
              <w:jc w:val="left"/>
              <w:rPr>
                <w:sz w:val="10"/>
                <w:szCs w:val="10"/>
              </w:rPr>
            </w:pPr>
            <w:r w:rsidRPr="00453350">
              <w:rPr>
                <w:sz w:val="10"/>
                <w:szCs w:val="10"/>
              </w:rPr>
              <w:t> </w:t>
            </w:r>
          </w:p>
          <w:p w:rsidR="00333B84" w:rsidRPr="00453350" w:rsidRDefault="00167B9F" w:rsidP="00772F71">
            <w:pPr>
              <w:jc w:val="left"/>
              <w:rPr>
                <w:sz w:val="18"/>
                <w:szCs w:val="18"/>
              </w:rPr>
            </w:pPr>
            <w:r w:rsidRPr="00453350">
              <w:rPr>
                <w:b/>
                <w:bCs/>
                <w:sz w:val="18"/>
                <w:szCs w:val="18"/>
              </w:rPr>
              <w:t>ДПI У М. ПОЛТАВI ГУ МIНДОХОДIВ У ПОЛТАВСЬКIЙ ОБЛАСТI</w:t>
            </w:r>
            <w:r w:rsidRPr="00453350">
              <w:rPr>
                <w:sz w:val="18"/>
                <w:szCs w:val="18"/>
              </w:rPr>
              <w:t>:</w:t>
            </w:r>
            <w:r w:rsidRPr="00453350">
              <w:rPr>
                <w:sz w:val="18"/>
                <w:szCs w:val="18"/>
              </w:rPr>
              <w:br/>
              <w:t>Ідентифікаційний код органу: 38719450;</w:t>
            </w:r>
            <w:r w:rsidRPr="00453350">
              <w:rPr>
                <w:sz w:val="18"/>
                <w:szCs w:val="18"/>
              </w:rPr>
              <w:br/>
              <w:t>Відомості про відомчий реєстр: (дані про взяття на облік як платника податків);</w:t>
            </w:r>
            <w:r w:rsidRPr="00453350">
              <w:rPr>
                <w:sz w:val="18"/>
                <w:szCs w:val="18"/>
              </w:rPr>
              <w:br/>
              <w:t>Дата взяття на облік: 13.12.2010;</w:t>
            </w:r>
            <w:r w:rsidRPr="00453350">
              <w:rPr>
                <w:sz w:val="18"/>
                <w:szCs w:val="18"/>
              </w:rPr>
              <w:br/>
              <w:t>Номер взяття на облік: 64090</w:t>
            </w:r>
          </w:p>
          <w:p w:rsidR="00333B84" w:rsidRPr="00453350" w:rsidRDefault="00333B84" w:rsidP="00772F71">
            <w:pPr>
              <w:jc w:val="left"/>
              <w:rPr>
                <w:sz w:val="10"/>
                <w:szCs w:val="10"/>
              </w:rPr>
            </w:pPr>
          </w:p>
          <w:p w:rsidR="00167B9F" w:rsidRPr="00453350" w:rsidRDefault="00167B9F" w:rsidP="00772F71">
            <w:pPr>
              <w:jc w:val="left"/>
              <w:rPr>
                <w:sz w:val="18"/>
                <w:szCs w:val="18"/>
              </w:rPr>
            </w:pPr>
            <w:r w:rsidRPr="00453350">
              <w:rPr>
                <w:b/>
                <w:bCs/>
                <w:sz w:val="18"/>
                <w:szCs w:val="18"/>
              </w:rPr>
              <w:t>ДПI У М. ПОЛТАВI ГУ МIНДОХОДIВ У ПОЛТАВСЬКIЙ ОБЛАСТI</w:t>
            </w:r>
            <w:r w:rsidRPr="00453350">
              <w:rPr>
                <w:sz w:val="18"/>
                <w:szCs w:val="18"/>
              </w:rPr>
              <w:t>:</w:t>
            </w:r>
            <w:r w:rsidRPr="00453350">
              <w:rPr>
                <w:sz w:val="18"/>
                <w:szCs w:val="18"/>
              </w:rPr>
              <w:br/>
              <w:t>Ідентифікаційний код органу: 38719450;</w:t>
            </w:r>
            <w:r w:rsidRPr="00453350">
              <w:rPr>
                <w:sz w:val="18"/>
                <w:szCs w:val="18"/>
              </w:rPr>
              <w:br/>
              <w:t>Відомості про відомчий реєстр: (дані про взяття на облік як платника єдиного внеску);</w:t>
            </w:r>
            <w:r w:rsidRPr="00453350">
              <w:rPr>
                <w:sz w:val="18"/>
                <w:szCs w:val="18"/>
              </w:rPr>
              <w:br/>
              <w:t>Дата взяття на облік: 10.12.2010;</w:t>
            </w:r>
            <w:r w:rsidRPr="00453350">
              <w:rPr>
                <w:sz w:val="18"/>
                <w:szCs w:val="18"/>
              </w:rPr>
              <w:br/>
              <w:t>Номер взяття на облік: 162808395</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t>Дані органів статистики про основний вид економічної діяльності юридичної особи, визначений на підставі даних державних статистичних спостережень відповідно до статистичної методології за підсумками діяльності за рік</w:t>
            </w:r>
          </w:p>
        </w:tc>
        <w:tc>
          <w:tcPr>
            <w:tcW w:w="5253" w:type="dxa"/>
            <w:vAlign w:val="center"/>
            <w:hideMark/>
          </w:tcPr>
          <w:p w:rsidR="00167B9F" w:rsidRPr="00453350" w:rsidRDefault="00167B9F" w:rsidP="00772F71">
            <w:pPr>
              <w:jc w:val="left"/>
              <w:rPr>
                <w:sz w:val="18"/>
                <w:szCs w:val="18"/>
              </w:rPr>
            </w:pPr>
            <w:r w:rsidRPr="00453350">
              <w:rPr>
                <w:sz w:val="18"/>
                <w:szCs w:val="18"/>
              </w:rPr>
              <w:t>Код КВЕД</w:t>
            </w:r>
            <w:r w:rsidR="00333B84" w:rsidRPr="00453350">
              <w:rPr>
                <w:sz w:val="18"/>
                <w:szCs w:val="18"/>
              </w:rPr>
              <w:t xml:space="preserve">-2010: </w:t>
            </w:r>
            <w:r w:rsidRPr="00453350">
              <w:rPr>
                <w:sz w:val="18"/>
                <w:szCs w:val="18"/>
              </w:rPr>
              <w:t xml:space="preserve"> 66.19 Інша допоміжна діяльність у сфері фінансових послуг, крім страхування та пенсійного забезпечення</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t>Дані про реєстраційний номер платника єдиного внеску, клас професійного ризику виробництва платника єдиного внеску за основним видом його економічної діяльності</w:t>
            </w:r>
          </w:p>
        </w:tc>
        <w:tc>
          <w:tcPr>
            <w:tcW w:w="5253" w:type="dxa"/>
            <w:vAlign w:val="center"/>
            <w:hideMark/>
          </w:tcPr>
          <w:p w:rsidR="00167B9F" w:rsidRPr="00453350" w:rsidRDefault="00167B9F" w:rsidP="00772F71">
            <w:pPr>
              <w:jc w:val="left"/>
              <w:rPr>
                <w:sz w:val="18"/>
                <w:szCs w:val="18"/>
              </w:rPr>
            </w:pPr>
            <w:r w:rsidRPr="00453350">
              <w:rPr>
                <w:sz w:val="18"/>
                <w:szCs w:val="18"/>
              </w:rPr>
              <w:t>Дані про реєстраційний номер платника єдиного внеску: 162808395;</w:t>
            </w:r>
            <w:r w:rsidRPr="00453350">
              <w:rPr>
                <w:sz w:val="18"/>
                <w:szCs w:val="18"/>
              </w:rPr>
              <w:br/>
              <w:t>Дані про клас професійного ризику виробництва платника єдиного внеску за основним видом його економічної діяльності: 5</w:t>
            </w:r>
          </w:p>
        </w:tc>
      </w:tr>
      <w:tr w:rsidR="00167B9F" w:rsidRPr="00453350" w:rsidTr="00533D14">
        <w:trPr>
          <w:tblCellSpacing w:w="15" w:type="dxa"/>
        </w:trPr>
        <w:tc>
          <w:tcPr>
            <w:tcW w:w="4972" w:type="dxa"/>
            <w:vAlign w:val="center"/>
            <w:hideMark/>
          </w:tcPr>
          <w:p w:rsidR="00167B9F" w:rsidRPr="00453350" w:rsidRDefault="00167B9F" w:rsidP="00772F71">
            <w:pPr>
              <w:jc w:val="left"/>
              <w:rPr>
                <w:sz w:val="18"/>
                <w:szCs w:val="18"/>
              </w:rPr>
            </w:pPr>
            <w:r w:rsidRPr="00453350">
              <w:rPr>
                <w:sz w:val="18"/>
                <w:szCs w:val="18"/>
              </w:rPr>
              <w:t>Інформація про здійснення зв'язку з юридичною особою</w:t>
            </w:r>
          </w:p>
        </w:tc>
        <w:tc>
          <w:tcPr>
            <w:tcW w:w="5253" w:type="dxa"/>
            <w:vAlign w:val="center"/>
            <w:hideMark/>
          </w:tcPr>
          <w:p w:rsidR="00167B9F" w:rsidRPr="00453350" w:rsidRDefault="00333B84" w:rsidP="00CD4F39">
            <w:pPr>
              <w:jc w:val="left"/>
              <w:rPr>
                <w:sz w:val="18"/>
                <w:szCs w:val="18"/>
              </w:rPr>
            </w:pPr>
            <w:r w:rsidRPr="00453350">
              <w:rPr>
                <w:sz w:val="18"/>
                <w:szCs w:val="18"/>
              </w:rPr>
              <w:t>Телефон</w:t>
            </w:r>
            <w:r w:rsidR="00167B9F" w:rsidRPr="00453350">
              <w:rPr>
                <w:sz w:val="18"/>
                <w:szCs w:val="18"/>
              </w:rPr>
              <w:t>: 0532225647</w:t>
            </w:r>
            <w:r w:rsidR="00CD4F39" w:rsidRPr="00453350">
              <w:rPr>
                <w:sz w:val="18"/>
                <w:szCs w:val="18"/>
              </w:rPr>
              <w:t xml:space="preserve">;  </w:t>
            </w:r>
            <w:r w:rsidR="00167B9F" w:rsidRPr="00453350">
              <w:rPr>
                <w:sz w:val="18"/>
                <w:szCs w:val="18"/>
              </w:rPr>
              <w:t>Факс: 0532225647</w:t>
            </w:r>
          </w:p>
        </w:tc>
      </w:tr>
    </w:tbl>
    <w:p w:rsidR="00333B84" w:rsidRPr="00453350" w:rsidRDefault="00333B84" w:rsidP="00772F71">
      <w:pPr>
        <w:autoSpaceDE w:val="0"/>
        <w:ind w:firstLine="567"/>
        <w:rPr>
          <w:rFonts w:cs="Calibri"/>
          <w:sz w:val="8"/>
          <w:szCs w:val="8"/>
        </w:rPr>
      </w:pPr>
    </w:p>
    <w:p w:rsidR="006C3CD3" w:rsidRPr="00453350" w:rsidRDefault="006C3CD3" w:rsidP="00E41616">
      <w:pPr>
        <w:autoSpaceDE w:val="0"/>
        <w:ind w:firstLine="567"/>
        <w:rPr>
          <w:rFonts w:eastAsia="Times New Roman CYR"/>
        </w:rPr>
      </w:pPr>
      <w:r w:rsidRPr="00453350">
        <w:rPr>
          <w:rFonts w:eastAsia="Times New Roman CYR"/>
        </w:rPr>
        <w:t xml:space="preserve">На протязі </w:t>
      </w:r>
      <w:r w:rsidR="00CD4F39" w:rsidRPr="00453350">
        <w:rPr>
          <w:rFonts w:eastAsia="Times New Roman CYR"/>
        </w:rPr>
        <w:t>2014-2016 р. р.</w:t>
      </w:r>
      <w:r w:rsidRPr="00453350">
        <w:rPr>
          <w:rFonts w:eastAsia="Times New Roman CYR"/>
        </w:rPr>
        <w:t xml:space="preserve"> розмір статутного капіталу не змінювався, змін у складі часток власників у статутному капіталі Товариства не відбувалося.</w:t>
      </w:r>
    </w:p>
    <w:p w:rsidR="006C3CD3" w:rsidRPr="00453350" w:rsidRDefault="00333B84" w:rsidP="00E41616">
      <w:pPr>
        <w:autoSpaceDE w:val="0"/>
        <w:ind w:firstLine="567"/>
        <w:rPr>
          <w:rFonts w:eastAsia="Times New Roman CYR"/>
        </w:rPr>
      </w:pPr>
      <w:r w:rsidRPr="00453350">
        <w:rPr>
          <w:rFonts w:eastAsia="Times New Roman CYR"/>
        </w:rPr>
        <w:t xml:space="preserve">Середня кількість працівників Товариства </w:t>
      </w:r>
      <w:r w:rsidR="00CD4F39" w:rsidRPr="00453350">
        <w:rPr>
          <w:rFonts w:eastAsia="Times New Roman CYR"/>
        </w:rPr>
        <w:t xml:space="preserve">станом на 31.12.2016 року, </w:t>
      </w:r>
      <w:r w:rsidR="006710A7" w:rsidRPr="00453350">
        <w:rPr>
          <w:rFonts w:eastAsia="Times New Roman CYR"/>
        </w:rPr>
        <w:t xml:space="preserve">станом на 31.12.2015 року, </w:t>
      </w:r>
      <w:r w:rsidRPr="00453350">
        <w:rPr>
          <w:rFonts w:eastAsia="Times New Roman CYR"/>
        </w:rPr>
        <w:t>станом на 31.12.2014 року складала</w:t>
      </w:r>
      <w:r w:rsidR="006710A7" w:rsidRPr="00453350">
        <w:rPr>
          <w:rFonts w:eastAsia="Times New Roman CYR"/>
        </w:rPr>
        <w:t>:</w:t>
      </w:r>
      <w:r w:rsidRPr="00453350">
        <w:rPr>
          <w:rFonts w:eastAsia="Times New Roman CYR"/>
        </w:rPr>
        <w:t xml:space="preserve"> </w:t>
      </w:r>
      <w:r w:rsidR="006710A7" w:rsidRPr="00453350">
        <w:rPr>
          <w:rFonts w:eastAsia="Times New Roman CYR"/>
        </w:rPr>
        <w:t>5</w:t>
      </w:r>
      <w:r w:rsidRPr="00453350">
        <w:rPr>
          <w:rFonts w:eastAsia="Times New Roman CYR"/>
        </w:rPr>
        <w:t xml:space="preserve"> осіб.</w:t>
      </w:r>
    </w:p>
    <w:p w:rsidR="00CD4F39" w:rsidRPr="00453350" w:rsidRDefault="00CD4F39" w:rsidP="00CD4F39">
      <w:pPr>
        <w:autoSpaceDE w:val="0"/>
        <w:ind w:firstLine="567"/>
        <w:rPr>
          <w:rFonts w:eastAsia="Times New Roman CYR"/>
          <w:i/>
        </w:rPr>
      </w:pPr>
      <w:r w:rsidRPr="00453350">
        <w:rPr>
          <w:rFonts w:eastAsia="Times New Roman CYR"/>
          <w:i/>
        </w:rPr>
        <w:t xml:space="preserve">Довідково: на </w:t>
      </w:r>
      <w:r w:rsidRPr="00453350">
        <w:rPr>
          <w:i/>
        </w:rPr>
        <w:t>дату переходу на МСФЗ (на 01 січня 2013 року) с</w:t>
      </w:r>
      <w:r w:rsidRPr="00453350">
        <w:rPr>
          <w:rFonts w:eastAsia="Times New Roman CYR"/>
          <w:i/>
        </w:rPr>
        <w:t>ередня кількість працівників Товариства складала: 4 особи.</w:t>
      </w:r>
    </w:p>
    <w:p w:rsidR="006C3CD3" w:rsidRPr="00453350" w:rsidRDefault="006C3CD3" w:rsidP="00E41616">
      <w:pPr>
        <w:autoSpaceDE w:val="0"/>
        <w:ind w:firstLine="567"/>
        <w:rPr>
          <w:rFonts w:ascii="Times New Roman CYR" w:eastAsia="Times New Roman CYR" w:hAnsi="Times New Roman CYR" w:cs="Times New Roman CYR"/>
        </w:rPr>
      </w:pPr>
      <w:r w:rsidRPr="00453350">
        <w:rPr>
          <w:rFonts w:ascii="Times New Roman CYR" w:eastAsia="Times New Roman CYR" w:hAnsi="Times New Roman CYR" w:cs="Times New Roman CYR"/>
        </w:rPr>
        <w:t xml:space="preserve">Фінансова звітність </w:t>
      </w:r>
      <w:r w:rsidRPr="00453350">
        <w:t xml:space="preserve">Товариства з обмеженою відповідальністю „Менеджмент Треже Трейдинг Лімітид” </w:t>
      </w:r>
      <w:r w:rsidRPr="00453350">
        <w:rPr>
          <w:rFonts w:ascii="Times New Roman CYR" w:eastAsia="Times New Roman CYR" w:hAnsi="Times New Roman CYR" w:cs="Times New Roman CYR"/>
        </w:rPr>
        <w:t xml:space="preserve">та розподіл прибутку (покриття збитків) затверджується учасниками (засновниками) Товариства щорічно, після закінчення звітного року. </w:t>
      </w:r>
    </w:p>
    <w:p w:rsidR="006C3CD3" w:rsidRPr="00453350" w:rsidRDefault="006C3CD3" w:rsidP="00772F71">
      <w:pPr>
        <w:autoSpaceDE w:val="0"/>
        <w:ind w:firstLine="567"/>
      </w:pPr>
      <w:r w:rsidRPr="00453350">
        <w:rPr>
          <w:rFonts w:cs="Calibri"/>
        </w:rPr>
        <w:t xml:space="preserve">Фінансова звітність </w:t>
      </w:r>
      <w:r w:rsidRPr="00453350">
        <w:rPr>
          <w:rFonts w:ascii="Times New Roman CYR" w:eastAsia="Times New Roman CYR" w:hAnsi="Times New Roman CYR" w:cs="Times New Roman CYR"/>
        </w:rPr>
        <w:t xml:space="preserve">Товариства </w:t>
      </w:r>
      <w:r w:rsidRPr="00453350">
        <w:rPr>
          <w:rFonts w:cs="Calibri"/>
        </w:rPr>
        <w:t>за рік, що закінчився 31 грудня 201</w:t>
      </w:r>
      <w:r w:rsidR="00CD4F39" w:rsidRPr="00453350">
        <w:rPr>
          <w:rFonts w:cs="Calibri"/>
        </w:rPr>
        <w:t>6</w:t>
      </w:r>
      <w:r w:rsidRPr="00453350">
        <w:rPr>
          <w:rFonts w:cs="Calibri"/>
        </w:rPr>
        <w:t xml:space="preserve"> року, була затверджена Директором </w:t>
      </w:r>
      <w:r w:rsidR="006710A7" w:rsidRPr="00453350">
        <w:rPr>
          <w:rFonts w:cs="Calibri"/>
        </w:rPr>
        <w:t>25</w:t>
      </w:r>
      <w:r w:rsidRPr="00453350">
        <w:rPr>
          <w:rFonts w:cs="Calibri"/>
        </w:rPr>
        <w:t xml:space="preserve"> січня 201</w:t>
      </w:r>
      <w:r w:rsidR="00CD4F39" w:rsidRPr="00453350">
        <w:rPr>
          <w:rFonts w:cs="Calibri"/>
        </w:rPr>
        <w:t>7</w:t>
      </w:r>
      <w:r w:rsidRPr="00453350">
        <w:rPr>
          <w:rFonts w:cs="Calibri"/>
        </w:rPr>
        <w:t xml:space="preserve"> року, до її </w:t>
      </w:r>
      <w:r w:rsidRPr="00453350">
        <w:t>затвердження Загальними черговими річними зборами учасників (засновників) Товариства з обмеженою відповідальністю „Менеджмент Треже Трейдинг Лімітид” в поточному році за результатами роботи Товариства за звітний 201</w:t>
      </w:r>
      <w:r w:rsidR="00CD4F39" w:rsidRPr="00453350">
        <w:t>6</w:t>
      </w:r>
      <w:r w:rsidRPr="00453350">
        <w:t xml:space="preserve"> рік.</w:t>
      </w:r>
    </w:p>
    <w:p w:rsidR="00CE6971" w:rsidRPr="00CE6971" w:rsidRDefault="00CE6971" w:rsidP="00CE6971">
      <w:pPr>
        <w:pStyle w:val="afc"/>
        <w:numPr>
          <w:ilvl w:val="0"/>
          <w:numId w:val="12"/>
        </w:numPr>
        <w:spacing w:before="240" w:after="240"/>
        <w:rPr>
          <w:b/>
          <w:bCs/>
          <w:sz w:val="22"/>
          <w:szCs w:val="22"/>
        </w:rPr>
      </w:pPr>
      <w:bookmarkStart w:id="1" w:name="_Toc446509807"/>
      <w:bookmarkStart w:id="2" w:name="_Toc353211894"/>
      <w:r w:rsidRPr="00CE6971">
        <w:rPr>
          <w:b/>
          <w:bCs/>
          <w:sz w:val="22"/>
          <w:szCs w:val="22"/>
        </w:rPr>
        <w:t>НОВІ СТАНДАРТИ ТА ІНТЕРПРЕТАЦІЇ</w:t>
      </w:r>
      <w:bookmarkEnd w:id="1"/>
      <w:r w:rsidRPr="00CE6971">
        <w:rPr>
          <w:b/>
          <w:bCs/>
          <w:sz w:val="22"/>
          <w:szCs w:val="22"/>
        </w:rPr>
        <w:t xml:space="preserve">  </w:t>
      </w:r>
    </w:p>
    <w:bookmarkEnd w:id="2"/>
    <w:p w:rsidR="00CE6971" w:rsidRPr="00CE6971" w:rsidRDefault="00CE6971" w:rsidP="00CE6971">
      <w:pPr>
        <w:spacing w:before="120" w:after="120"/>
        <w:ind w:firstLine="567"/>
        <w:rPr>
          <w:b/>
          <w:i/>
          <w:sz w:val="22"/>
          <w:szCs w:val="22"/>
          <w:lang w:val="ru-RU"/>
        </w:rPr>
      </w:pPr>
      <w:r w:rsidRPr="00CE6971">
        <w:rPr>
          <w:b/>
          <w:i/>
          <w:sz w:val="22"/>
          <w:szCs w:val="22"/>
        </w:rPr>
        <w:t>Нові та переглянуті стандарти та інтерпретації, що повинні застосовуватись Товариством</w:t>
      </w:r>
    </w:p>
    <w:p w:rsidR="00CE6971" w:rsidRPr="00CE6971" w:rsidRDefault="00CE6971" w:rsidP="00CE6971">
      <w:pPr>
        <w:spacing w:before="120" w:after="120"/>
        <w:ind w:firstLine="567"/>
        <w:rPr>
          <w:sz w:val="22"/>
          <w:szCs w:val="22"/>
        </w:rPr>
      </w:pPr>
      <w:r w:rsidRPr="00CE6971">
        <w:rPr>
          <w:sz w:val="22"/>
          <w:szCs w:val="22"/>
        </w:rPr>
        <w:t>В цілому, облікова політика відповідає тій, що застосовувалась у попередньому звітному році. Деякі нові стандарти та інтерпретації стали обов’язковими для застосування з 1 січня 2016 року. Нижче наведені нові та переглянуті стандарти та інтерпретації, які повинні застосовуватись Товариством у теперішній час або в майбутньому:</w:t>
      </w:r>
    </w:p>
    <w:p w:rsidR="00CE6971" w:rsidRPr="00CE6971" w:rsidRDefault="00CE6971" w:rsidP="00CE6971">
      <w:pPr>
        <w:spacing w:before="120" w:after="120"/>
        <w:ind w:firstLine="567"/>
        <w:rPr>
          <w:rFonts w:eastAsia="Garamond,Italic"/>
          <w:b/>
          <w:i/>
          <w:iCs/>
          <w:sz w:val="22"/>
          <w:szCs w:val="22"/>
        </w:rPr>
      </w:pPr>
      <w:r w:rsidRPr="00CE6971">
        <w:rPr>
          <w:rFonts w:eastAsia="Garamond,Italic"/>
          <w:b/>
          <w:i/>
          <w:iCs/>
          <w:sz w:val="22"/>
          <w:szCs w:val="22"/>
        </w:rPr>
        <w:t xml:space="preserve">«Щорічні вдосконалення МСФЗ» (цикл 2010 - 2012 років). </w:t>
      </w:r>
    </w:p>
    <w:p w:rsidR="00CE6971" w:rsidRPr="00CE6971" w:rsidRDefault="00CE6971" w:rsidP="00CE6971">
      <w:pPr>
        <w:spacing w:before="120" w:after="120"/>
        <w:ind w:firstLine="567"/>
        <w:rPr>
          <w:rFonts w:eastAsia="Garamond,Italic"/>
          <w:iCs/>
          <w:sz w:val="22"/>
          <w:szCs w:val="22"/>
        </w:rPr>
      </w:pPr>
      <w:r w:rsidRPr="00CE6971">
        <w:rPr>
          <w:rFonts w:eastAsia="Garamond,Italic"/>
          <w:iCs/>
          <w:sz w:val="22"/>
          <w:szCs w:val="22"/>
        </w:rPr>
        <w:t xml:space="preserve">МСФЗ 2 </w:t>
      </w:r>
      <w:r w:rsidRPr="00CE6971">
        <w:rPr>
          <w:rFonts w:eastAsia="Garamond,Italic"/>
          <w:i/>
          <w:iCs/>
          <w:sz w:val="22"/>
          <w:szCs w:val="22"/>
        </w:rPr>
        <w:t>«Платіж на основі акцій».</w:t>
      </w:r>
      <w:r w:rsidRPr="00CE6971">
        <w:rPr>
          <w:rFonts w:eastAsia="Garamond,Italic"/>
          <w:iCs/>
          <w:sz w:val="22"/>
          <w:szCs w:val="22"/>
        </w:rPr>
        <w:t xml:space="preserve"> Дане вдосконалення роз’яснює термін </w:t>
      </w:r>
      <w:r w:rsidRPr="00CE6971">
        <w:rPr>
          <w:rFonts w:eastAsia="Garamond,Italic"/>
          <w:i/>
          <w:iCs/>
          <w:sz w:val="22"/>
          <w:szCs w:val="22"/>
        </w:rPr>
        <w:t xml:space="preserve">умови набуття права </w:t>
      </w:r>
      <w:r w:rsidRPr="00CE6971">
        <w:rPr>
          <w:rFonts w:eastAsia="Garamond,Italic"/>
          <w:iCs/>
          <w:sz w:val="22"/>
          <w:szCs w:val="22"/>
        </w:rPr>
        <w:t xml:space="preserve">шляхом виділення термінів </w:t>
      </w:r>
      <w:r w:rsidRPr="00CE6971">
        <w:rPr>
          <w:rFonts w:eastAsia="Garamond,Italic"/>
          <w:i/>
          <w:iCs/>
          <w:sz w:val="22"/>
          <w:szCs w:val="22"/>
        </w:rPr>
        <w:t>умови про результати діяльності</w:t>
      </w:r>
      <w:r w:rsidRPr="00CE6971">
        <w:rPr>
          <w:rFonts w:eastAsia="Garamond,Italic"/>
          <w:iCs/>
          <w:sz w:val="22"/>
          <w:szCs w:val="22"/>
        </w:rPr>
        <w:t xml:space="preserve"> та </w:t>
      </w:r>
      <w:r w:rsidRPr="00CE6971">
        <w:rPr>
          <w:rFonts w:eastAsia="Garamond,Italic"/>
          <w:i/>
          <w:iCs/>
          <w:sz w:val="22"/>
          <w:szCs w:val="22"/>
        </w:rPr>
        <w:t>умови про стаж роботи</w:t>
      </w:r>
      <w:r w:rsidRPr="00CE6971">
        <w:rPr>
          <w:rFonts w:eastAsia="Garamond,Italic"/>
          <w:iCs/>
          <w:sz w:val="22"/>
          <w:szCs w:val="22"/>
        </w:rPr>
        <w:t xml:space="preserve">,які раніше включалися у термін умови набуття права. </w:t>
      </w:r>
    </w:p>
    <w:p w:rsidR="00CE6971" w:rsidRPr="00CE6971" w:rsidRDefault="00CE6971" w:rsidP="00CE6971">
      <w:pPr>
        <w:spacing w:before="120" w:after="120"/>
        <w:ind w:firstLine="567"/>
        <w:rPr>
          <w:rFonts w:eastAsia="Garamond,Italic"/>
          <w:iCs/>
          <w:sz w:val="22"/>
          <w:szCs w:val="22"/>
        </w:rPr>
      </w:pPr>
      <w:r w:rsidRPr="00CE6971">
        <w:rPr>
          <w:rFonts w:eastAsia="Garamond,Italic"/>
          <w:iCs/>
          <w:sz w:val="22"/>
          <w:szCs w:val="22"/>
        </w:rPr>
        <w:t xml:space="preserve">МСФЗ 3 </w:t>
      </w:r>
      <w:r w:rsidRPr="00CE6971">
        <w:rPr>
          <w:rFonts w:eastAsia="Garamond,Italic"/>
          <w:i/>
          <w:iCs/>
          <w:sz w:val="22"/>
          <w:szCs w:val="22"/>
        </w:rPr>
        <w:t>«Об’єднання  бізнесу».</w:t>
      </w:r>
      <w:r w:rsidRPr="00CE6971">
        <w:rPr>
          <w:rFonts w:eastAsia="Garamond,Italic"/>
          <w:iCs/>
          <w:sz w:val="22"/>
          <w:szCs w:val="22"/>
        </w:rPr>
        <w:t xml:space="preserve"> Дане вдосконалення роз’яснює, що непередбачена компенсація оцінюється як зобов’язання або як інструмент капіталу на основі МСБУ 32 </w:t>
      </w:r>
      <w:r w:rsidRPr="00CE6971">
        <w:rPr>
          <w:rFonts w:eastAsia="Garamond,Italic"/>
          <w:i/>
          <w:iCs/>
          <w:sz w:val="22"/>
          <w:szCs w:val="22"/>
        </w:rPr>
        <w:t>«Фінансові інструменти: подання»</w:t>
      </w:r>
      <w:r w:rsidRPr="00CE6971">
        <w:rPr>
          <w:rFonts w:eastAsia="Garamond,Italic"/>
          <w:iCs/>
          <w:sz w:val="22"/>
          <w:szCs w:val="22"/>
        </w:rPr>
        <w:t xml:space="preserve">, а також вимагає, щоб непередбачені компенсації, що не класифікуються як капітал, </w:t>
      </w:r>
      <w:r w:rsidRPr="00CE6971">
        <w:rPr>
          <w:rFonts w:eastAsia="Garamond,Italic"/>
          <w:iCs/>
          <w:sz w:val="22"/>
          <w:szCs w:val="22"/>
        </w:rPr>
        <w:lastRenderedPageBreak/>
        <w:t>переоцінювалися до справедливої вартості на кожну звітну дату з визнанням зміни у справедливій вартості через прибуток чи збиток.</w:t>
      </w:r>
    </w:p>
    <w:p w:rsidR="00CE6971" w:rsidRPr="00CE6971" w:rsidRDefault="00CE6971" w:rsidP="00CE6971">
      <w:pPr>
        <w:spacing w:before="120" w:after="120"/>
        <w:ind w:firstLine="567"/>
        <w:rPr>
          <w:rFonts w:eastAsia="Garamond,Italic"/>
          <w:iCs/>
          <w:sz w:val="22"/>
          <w:szCs w:val="22"/>
        </w:rPr>
      </w:pPr>
      <w:r w:rsidRPr="00CE6971">
        <w:rPr>
          <w:rFonts w:eastAsia="Garamond,Italic"/>
          <w:iCs/>
          <w:sz w:val="22"/>
          <w:szCs w:val="22"/>
        </w:rPr>
        <w:t xml:space="preserve">МСФЗ 8 </w:t>
      </w:r>
      <w:r w:rsidRPr="00CE6971">
        <w:rPr>
          <w:rFonts w:eastAsia="Garamond,Italic"/>
          <w:i/>
          <w:iCs/>
          <w:sz w:val="22"/>
          <w:szCs w:val="22"/>
        </w:rPr>
        <w:t>«Операційні сегменти».</w:t>
      </w:r>
      <w:r w:rsidRPr="00CE6971">
        <w:rPr>
          <w:rFonts w:eastAsia="Garamond,Italic"/>
          <w:iCs/>
          <w:sz w:val="22"/>
          <w:szCs w:val="22"/>
        </w:rPr>
        <w:t xml:space="preserve"> Дане вдосконалення вимагає додаткові розкриття стосовно суджень керівництва, коли операційні сегменти об’єднувалися для представлення у виді звітного сегменту. Вдосконалення також роз’яснює, що звірка суми активів звітних сегментів до активів підприємства вимагається тільки тоді, коли оцінка активів сегмента регулярно подається керівнику, який приймає операційні рішення. </w:t>
      </w:r>
    </w:p>
    <w:p w:rsidR="00CE6971" w:rsidRPr="00CE6971" w:rsidRDefault="00CE6971" w:rsidP="00CE6971">
      <w:pPr>
        <w:spacing w:before="120" w:after="120"/>
        <w:ind w:firstLine="567"/>
        <w:rPr>
          <w:rFonts w:eastAsia="Garamond,Italic"/>
          <w:iCs/>
          <w:sz w:val="22"/>
          <w:szCs w:val="22"/>
        </w:rPr>
      </w:pPr>
      <w:r w:rsidRPr="00CE6971">
        <w:rPr>
          <w:rFonts w:eastAsia="Garamond,Italic"/>
          <w:iCs/>
          <w:sz w:val="22"/>
          <w:szCs w:val="22"/>
        </w:rPr>
        <w:t>МСФЗ</w:t>
      </w:r>
      <w:r w:rsidRPr="00CE6971">
        <w:rPr>
          <w:rFonts w:eastAsia="Garamond,Italic"/>
          <w:iCs/>
          <w:sz w:val="22"/>
          <w:szCs w:val="22"/>
          <w:lang w:val="en-US"/>
        </w:rPr>
        <w:t> </w:t>
      </w:r>
      <w:r w:rsidRPr="00CE6971">
        <w:rPr>
          <w:rFonts w:eastAsia="Garamond,Italic"/>
          <w:iCs/>
          <w:sz w:val="22"/>
          <w:szCs w:val="22"/>
        </w:rPr>
        <w:t xml:space="preserve">13 </w:t>
      </w:r>
      <w:r w:rsidRPr="00CE6971">
        <w:rPr>
          <w:rFonts w:eastAsia="Garamond,Italic"/>
          <w:i/>
          <w:iCs/>
          <w:sz w:val="22"/>
          <w:szCs w:val="22"/>
        </w:rPr>
        <w:t>«Оцінка за справедливою вартістю».</w:t>
      </w:r>
      <w:r w:rsidRPr="00CE6971">
        <w:rPr>
          <w:rFonts w:eastAsia="Garamond,Italic"/>
          <w:iCs/>
          <w:sz w:val="22"/>
          <w:szCs w:val="22"/>
        </w:rPr>
        <w:t xml:space="preserve"> Дане вдосконалення роз’яснює, що короткострокова дебіторська та кредиторська заборгованості, за якими не встановлена процентна ставка, можуть, як і раніше, оцінюватися за первісною сумою, без дисконтування, якщо ефект від дисконтування є несуттєвим. </w:t>
      </w:r>
    </w:p>
    <w:p w:rsidR="00CE6971" w:rsidRPr="00CE6971" w:rsidRDefault="00CE6971" w:rsidP="00CE6971">
      <w:pPr>
        <w:spacing w:before="120" w:after="120"/>
        <w:ind w:firstLine="567"/>
        <w:rPr>
          <w:rFonts w:eastAsia="Garamond,Italic"/>
          <w:iCs/>
          <w:sz w:val="22"/>
          <w:szCs w:val="22"/>
        </w:rPr>
      </w:pPr>
      <w:r w:rsidRPr="00CE6971">
        <w:rPr>
          <w:rFonts w:eastAsia="Garamond,Italic"/>
          <w:iCs/>
          <w:sz w:val="22"/>
          <w:szCs w:val="22"/>
        </w:rPr>
        <w:t>МСБО</w:t>
      </w:r>
      <w:r w:rsidRPr="00CE6971">
        <w:rPr>
          <w:rFonts w:eastAsia="Garamond,Italic"/>
          <w:iCs/>
          <w:sz w:val="22"/>
          <w:szCs w:val="22"/>
          <w:lang w:val="en-US"/>
        </w:rPr>
        <w:t> </w:t>
      </w:r>
      <w:r w:rsidRPr="00CE6971">
        <w:rPr>
          <w:rFonts w:eastAsia="Garamond,Italic"/>
          <w:iCs/>
          <w:sz w:val="22"/>
          <w:szCs w:val="22"/>
        </w:rPr>
        <w:t xml:space="preserve">16 </w:t>
      </w:r>
      <w:r w:rsidRPr="00CE6971">
        <w:rPr>
          <w:rFonts w:eastAsia="Garamond,Italic"/>
          <w:i/>
          <w:iCs/>
          <w:sz w:val="22"/>
          <w:szCs w:val="22"/>
        </w:rPr>
        <w:t xml:space="preserve">«Основні засоби» </w:t>
      </w:r>
      <w:r w:rsidRPr="00CE6971">
        <w:rPr>
          <w:rFonts w:eastAsia="Garamond,Italic"/>
          <w:iCs/>
          <w:sz w:val="22"/>
          <w:szCs w:val="22"/>
        </w:rPr>
        <w:t>та МСБО</w:t>
      </w:r>
      <w:r w:rsidRPr="00CE6971">
        <w:rPr>
          <w:rFonts w:eastAsia="Garamond,Italic"/>
          <w:iCs/>
          <w:sz w:val="22"/>
          <w:szCs w:val="22"/>
          <w:lang w:val="en-US"/>
        </w:rPr>
        <w:t> </w:t>
      </w:r>
      <w:r w:rsidRPr="00CE6971">
        <w:rPr>
          <w:rFonts w:eastAsia="Garamond,Italic"/>
          <w:iCs/>
          <w:sz w:val="22"/>
          <w:szCs w:val="22"/>
        </w:rPr>
        <w:t xml:space="preserve">38 </w:t>
      </w:r>
      <w:r w:rsidRPr="00CE6971">
        <w:rPr>
          <w:rFonts w:eastAsia="Garamond,Italic"/>
          <w:i/>
          <w:iCs/>
          <w:sz w:val="22"/>
          <w:szCs w:val="22"/>
        </w:rPr>
        <w:t>«Нематеріальні активи».</w:t>
      </w:r>
      <w:r w:rsidRPr="00CE6971">
        <w:rPr>
          <w:rFonts w:eastAsia="Garamond,Italic"/>
          <w:iCs/>
          <w:sz w:val="22"/>
          <w:szCs w:val="22"/>
        </w:rPr>
        <w:t xml:space="preserve"> Дане вдосконалення роз’яснює, як обчислюється накопичена амортизація, коли об'єкти основних засобів та нематеріальних активів відображаються за допомогою моделі переоцінки. Чиста балансова вартість активу коригується до переоціненої вартості таким із двох способів:</w:t>
      </w:r>
    </w:p>
    <w:p w:rsidR="00CE6971" w:rsidRPr="00CE6971" w:rsidRDefault="00CE6971" w:rsidP="00CE6971">
      <w:pPr>
        <w:numPr>
          <w:ilvl w:val="0"/>
          <w:numId w:val="11"/>
        </w:numPr>
        <w:spacing w:before="120" w:after="120"/>
        <w:ind w:left="714" w:firstLine="567"/>
        <w:contextualSpacing/>
        <w:jc w:val="left"/>
        <w:rPr>
          <w:rFonts w:eastAsia="Garamond,Italic"/>
          <w:iCs/>
          <w:sz w:val="22"/>
          <w:szCs w:val="22"/>
          <w:lang w:eastAsia="en-US"/>
        </w:rPr>
      </w:pPr>
      <w:r w:rsidRPr="00CE6971">
        <w:rPr>
          <w:rFonts w:eastAsia="Garamond,Italic"/>
          <w:iCs/>
          <w:sz w:val="22"/>
          <w:szCs w:val="22"/>
          <w:lang w:eastAsia="en-US"/>
        </w:rPr>
        <w:t>валова балансова вартість коригується відповідно до балансової вартості (наприклад, пропорційно зміні чистої балансової вартості або з посиланням на спостережувані ринкові дані). Накопичена амортизація також коригується еквівалентно до різниці між валовою сумою та чистою балансовою вартістю.</w:t>
      </w:r>
    </w:p>
    <w:p w:rsidR="00CE6971" w:rsidRPr="00CE6971" w:rsidRDefault="00CE6971" w:rsidP="00CE6971">
      <w:pPr>
        <w:numPr>
          <w:ilvl w:val="0"/>
          <w:numId w:val="11"/>
        </w:numPr>
        <w:spacing w:before="120" w:after="120"/>
        <w:ind w:left="714" w:firstLine="567"/>
        <w:contextualSpacing/>
        <w:jc w:val="left"/>
        <w:rPr>
          <w:rFonts w:eastAsia="Garamond,Italic"/>
          <w:iCs/>
          <w:sz w:val="22"/>
          <w:szCs w:val="22"/>
          <w:lang w:eastAsia="en-US"/>
        </w:rPr>
      </w:pPr>
      <w:r w:rsidRPr="00CE6971">
        <w:rPr>
          <w:rFonts w:eastAsia="Garamond,Italic"/>
          <w:iCs/>
          <w:sz w:val="22"/>
          <w:szCs w:val="22"/>
          <w:lang w:eastAsia="en-US"/>
        </w:rPr>
        <w:t>Накопичена амортизація елімінується проти валової балансової вартості.</w:t>
      </w:r>
    </w:p>
    <w:p w:rsidR="00CE6971" w:rsidRPr="00CE6971" w:rsidRDefault="00CE6971" w:rsidP="00CE6971">
      <w:pPr>
        <w:spacing w:before="120" w:after="120"/>
        <w:ind w:firstLine="567"/>
        <w:rPr>
          <w:rFonts w:eastAsia="Garamond,Italic"/>
          <w:iCs/>
          <w:sz w:val="22"/>
          <w:szCs w:val="22"/>
        </w:rPr>
      </w:pPr>
      <w:r w:rsidRPr="00CE6971">
        <w:rPr>
          <w:rFonts w:eastAsia="Garamond,Italic"/>
          <w:iCs/>
          <w:sz w:val="22"/>
          <w:szCs w:val="22"/>
        </w:rPr>
        <w:t xml:space="preserve">МСБО 24 </w:t>
      </w:r>
      <w:r w:rsidRPr="00CE6971">
        <w:rPr>
          <w:rFonts w:eastAsia="Garamond,Italic"/>
          <w:i/>
          <w:iCs/>
          <w:sz w:val="22"/>
          <w:szCs w:val="22"/>
        </w:rPr>
        <w:t>«Розкриття інформації щодо зв’язаних сторін».</w:t>
      </w:r>
      <w:r w:rsidRPr="00CE6971">
        <w:rPr>
          <w:rFonts w:eastAsia="Garamond,Italic"/>
          <w:iCs/>
          <w:sz w:val="22"/>
          <w:szCs w:val="22"/>
        </w:rPr>
        <w:t xml:space="preserve"> Дане вдосконалення роз’яснює, що у випадку, коли послуги з управління компанією, що звітує (або її материнською компанією), надаються їй іншою спеціалізованою компанією, така компанія буде зв’язаною стороною для компанії, що звітує, і:</w:t>
      </w:r>
    </w:p>
    <w:p w:rsidR="00CE6971" w:rsidRPr="00CE6971" w:rsidRDefault="00CE6971" w:rsidP="00CE6971">
      <w:pPr>
        <w:numPr>
          <w:ilvl w:val="0"/>
          <w:numId w:val="11"/>
        </w:numPr>
        <w:spacing w:before="120" w:after="120"/>
        <w:ind w:left="714" w:firstLine="567"/>
        <w:contextualSpacing/>
        <w:jc w:val="left"/>
        <w:rPr>
          <w:rFonts w:eastAsia="Garamond,Italic"/>
          <w:iCs/>
          <w:sz w:val="22"/>
          <w:szCs w:val="22"/>
          <w:lang w:eastAsia="en-US"/>
        </w:rPr>
      </w:pPr>
      <w:r w:rsidRPr="00CE6971">
        <w:rPr>
          <w:rFonts w:eastAsia="Garamond,Italic"/>
          <w:iCs/>
          <w:sz w:val="22"/>
          <w:szCs w:val="22"/>
          <w:lang w:eastAsia="en-US"/>
        </w:rPr>
        <w:t>Потребує окремого розкриття суми витрат на управління, наданих окремій спеціалізованій компанії;</w:t>
      </w:r>
    </w:p>
    <w:p w:rsidR="00CE6971" w:rsidRPr="00CE6971" w:rsidRDefault="00CE6971" w:rsidP="00CE6971">
      <w:pPr>
        <w:numPr>
          <w:ilvl w:val="0"/>
          <w:numId w:val="11"/>
        </w:numPr>
        <w:spacing w:before="120" w:after="120"/>
        <w:ind w:left="714" w:firstLine="567"/>
        <w:contextualSpacing/>
        <w:jc w:val="left"/>
        <w:rPr>
          <w:rFonts w:eastAsia="Garamond,Italic"/>
          <w:iCs/>
          <w:sz w:val="22"/>
          <w:szCs w:val="22"/>
          <w:lang w:eastAsia="en-US"/>
        </w:rPr>
      </w:pPr>
      <w:r w:rsidRPr="00CE6971">
        <w:rPr>
          <w:rFonts w:eastAsia="Garamond,Italic"/>
          <w:iCs/>
          <w:sz w:val="22"/>
          <w:szCs w:val="22"/>
          <w:lang w:eastAsia="en-US"/>
        </w:rPr>
        <w:t xml:space="preserve">Не потребує розкриття вказаної суми витрат за категоріями, як того вимагає МСБО 24.17. </w:t>
      </w:r>
    </w:p>
    <w:p w:rsidR="00CE6971" w:rsidRPr="00CE6971" w:rsidRDefault="00CE6971" w:rsidP="00CE6971">
      <w:pPr>
        <w:spacing w:before="120" w:after="120"/>
        <w:ind w:firstLine="567"/>
        <w:rPr>
          <w:rFonts w:eastAsia="Garamond,Italic"/>
          <w:iCs/>
          <w:sz w:val="22"/>
          <w:szCs w:val="22"/>
        </w:rPr>
      </w:pPr>
      <w:r w:rsidRPr="00CE6971">
        <w:rPr>
          <w:sz w:val="22"/>
          <w:szCs w:val="22"/>
        </w:rPr>
        <w:t xml:space="preserve">Прийняття даних удосконалень </w:t>
      </w:r>
      <w:r w:rsidRPr="00CE6971">
        <w:rPr>
          <w:rFonts w:eastAsia="Garamond,Italic"/>
          <w:iCs/>
          <w:sz w:val="22"/>
          <w:szCs w:val="22"/>
        </w:rPr>
        <w:t>не мало впливу на фінансову звітність Товариства.</w:t>
      </w:r>
    </w:p>
    <w:p w:rsidR="00CE6971" w:rsidRPr="00CE6971" w:rsidRDefault="00CE6971" w:rsidP="00CE6971">
      <w:pPr>
        <w:spacing w:before="120" w:after="120"/>
        <w:ind w:firstLine="567"/>
        <w:rPr>
          <w:rFonts w:eastAsia="Garamond,Italic"/>
          <w:b/>
          <w:i/>
          <w:iCs/>
          <w:sz w:val="22"/>
          <w:szCs w:val="22"/>
        </w:rPr>
      </w:pPr>
      <w:r w:rsidRPr="00CE6971">
        <w:rPr>
          <w:rFonts w:eastAsia="Garamond,Italic"/>
          <w:b/>
          <w:i/>
          <w:iCs/>
          <w:sz w:val="22"/>
          <w:szCs w:val="22"/>
        </w:rPr>
        <w:t xml:space="preserve">«Щорічні удосконалення МСФЗ» (цикл 2011 - 2013 років). </w:t>
      </w:r>
    </w:p>
    <w:p w:rsidR="00CE6971" w:rsidRPr="00CE6971" w:rsidRDefault="00CE6971" w:rsidP="00CE6971">
      <w:pPr>
        <w:spacing w:before="120" w:after="120"/>
        <w:ind w:firstLine="567"/>
        <w:rPr>
          <w:rFonts w:eastAsia="Garamond,Italic"/>
          <w:iCs/>
          <w:sz w:val="22"/>
          <w:szCs w:val="22"/>
        </w:rPr>
      </w:pPr>
      <w:r w:rsidRPr="00CE6971">
        <w:rPr>
          <w:rFonts w:eastAsia="Garamond,Italic"/>
          <w:iCs/>
          <w:sz w:val="22"/>
          <w:szCs w:val="22"/>
        </w:rPr>
        <w:t xml:space="preserve">МСФЗ 1 </w:t>
      </w:r>
      <w:r w:rsidRPr="00CE6971">
        <w:rPr>
          <w:rFonts w:eastAsia="Garamond,Italic"/>
          <w:i/>
          <w:iCs/>
          <w:sz w:val="22"/>
          <w:szCs w:val="22"/>
        </w:rPr>
        <w:t>«Перше застосування міжнародних стандартів фінансової звітності».</w:t>
      </w:r>
      <w:r w:rsidRPr="00CE6971">
        <w:rPr>
          <w:rFonts w:eastAsia="Garamond,Italic"/>
          <w:iCs/>
          <w:sz w:val="22"/>
          <w:szCs w:val="22"/>
        </w:rPr>
        <w:t xml:space="preserve"> Дане удосконалення роз’яснює, що компанії мають право вибору:</w:t>
      </w:r>
    </w:p>
    <w:p w:rsidR="00CE6971" w:rsidRPr="00CE6971" w:rsidRDefault="00CE6971" w:rsidP="00CE6971">
      <w:pPr>
        <w:numPr>
          <w:ilvl w:val="0"/>
          <w:numId w:val="11"/>
        </w:numPr>
        <w:spacing w:before="120" w:after="120"/>
        <w:ind w:left="714" w:firstLine="567"/>
        <w:contextualSpacing/>
        <w:jc w:val="left"/>
        <w:rPr>
          <w:rFonts w:eastAsia="Garamond,Italic"/>
          <w:iCs/>
          <w:sz w:val="22"/>
          <w:szCs w:val="22"/>
          <w:lang w:eastAsia="en-US"/>
        </w:rPr>
      </w:pPr>
      <w:r w:rsidRPr="00CE6971">
        <w:rPr>
          <w:rFonts w:eastAsia="Garamond,Italic"/>
          <w:iCs/>
          <w:sz w:val="22"/>
          <w:szCs w:val="22"/>
          <w:lang w:eastAsia="en-US"/>
        </w:rPr>
        <w:t>Застосовувати тільки МСФЗ, які обов’язкові для застосування в звітному періоді;</w:t>
      </w:r>
    </w:p>
    <w:p w:rsidR="00CE6971" w:rsidRPr="00CE6971" w:rsidRDefault="00CE6971" w:rsidP="00CE6971">
      <w:pPr>
        <w:numPr>
          <w:ilvl w:val="0"/>
          <w:numId w:val="11"/>
        </w:numPr>
        <w:spacing w:before="120" w:after="120"/>
        <w:ind w:left="714" w:firstLine="567"/>
        <w:contextualSpacing/>
        <w:jc w:val="left"/>
        <w:rPr>
          <w:rFonts w:eastAsia="Garamond,Italic"/>
          <w:iCs/>
          <w:sz w:val="22"/>
          <w:szCs w:val="22"/>
          <w:lang w:eastAsia="en-US"/>
        </w:rPr>
      </w:pPr>
      <w:r w:rsidRPr="00CE6971">
        <w:rPr>
          <w:rFonts w:eastAsia="Garamond,Italic"/>
          <w:iCs/>
          <w:sz w:val="22"/>
          <w:szCs w:val="22"/>
          <w:lang w:eastAsia="en-US"/>
        </w:rPr>
        <w:t>або також застосовувати один чи декілька МСФЗ, які не є обов’язковими, але їх можна застосовувати достроково.</w:t>
      </w:r>
    </w:p>
    <w:p w:rsidR="00CE6971" w:rsidRPr="00CE6971" w:rsidRDefault="00CE6971" w:rsidP="00CE6971">
      <w:pPr>
        <w:spacing w:before="120" w:after="120"/>
        <w:ind w:firstLine="567"/>
        <w:rPr>
          <w:rFonts w:eastAsia="Garamond,Italic"/>
          <w:iCs/>
          <w:sz w:val="22"/>
          <w:szCs w:val="22"/>
        </w:rPr>
      </w:pPr>
      <w:r w:rsidRPr="00CE6971">
        <w:rPr>
          <w:rFonts w:eastAsia="Garamond,Italic"/>
          <w:iCs/>
          <w:sz w:val="22"/>
          <w:szCs w:val="22"/>
        </w:rPr>
        <w:t xml:space="preserve">МСФЗ 3 </w:t>
      </w:r>
      <w:r w:rsidRPr="00CE6971">
        <w:rPr>
          <w:rFonts w:eastAsia="Garamond,Italic"/>
          <w:i/>
          <w:iCs/>
          <w:sz w:val="22"/>
          <w:szCs w:val="22"/>
        </w:rPr>
        <w:t>«Об’єднання бізнесу».</w:t>
      </w:r>
      <w:r w:rsidRPr="00CE6971">
        <w:rPr>
          <w:rFonts w:eastAsia="Garamond,Italic"/>
          <w:iCs/>
          <w:sz w:val="22"/>
          <w:szCs w:val="22"/>
        </w:rPr>
        <w:t xml:space="preserve"> Дане вдосконалення роз’яснює, що формування всіх видів спільної діяльності, визначених у МСФЗ 11 </w:t>
      </w:r>
      <w:r w:rsidRPr="00CE6971">
        <w:rPr>
          <w:rFonts w:eastAsia="Garamond,Italic"/>
          <w:i/>
          <w:iCs/>
          <w:sz w:val="22"/>
          <w:szCs w:val="22"/>
        </w:rPr>
        <w:t xml:space="preserve">«Спільні угоди» </w:t>
      </w:r>
      <w:r w:rsidRPr="00CE6971">
        <w:rPr>
          <w:rFonts w:eastAsia="Garamond,Italic"/>
          <w:iCs/>
          <w:sz w:val="22"/>
          <w:szCs w:val="22"/>
        </w:rPr>
        <w:t xml:space="preserve">(а саме спільна діяльність та спільні операції),виключаються зі сфери застосування МСФЗ 3. Виключення зі сфери застосування відноситься тільки до обліку спільних угод у її власній фінансовій звітності і не відноситься до обліку сторонами спільної діяльності своїх часток у спільних угодах. </w:t>
      </w:r>
    </w:p>
    <w:p w:rsidR="00CE6971" w:rsidRPr="00CE6971" w:rsidRDefault="00CE6971" w:rsidP="00CE6971">
      <w:pPr>
        <w:spacing w:before="120" w:after="120"/>
        <w:ind w:firstLine="567"/>
        <w:rPr>
          <w:rFonts w:eastAsia="Garamond,Italic"/>
          <w:iCs/>
          <w:sz w:val="22"/>
          <w:szCs w:val="22"/>
        </w:rPr>
      </w:pPr>
      <w:r w:rsidRPr="00CE6971">
        <w:rPr>
          <w:rFonts w:eastAsia="Garamond,Italic"/>
          <w:iCs/>
          <w:sz w:val="22"/>
          <w:szCs w:val="22"/>
        </w:rPr>
        <w:t>МСФЗ</w:t>
      </w:r>
      <w:r w:rsidRPr="00CE6971">
        <w:rPr>
          <w:rFonts w:eastAsia="Garamond,Italic"/>
          <w:iCs/>
          <w:sz w:val="22"/>
          <w:szCs w:val="22"/>
          <w:lang w:val="en-US"/>
        </w:rPr>
        <w:t> </w:t>
      </w:r>
      <w:r w:rsidRPr="00CE6971">
        <w:rPr>
          <w:rFonts w:eastAsia="Garamond,Italic"/>
          <w:iCs/>
          <w:sz w:val="22"/>
          <w:szCs w:val="22"/>
        </w:rPr>
        <w:t xml:space="preserve">13 </w:t>
      </w:r>
      <w:r w:rsidRPr="00CE6971">
        <w:rPr>
          <w:rFonts w:eastAsia="Garamond,Italic"/>
          <w:i/>
          <w:iCs/>
          <w:sz w:val="22"/>
          <w:szCs w:val="22"/>
        </w:rPr>
        <w:t>«Оцінка за справедливою вартістю».</w:t>
      </w:r>
      <w:r w:rsidRPr="00CE6971">
        <w:rPr>
          <w:rFonts w:eastAsia="Garamond,Italic"/>
          <w:iCs/>
          <w:sz w:val="22"/>
          <w:szCs w:val="22"/>
        </w:rPr>
        <w:t xml:space="preserve"> МСФЗ 13.52 визначає сферу застосування винятку, який дозволяє організації оцінювати справедливу вартість групи фінансових активів та фінансових зобов'язань на нетто-основі (виняток для портфелю цінних паперів).</w:t>
      </w:r>
    </w:p>
    <w:p w:rsidR="00CE6971" w:rsidRPr="00CE6971" w:rsidRDefault="00CE6971" w:rsidP="00CE6971">
      <w:pPr>
        <w:spacing w:before="120" w:after="120"/>
        <w:ind w:firstLine="567"/>
        <w:rPr>
          <w:rFonts w:eastAsia="Garamond,Italic"/>
          <w:iCs/>
          <w:sz w:val="22"/>
          <w:szCs w:val="22"/>
        </w:rPr>
      </w:pPr>
      <w:r w:rsidRPr="00CE6971">
        <w:rPr>
          <w:rFonts w:eastAsia="Garamond,Italic"/>
          <w:iCs/>
          <w:sz w:val="22"/>
          <w:szCs w:val="22"/>
        </w:rPr>
        <w:t xml:space="preserve">Дане вдосконалення роз’яснює, що виняток для портфелю цінних паперів застосовується до всіх договорів, що входять у сферу МСФЗ 39 </w:t>
      </w:r>
      <w:r w:rsidRPr="00CE6971">
        <w:rPr>
          <w:rFonts w:eastAsia="Garamond,Italic"/>
          <w:i/>
          <w:iCs/>
          <w:sz w:val="22"/>
          <w:szCs w:val="22"/>
        </w:rPr>
        <w:t>«Фінансові інструменти: визнання та оцінка»</w:t>
      </w:r>
      <w:r w:rsidRPr="00CE6971">
        <w:rPr>
          <w:rFonts w:eastAsia="Garamond,Italic"/>
          <w:iCs/>
          <w:sz w:val="22"/>
          <w:szCs w:val="22"/>
        </w:rPr>
        <w:t xml:space="preserve"> (або МСФЗ 9 «</w:t>
      </w:r>
      <w:r w:rsidRPr="00CE6971">
        <w:rPr>
          <w:rFonts w:eastAsia="Garamond,Italic"/>
          <w:i/>
          <w:iCs/>
          <w:sz w:val="22"/>
          <w:szCs w:val="22"/>
        </w:rPr>
        <w:t>Фінансові інструменти</w:t>
      </w:r>
      <w:r w:rsidRPr="00CE6971">
        <w:rPr>
          <w:rFonts w:eastAsia="Garamond,Italic"/>
          <w:iCs/>
          <w:sz w:val="22"/>
          <w:szCs w:val="22"/>
        </w:rPr>
        <w:t xml:space="preserve">», якщо він був прийнятий достроково), незалежно від чи відповідають вони визначенню фінансових активів або фінансових зобов'язань в МСФЗ 32 </w:t>
      </w:r>
      <w:r w:rsidRPr="00CE6971">
        <w:rPr>
          <w:rFonts w:eastAsia="Garamond,Italic"/>
          <w:i/>
          <w:iCs/>
          <w:sz w:val="22"/>
          <w:szCs w:val="22"/>
        </w:rPr>
        <w:t>«Фінансові інструменти: подання»</w:t>
      </w:r>
      <w:r w:rsidRPr="00CE6971">
        <w:rPr>
          <w:rFonts w:eastAsia="Garamond,Italic"/>
          <w:iCs/>
          <w:sz w:val="22"/>
          <w:szCs w:val="22"/>
        </w:rPr>
        <w:t>.</w:t>
      </w:r>
    </w:p>
    <w:p w:rsidR="00CE6971" w:rsidRPr="00CE6971" w:rsidRDefault="00CE6971" w:rsidP="00CE6971">
      <w:pPr>
        <w:spacing w:before="120" w:after="120"/>
        <w:ind w:firstLine="567"/>
        <w:rPr>
          <w:rFonts w:eastAsia="Garamond,Italic"/>
          <w:iCs/>
          <w:sz w:val="22"/>
          <w:szCs w:val="22"/>
        </w:rPr>
      </w:pPr>
      <w:r w:rsidRPr="00CE6971">
        <w:rPr>
          <w:rFonts w:eastAsia="Garamond,Italic"/>
          <w:i/>
          <w:iCs/>
          <w:sz w:val="22"/>
          <w:szCs w:val="22"/>
        </w:rPr>
        <w:t>МСБО 40 «Інвестиційна нерухомість».</w:t>
      </w:r>
      <w:r w:rsidRPr="00CE6971">
        <w:rPr>
          <w:rFonts w:eastAsia="Garamond,Italic"/>
          <w:iCs/>
          <w:sz w:val="22"/>
          <w:szCs w:val="22"/>
        </w:rPr>
        <w:t xml:space="preserve"> Дане вдосконалення зазначає, що для визначення, чи є придбання інвестиційної нерухомості угодою з об'єднання бізнесу потрібно судження стосовно конкретних вимог МСФЗ 3 </w:t>
      </w:r>
      <w:r w:rsidRPr="00CE6971">
        <w:rPr>
          <w:rFonts w:eastAsia="Garamond,Italic"/>
          <w:i/>
          <w:iCs/>
          <w:sz w:val="22"/>
          <w:szCs w:val="22"/>
        </w:rPr>
        <w:t xml:space="preserve">«Об’єднання бізнесу», </w:t>
      </w:r>
      <w:r w:rsidRPr="00CE6971">
        <w:rPr>
          <w:rFonts w:eastAsia="Garamond,Italic"/>
          <w:iCs/>
          <w:sz w:val="22"/>
          <w:szCs w:val="22"/>
        </w:rPr>
        <w:t>незалежно від вимог МСБО 40, а саме:</w:t>
      </w:r>
    </w:p>
    <w:p w:rsidR="00CE6971" w:rsidRPr="00CE6971" w:rsidRDefault="00CE6971" w:rsidP="00CE6971">
      <w:pPr>
        <w:numPr>
          <w:ilvl w:val="0"/>
          <w:numId w:val="11"/>
        </w:numPr>
        <w:spacing w:before="120" w:after="120"/>
        <w:ind w:left="714" w:firstLine="567"/>
        <w:contextualSpacing/>
        <w:jc w:val="left"/>
        <w:rPr>
          <w:rFonts w:eastAsia="Garamond,Italic"/>
          <w:iCs/>
          <w:sz w:val="22"/>
          <w:szCs w:val="22"/>
          <w:lang w:eastAsia="en-US"/>
        </w:rPr>
      </w:pPr>
      <w:r w:rsidRPr="00CE6971">
        <w:rPr>
          <w:rFonts w:eastAsia="Garamond,Italic"/>
          <w:iCs/>
          <w:sz w:val="22"/>
          <w:szCs w:val="22"/>
          <w:lang w:eastAsia="en-US"/>
        </w:rPr>
        <w:t>Чи буде придбання інвестиційної нерухомості придбанням активу, групи активів чи об’єднанням бізнесу (застосовуються тільки вимоги МСФЗ 3).</w:t>
      </w:r>
    </w:p>
    <w:p w:rsidR="00CE6971" w:rsidRPr="00CE6971" w:rsidRDefault="00CE6971" w:rsidP="00CE6971">
      <w:pPr>
        <w:numPr>
          <w:ilvl w:val="0"/>
          <w:numId w:val="11"/>
        </w:numPr>
        <w:spacing w:before="120" w:after="120"/>
        <w:ind w:left="714" w:firstLine="567"/>
        <w:contextualSpacing/>
        <w:jc w:val="left"/>
        <w:rPr>
          <w:rFonts w:eastAsia="Garamond,Italic"/>
          <w:iCs/>
          <w:sz w:val="22"/>
          <w:szCs w:val="22"/>
          <w:lang w:eastAsia="en-US"/>
        </w:rPr>
      </w:pPr>
      <w:r w:rsidRPr="00CE6971">
        <w:rPr>
          <w:rFonts w:eastAsia="Garamond,Italic"/>
          <w:iCs/>
          <w:sz w:val="22"/>
          <w:szCs w:val="22"/>
          <w:lang w:eastAsia="en-US"/>
        </w:rPr>
        <w:t>Розмежування між інвестиційною нерухомістю та нерухомістю, зайнятою власником (застосовуються тільки вимоги МСФЗ 40).</w:t>
      </w:r>
    </w:p>
    <w:p w:rsidR="00CE6971" w:rsidRPr="00CE6971" w:rsidRDefault="00CE6971" w:rsidP="00CE6971">
      <w:pPr>
        <w:spacing w:before="120" w:after="120"/>
        <w:ind w:firstLine="567"/>
        <w:rPr>
          <w:rFonts w:eastAsia="Garamond,Italic"/>
          <w:iCs/>
          <w:sz w:val="22"/>
          <w:szCs w:val="22"/>
        </w:rPr>
      </w:pPr>
      <w:r w:rsidRPr="00CE6971">
        <w:rPr>
          <w:sz w:val="22"/>
          <w:szCs w:val="22"/>
        </w:rPr>
        <w:t xml:space="preserve">Прийняття даних удосконалень </w:t>
      </w:r>
      <w:r w:rsidRPr="00CE6971">
        <w:rPr>
          <w:rFonts w:eastAsia="Garamond,Italic"/>
          <w:iCs/>
          <w:sz w:val="22"/>
          <w:szCs w:val="22"/>
        </w:rPr>
        <w:t>не мало впливу на фінансову звітність Товариства.</w:t>
      </w:r>
    </w:p>
    <w:p w:rsidR="00CE6971" w:rsidRPr="00CE6971" w:rsidRDefault="00CE6971" w:rsidP="00CE6971">
      <w:pPr>
        <w:spacing w:before="120" w:after="120"/>
        <w:ind w:firstLine="567"/>
        <w:rPr>
          <w:b/>
          <w:i/>
          <w:sz w:val="22"/>
          <w:szCs w:val="22"/>
        </w:rPr>
      </w:pPr>
      <w:r w:rsidRPr="00CE6971">
        <w:rPr>
          <w:b/>
          <w:i/>
          <w:sz w:val="22"/>
          <w:szCs w:val="22"/>
        </w:rPr>
        <w:t>МСФЗ та Інтерпретації, що не набрали чинності</w:t>
      </w:r>
    </w:p>
    <w:p w:rsidR="00CE6971" w:rsidRPr="00CE6971" w:rsidRDefault="00CE6971" w:rsidP="00CE6971">
      <w:pPr>
        <w:spacing w:before="120" w:after="120"/>
        <w:ind w:firstLine="567"/>
        <w:rPr>
          <w:sz w:val="22"/>
          <w:szCs w:val="22"/>
        </w:rPr>
      </w:pPr>
      <w:r w:rsidRPr="00CE6971">
        <w:rPr>
          <w:sz w:val="22"/>
          <w:szCs w:val="22"/>
        </w:rPr>
        <w:t>Товариство не застосовувало наступні МСФЗ та Інтерпретації до МСФЗ та МСБО, які були опубліковані, але не набрали чинності:</w:t>
      </w:r>
    </w:p>
    <w:p w:rsidR="00CE6971" w:rsidRPr="00CE6971" w:rsidRDefault="00CE6971" w:rsidP="00CE6971">
      <w:pPr>
        <w:spacing w:before="120" w:after="120"/>
        <w:ind w:firstLine="567"/>
        <w:rPr>
          <w:sz w:val="22"/>
          <w:szCs w:val="22"/>
          <w:lang w:val="ru-RU"/>
        </w:rPr>
      </w:pPr>
      <w:r w:rsidRPr="00CE6971">
        <w:rPr>
          <w:sz w:val="22"/>
          <w:szCs w:val="22"/>
        </w:rPr>
        <w:t xml:space="preserve">МСФЗ 9 </w:t>
      </w:r>
      <w:r w:rsidRPr="00CE6971">
        <w:rPr>
          <w:i/>
          <w:sz w:val="22"/>
          <w:szCs w:val="22"/>
        </w:rPr>
        <w:t>«Фінансові інструменти»</w:t>
      </w:r>
      <w:r w:rsidRPr="00CE6971">
        <w:rPr>
          <w:sz w:val="22"/>
          <w:szCs w:val="22"/>
        </w:rPr>
        <w:t xml:space="preserve">. У липні 2014 була випущена остаточна редакція МСФЗ 9, яка відображає результати всіх етапів проекту за фінансовими інструментами і замінює МСБО 39 «Фінансові </w:t>
      </w:r>
      <w:r w:rsidRPr="00CE6971">
        <w:rPr>
          <w:sz w:val="22"/>
          <w:szCs w:val="22"/>
        </w:rPr>
        <w:lastRenderedPageBreak/>
        <w:t xml:space="preserve">інструменти: визнання та оцінка» і всі попередні редакції МСФЗ 9. Стандарт вводить нові вимоги щодо класифікації та оцінки, знецінення та обліку хеджування. МСФЗ 9 набирає чинності для річних звітних періодів, що починаються 1 січня 2018 або після цієї дати, при цьому допускається дострокове застосування. Стандарт застосовується ретроспективно, але надання порівняльної інформації не є обов'язковим. Застосування МСФЗ 9 матиме вплив на класифікацію та оцінку фінансових активів Товариства, але не матиме впливу на класифікацію та оцінку фінансових зобов'язань Товариства. </w:t>
      </w:r>
    </w:p>
    <w:p w:rsidR="00CE6971" w:rsidRPr="00CE6971" w:rsidRDefault="00CE6971" w:rsidP="00CE6971">
      <w:pPr>
        <w:spacing w:before="120" w:after="120"/>
        <w:ind w:firstLine="567"/>
        <w:rPr>
          <w:sz w:val="22"/>
          <w:szCs w:val="22"/>
        </w:rPr>
      </w:pPr>
      <w:r w:rsidRPr="00CE6971">
        <w:rPr>
          <w:sz w:val="22"/>
          <w:szCs w:val="22"/>
        </w:rPr>
        <w:t xml:space="preserve">МСФЗ 15 </w:t>
      </w:r>
      <w:r w:rsidRPr="00CE6971">
        <w:rPr>
          <w:i/>
          <w:sz w:val="22"/>
          <w:szCs w:val="22"/>
        </w:rPr>
        <w:t>«Виручка за договорами з клієнтами»</w:t>
      </w:r>
      <w:r w:rsidRPr="00CE6971">
        <w:rPr>
          <w:sz w:val="22"/>
          <w:szCs w:val="22"/>
        </w:rPr>
        <w:t>. МСФЗ 15 передбачає нову модель, що включає п'ять етапів, яка буде застосовуватися щодо виручки за договорами з клієнтами. Згідно МСФЗ 15 виручка визнається в сумі, яка відображає відшкодування, право на яке організація очікує отримати в обмін на передачу активів або послуг клієнту. Принципи МСФЗ 15 передбачають більш структурований підхід до оцінки і визнання виручки.</w:t>
      </w:r>
    </w:p>
    <w:p w:rsidR="00CE6971" w:rsidRPr="00CE6971" w:rsidRDefault="00CE6971" w:rsidP="00CE6971">
      <w:pPr>
        <w:spacing w:before="120" w:after="120"/>
        <w:ind w:firstLine="567"/>
        <w:rPr>
          <w:sz w:val="22"/>
          <w:szCs w:val="22"/>
        </w:rPr>
      </w:pPr>
      <w:r w:rsidRPr="00CE6971">
        <w:rPr>
          <w:sz w:val="22"/>
          <w:szCs w:val="22"/>
        </w:rPr>
        <w:t>Новий стандарт по виручці застосовується щодо всіх організацій і замінить всі діючі вимоги до визнання виручки згідно з МСФЗ. Стандарт застосовується до річних звітних періодів, що починаються 1 січня 2018 або після цієї дати, ретроспективно в повному обсязі або з використанням модифікованого ретроспективного підходу, при цьому допускається дострокове застосування. В даний час Товариство оцінює вплив МСФЗ 15 і планує застосувати новий стандарт на відповідну дату набрання чинності.</w:t>
      </w:r>
    </w:p>
    <w:p w:rsidR="00CE6971" w:rsidRPr="00CE6971" w:rsidRDefault="00CE6971" w:rsidP="00CE6971">
      <w:pPr>
        <w:spacing w:before="120" w:after="120"/>
        <w:ind w:firstLine="567"/>
        <w:rPr>
          <w:sz w:val="22"/>
          <w:szCs w:val="22"/>
        </w:rPr>
      </w:pPr>
      <w:r w:rsidRPr="00CE6971">
        <w:rPr>
          <w:sz w:val="22"/>
          <w:szCs w:val="22"/>
        </w:rPr>
        <w:t>19 січня 2016 Рада з міжнародних стандартів бухгалтерського обліку (Рада з МСФЗ) опублікувала поправки до МСФЗ 12 «Податок на прибуток». Рада з МСФЗ прийшов до висновку, що різноманітність практики визнання відкладеного податкового активу, пов'язаного з борговим інструментом, який оцінюється за справедливою вартістю, в основному відноситься до невпевненості в застосуванні деяких принципів МСФЗ 12 і, відповідно, уточнює, коли відстрочений податковий актив повинен бути визнаний для нереалізованих збитків, що виникають за операціями з борговими інструментом. Поправки набувають чинності для річних періодів, що починаються з 1 січня 2017 або після цієї дати, дозволяється дострокове застосування.</w:t>
      </w:r>
    </w:p>
    <w:p w:rsidR="00CE6971" w:rsidRPr="00CE6971" w:rsidRDefault="00CE6971" w:rsidP="00CE6971">
      <w:pPr>
        <w:spacing w:before="120" w:after="120"/>
        <w:ind w:firstLine="567"/>
        <w:rPr>
          <w:sz w:val="22"/>
          <w:szCs w:val="22"/>
        </w:rPr>
      </w:pPr>
      <w:r w:rsidRPr="00CE6971">
        <w:rPr>
          <w:sz w:val="22"/>
          <w:szCs w:val="22"/>
        </w:rPr>
        <w:t>29 січня 2016 року Рада з МСФЗ опублікувала поправки до МСФЗ 7 «Звіт про рух грошових коштів». Поправки покликані уточнити вимоги МСФЗ 7, щоб поліпшити інформацію, надану користувачам фінансової звітності про фінансову діяльність господарюючого суб'єкта.</w:t>
      </w:r>
      <w:r w:rsidRPr="00CE6971">
        <w:rPr>
          <w:sz w:val="22"/>
          <w:szCs w:val="22"/>
        </w:rPr>
        <w:br/>
        <w:t>Поправки вимагають від компаній надавати розкриття інформації, що дозволяє користувачам фінансової звітності оцінити зміни в зобов'язаннях, що виникають в результаті фінансової діяльності. Для досягнення цієї мети Рада з МСФЗ вимагає, щоб такі зміни в зобов'язаннях, що виникають в результаті фінансової діяльності, були розкриті в необхідному обсязі: (І) зміни в грошових потоках від фінансування; (ІІ) зміни, пов'язані з придбанням або втратою контролю над дочірніми компаніями або бізнесом; (III) вплив змін валютних курсів; (IV) зміни у справедливій вартості; і (V) інші зміни. Розкриття можна виконати методом звірки між вхідними та вихідними залишками, що виникають від фінансової діяльності і представленими в звіті про фінансовий стан.</w:t>
      </w:r>
    </w:p>
    <w:p w:rsidR="00CE6971" w:rsidRPr="00CE6971" w:rsidRDefault="00CE6971" w:rsidP="00CE6971">
      <w:pPr>
        <w:spacing w:before="120" w:after="120"/>
        <w:ind w:firstLine="567"/>
        <w:rPr>
          <w:sz w:val="22"/>
          <w:szCs w:val="22"/>
        </w:rPr>
      </w:pPr>
      <w:r w:rsidRPr="00CE6971">
        <w:rPr>
          <w:sz w:val="22"/>
          <w:szCs w:val="22"/>
        </w:rPr>
        <w:t>Поправки набувають чинності для річних періодів, що починаються з або після 1 січня 2017 року дозволяється дострокове застосування.</w:t>
      </w:r>
    </w:p>
    <w:p w:rsidR="00CE6971" w:rsidRPr="00CE6971" w:rsidRDefault="00CE6971" w:rsidP="00CE6971">
      <w:pPr>
        <w:spacing w:before="120" w:after="120"/>
        <w:ind w:firstLine="567"/>
        <w:rPr>
          <w:rFonts w:eastAsia="Garamond,Italic"/>
          <w:b/>
          <w:i/>
          <w:iCs/>
          <w:sz w:val="22"/>
          <w:szCs w:val="22"/>
        </w:rPr>
      </w:pPr>
      <w:r w:rsidRPr="00CE6971">
        <w:rPr>
          <w:rFonts w:eastAsia="Garamond,Italic"/>
          <w:b/>
          <w:i/>
          <w:iCs/>
          <w:sz w:val="22"/>
          <w:szCs w:val="22"/>
        </w:rPr>
        <w:t xml:space="preserve"> «Щорічні удосконалення МСФЗ» (цикл 2012 - 2014 років). </w:t>
      </w:r>
    </w:p>
    <w:p w:rsidR="00CE6971" w:rsidRPr="00CE6971" w:rsidRDefault="00CE6971" w:rsidP="00CE6971">
      <w:pPr>
        <w:spacing w:before="120" w:after="120"/>
        <w:ind w:firstLine="567"/>
        <w:rPr>
          <w:rFonts w:eastAsia="Garamond,Italic"/>
          <w:iCs/>
          <w:sz w:val="22"/>
          <w:szCs w:val="22"/>
        </w:rPr>
      </w:pPr>
      <w:r w:rsidRPr="00CE6971">
        <w:rPr>
          <w:rFonts w:eastAsia="Garamond,Italic"/>
          <w:iCs/>
          <w:sz w:val="22"/>
          <w:szCs w:val="22"/>
        </w:rPr>
        <w:t xml:space="preserve">МСФЗ 5 </w:t>
      </w:r>
      <w:r w:rsidRPr="00CE6971">
        <w:rPr>
          <w:rFonts w:eastAsia="Garamond,Italic"/>
          <w:i/>
          <w:iCs/>
          <w:sz w:val="22"/>
          <w:szCs w:val="22"/>
        </w:rPr>
        <w:t xml:space="preserve">«Непоточні активи, утримувані для продажу, та припинена діяльність» - Зміна способу вибуття. </w:t>
      </w:r>
      <w:r w:rsidRPr="00CE6971">
        <w:rPr>
          <w:rFonts w:eastAsia="Garamond,Italic"/>
          <w:iCs/>
          <w:sz w:val="22"/>
          <w:szCs w:val="22"/>
        </w:rPr>
        <w:t>Поправка роз'яснює, що рекласифікація активу або групи вибуття з утримуваних для продажу в групу тих, що підлягають розподілу власникам, або навпаки, вважається продовженням початкового плану вибуття. Після рекласифікації застосовуються вимоги МСФЗ 5 до класифікації, подання та оцінки.</w:t>
      </w:r>
    </w:p>
    <w:p w:rsidR="00CE6971" w:rsidRPr="00CE6971" w:rsidRDefault="00CE6971" w:rsidP="00CE6971">
      <w:pPr>
        <w:spacing w:before="120" w:after="120"/>
        <w:ind w:firstLine="567"/>
        <w:rPr>
          <w:rFonts w:eastAsia="Garamond,Italic"/>
          <w:iCs/>
          <w:sz w:val="22"/>
          <w:szCs w:val="22"/>
        </w:rPr>
      </w:pPr>
      <w:r w:rsidRPr="00CE6971">
        <w:rPr>
          <w:rFonts w:eastAsia="Garamond,Italic"/>
          <w:iCs/>
          <w:sz w:val="22"/>
          <w:szCs w:val="22"/>
        </w:rPr>
        <w:t>Якщо актив перестає бути класифікований як призначений для розподілу на користь власників, застосовуються вимоги МСФЗ 5 для активів, які перестають класифікуватися як призначені для продажу.</w:t>
      </w:r>
    </w:p>
    <w:p w:rsidR="00CE6971" w:rsidRPr="00CE6971" w:rsidRDefault="00CE6971" w:rsidP="00CE6971">
      <w:pPr>
        <w:spacing w:before="120" w:after="120"/>
        <w:ind w:firstLine="567"/>
        <w:rPr>
          <w:rFonts w:eastAsia="Garamond,Italic"/>
          <w:iCs/>
          <w:sz w:val="22"/>
          <w:szCs w:val="22"/>
        </w:rPr>
      </w:pPr>
      <w:r w:rsidRPr="00CE6971">
        <w:rPr>
          <w:rFonts w:eastAsia="Garamond,Italic"/>
          <w:iCs/>
          <w:sz w:val="22"/>
          <w:szCs w:val="22"/>
        </w:rPr>
        <w:t xml:space="preserve">МСФЗ 7 </w:t>
      </w:r>
      <w:r w:rsidRPr="00CE6971">
        <w:rPr>
          <w:rFonts w:eastAsia="Garamond,Italic"/>
          <w:i/>
          <w:iCs/>
          <w:sz w:val="22"/>
          <w:szCs w:val="22"/>
        </w:rPr>
        <w:t>«Фінансові інструменти: Розкриття»</w:t>
      </w:r>
      <w:r w:rsidRPr="00CE6971">
        <w:rPr>
          <w:rFonts w:eastAsia="Garamond,Italic"/>
          <w:iCs/>
          <w:sz w:val="22"/>
          <w:szCs w:val="22"/>
        </w:rPr>
        <w:t>.</w:t>
      </w:r>
    </w:p>
    <w:p w:rsidR="00CE6971" w:rsidRPr="00CE6971" w:rsidRDefault="00CE6971" w:rsidP="00CE6971">
      <w:pPr>
        <w:spacing w:before="120" w:after="120"/>
        <w:ind w:firstLine="567"/>
        <w:rPr>
          <w:rFonts w:eastAsia="Garamond,Italic"/>
          <w:iCs/>
          <w:sz w:val="22"/>
          <w:szCs w:val="22"/>
        </w:rPr>
      </w:pPr>
      <w:r w:rsidRPr="00CE6971">
        <w:rPr>
          <w:rFonts w:eastAsia="Garamond,Italic"/>
          <w:i/>
          <w:iCs/>
          <w:sz w:val="22"/>
          <w:szCs w:val="22"/>
        </w:rPr>
        <w:t xml:space="preserve">Контракти на обслуговування. </w:t>
      </w:r>
      <w:r w:rsidRPr="00CE6971">
        <w:rPr>
          <w:rFonts w:eastAsia="Garamond,Italic"/>
          <w:iCs/>
          <w:sz w:val="22"/>
          <w:szCs w:val="22"/>
        </w:rPr>
        <w:t>Поправка роз'яснює обставини, в яких підприємство зберігає подальшу участь при обслуговуванні переданого активу.</w:t>
      </w:r>
    </w:p>
    <w:p w:rsidR="00CE6971" w:rsidRPr="00CE6971" w:rsidRDefault="00CE6971" w:rsidP="00CE6971">
      <w:pPr>
        <w:spacing w:before="120" w:after="120"/>
        <w:ind w:firstLine="567"/>
        <w:rPr>
          <w:rFonts w:eastAsia="Garamond,Italic"/>
          <w:iCs/>
          <w:sz w:val="22"/>
          <w:szCs w:val="22"/>
        </w:rPr>
      </w:pPr>
      <w:r w:rsidRPr="00CE6971">
        <w:rPr>
          <w:rFonts w:eastAsia="Garamond,Italic"/>
          <w:iCs/>
          <w:sz w:val="22"/>
          <w:szCs w:val="22"/>
        </w:rPr>
        <w:t>Подальша участь існує, якщо підприємство, яке надає послуги, має майбутні вигоди від переданого фінансового активу. Прикладами, коли подальша участь існує, є ситуації, де плата за обслуговування являє собою:</w:t>
      </w:r>
    </w:p>
    <w:p w:rsidR="00CE6971" w:rsidRPr="00CE6971" w:rsidRDefault="00CE6971" w:rsidP="00CE6971">
      <w:pPr>
        <w:spacing w:before="120" w:after="120"/>
        <w:ind w:firstLine="567"/>
        <w:rPr>
          <w:rFonts w:eastAsia="Garamond,Italic"/>
          <w:iCs/>
          <w:sz w:val="22"/>
          <w:szCs w:val="22"/>
        </w:rPr>
      </w:pPr>
      <w:r w:rsidRPr="00CE6971">
        <w:rPr>
          <w:rFonts w:eastAsia="Garamond,Italic"/>
          <w:iCs/>
          <w:sz w:val="22"/>
          <w:szCs w:val="22"/>
        </w:rPr>
        <w:t>- змінну винагороду, яка залежить від суми переданого активу; або</w:t>
      </w:r>
    </w:p>
    <w:p w:rsidR="00CE6971" w:rsidRPr="00CE6971" w:rsidRDefault="00CE6971" w:rsidP="00CE6971">
      <w:pPr>
        <w:spacing w:before="120" w:after="120"/>
        <w:ind w:firstLine="567"/>
        <w:rPr>
          <w:rFonts w:eastAsia="Garamond,Italic"/>
          <w:iCs/>
          <w:sz w:val="22"/>
          <w:szCs w:val="22"/>
        </w:rPr>
      </w:pPr>
      <w:r w:rsidRPr="00CE6971">
        <w:rPr>
          <w:rFonts w:eastAsia="Garamond,Italic"/>
          <w:iCs/>
          <w:sz w:val="22"/>
          <w:szCs w:val="22"/>
        </w:rPr>
        <w:t>- фіксовану винагороду, яку може бути не виплачено в повному обсязі через невиконання переданого фінансового активу.</w:t>
      </w:r>
    </w:p>
    <w:p w:rsidR="00CE6971" w:rsidRPr="00CE6971" w:rsidRDefault="00CE6971" w:rsidP="00CE6971">
      <w:pPr>
        <w:spacing w:before="120" w:after="120"/>
        <w:ind w:firstLine="567"/>
        <w:rPr>
          <w:rFonts w:eastAsia="Garamond,Italic"/>
          <w:iCs/>
          <w:sz w:val="22"/>
          <w:szCs w:val="22"/>
        </w:rPr>
      </w:pPr>
      <w:r w:rsidRPr="00CE6971">
        <w:rPr>
          <w:rFonts w:eastAsia="Garamond,Italic"/>
          <w:iCs/>
          <w:sz w:val="22"/>
          <w:szCs w:val="22"/>
        </w:rPr>
        <w:t xml:space="preserve">Поправка повинна застосовуватися ретроспективно відповідно до МСФЗ 8 </w:t>
      </w:r>
      <w:r w:rsidRPr="00CE6971">
        <w:rPr>
          <w:rFonts w:eastAsia="Garamond,Italic"/>
          <w:i/>
          <w:iCs/>
          <w:sz w:val="22"/>
          <w:szCs w:val="22"/>
        </w:rPr>
        <w:t>«Облікова політика, зміни в облікових оцінках та помилки»</w:t>
      </w:r>
      <w:r w:rsidRPr="00CE6971">
        <w:rPr>
          <w:rFonts w:eastAsia="Garamond,Italic"/>
          <w:iCs/>
          <w:sz w:val="22"/>
          <w:szCs w:val="22"/>
        </w:rPr>
        <w:t xml:space="preserve">. Тим не менш, поправка не повинна застосовуватися протягом будь-якого періоду, що розпочався до річного періоду, в якому компанія вперше застосовує поправку. </w:t>
      </w:r>
    </w:p>
    <w:p w:rsidR="00CE6971" w:rsidRPr="00CE6971" w:rsidRDefault="00CE6971" w:rsidP="00CE6971">
      <w:pPr>
        <w:spacing w:before="120" w:after="120"/>
        <w:ind w:firstLine="567"/>
        <w:rPr>
          <w:rFonts w:eastAsia="Garamond,Italic"/>
          <w:i/>
          <w:iCs/>
          <w:sz w:val="22"/>
          <w:szCs w:val="22"/>
        </w:rPr>
      </w:pPr>
      <w:r w:rsidRPr="00CE6971">
        <w:rPr>
          <w:rFonts w:eastAsia="Garamond,Italic"/>
          <w:i/>
          <w:iCs/>
          <w:sz w:val="22"/>
          <w:szCs w:val="22"/>
        </w:rPr>
        <w:t>Застосування поправок по взаємозаліку у скороченій проміжній фінансовій звітності.</w:t>
      </w:r>
    </w:p>
    <w:p w:rsidR="00CE6971" w:rsidRPr="00CE6971" w:rsidRDefault="00CE6971" w:rsidP="00CE6971">
      <w:pPr>
        <w:spacing w:before="120" w:after="120"/>
        <w:ind w:firstLine="567"/>
        <w:rPr>
          <w:rFonts w:eastAsia="Garamond,Italic"/>
          <w:iCs/>
          <w:sz w:val="22"/>
          <w:szCs w:val="22"/>
        </w:rPr>
      </w:pPr>
      <w:r w:rsidRPr="00CE6971">
        <w:rPr>
          <w:rFonts w:eastAsia="Garamond,Italic"/>
          <w:iCs/>
          <w:sz w:val="22"/>
          <w:szCs w:val="22"/>
        </w:rPr>
        <w:lastRenderedPageBreak/>
        <w:t xml:space="preserve">Ще одна поправка до МСФЗ 7 роз'яснює, що застосування поправки </w:t>
      </w:r>
      <w:r w:rsidRPr="00CE6971">
        <w:rPr>
          <w:rFonts w:eastAsia="Garamond,Italic"/>
          <w:i/>
          <w:iCs/>
          <w:sz w:val="22"/>
          <w:szCs w:val="22"/>
        </w:rPr>
        <w:t>Взаємозалік фінансових активів та фінансових зобов'язань</w:t>
      </w:r>
      <w:r w:rsidRPr="00CE6971">
        <w:rPr>
          <w:rFonts w:eastAsia="Garamond,Italic"/>
          <w:iCs/>
          <w:sz w:val="22"/>
          <w:szCs w:val="22"/>
        </w:rPr>
        <w:t xml:space="preserve"> (Поправки до МСФЗ 7), випущеної в грудні 2011 року, явно не вимагається для всіх проміжних періодів. Тим не менш, слід зазначити, що в деяких випадках може знадобитися включення в скорочену проміжну фінансову звітність розкриття з метою дотримання вимог МСФЗ 34.</w:t>
      </w:r>
    </w:p>
    <w:p w:rsidR="00CE6971" w:rsidRPr="00CE6971" w:rsidRDefault="00CE6971" w:rsidP="00CE6971">
      <w:pPr>
        <w:spacing w:before="120" w:after="120"/>
        <w:ind w:firstLine="567"/>
        <w:rPr>
          <w:rFonts w:eastAsia="Garamond,Italic"/>
          <w:iCs/>
          <w:sz w:val="22"/>
          <w:szCs w:val="22"/>
        </w:rPr>
      </w:pPr>
      <w:r w:rsidRPr="00CE6971">
        <w:rPr>
          <w:rFonts w:eastAsia="Garamond,Italic"/>
          <w:iCs/>
          <w:sz w:val="22"/>
          <w:szCs w:val="22"/>
        </w:rPr>
        <w:t xml:space="preserve">МСБО 19 </w:t>
      </w:r>
      <w:r w:rsidRPr="00CE6971">
        <w:rPr>
          <w:rFonts w:eastAsia="Garamond,Italic"/>
          <w:i/>
          <w:iCs/>
          <w:sz w:val="22"/>
          <w:szCs w:val="22"/>
        </w:rPr>
        <w:t>«Виплати працівникам» - Ставка дисконтування - регіональні ринки.</w:t>
      </w:r>
      <w:r w:rsidRPr="00CE6971">
        <w:rPr>
          <w:rFonts w:eastAsia="Garamond,Italic"/>
          <w:iCs/>
          <w:sz w:val="22"/>
          <w:szCs w:val="22"/>
        </w:rPr>
        <w:t xml:space="preserve"> </w:t>
      </w:r>
    </w:p>
    <w:p w:rsidR="00CE6971" w:rsidRPr="00CE6971" w:rsidRDefault="00CE6971" w:rsidP="00CE6971">
      <w:pPr>
        <w:spacing w:before="120" w:after="120"/>
        <w:ind w:firstLine="567"/>
        <w:rPr>
          <w:rFonts w:eastAsia="Garamond,Italic"/>
          <w:iCs/>
          <w:sz w:val="22"/>
          <w:szCs w:val="22"/>
        </w:rPr>
      </w:pPr>
      <w:r w:rsidRPr="00CE6971">
        <w:rPr>
          <w:rFonts w:eastAsia="Garamond,Italic"/>
          <w:iCs/>
          <w:sz w:val="22"/>
          <w:szCs w:val="22"/>
        </w:rPr>
        <w:t xml:space="preserve">Поправка роз'яснює, що високоякісні корпоративні облігації, які використовуються для визначення ставки дисконтування для обліку винагород працівникам, повинні бути виражені в тій же валюті, в якій виплачується відповідна винагорода працівникам. У разі відсутності ринку високоякісних корпоративних облігацій, деномінованих в конкретних валютах, необхідно використовувати ставки за державними облігаціями. </w:t>
      </w:r>
    </w:p>
    <w:p w:rsidR="00CE6971" w:rsidRPr="00CE6971" w:rsidRDefault="00CE6971" w:rsidP="00CE6971">
      <w:pPr>
        <w:spacing w:before="120" w:after="120"/>
        <w:ind w:firstLine="567"/>
        <w:rPr>
          <w:rFonts w:eastAsia="Garamond,Italic"/>
          <w:iCs/>
          <w:sz w:val="22"/>
          <w:szCs w:val="22"/>
        </w:rPr>
      </w:pPr>
      <w:r w:rsidRPr="00CE6971">
        <w:rPr>
          <w:rFonts w:eastAsia="Garamond,Italic"/>
          <w:iCs/>
          <w:sz w:val="22"/>
          <w:szCs w:val="22"/>
        </w:rPr>
        <w:t xml:space="preserve">Підприємства зобов'язані застосовувати зазначені зміни з самого раннього порівняльного періоду, представленого у фінансовій звітності, початкові коригування визнаються у складі нерозподіленого прибутку на початок цього періоду. </w:t>
      </w:r>
    </w:p>
    <w:p w:rsidR="00CE6971" w:rsidRPr="00CE6971" w:rsidRDefault="00CE6971" w:rsidP="00CE6971">
      <w:pPr>
        <w:spacing w:before="120" w:after="120"/>
        <w:ind w:firstLine="567"/>
        <w:rPr>
          <w:rFonts w:eastAsia="Garamond,Italic"/>
          <w:iCs/>
          <w:sz w:val="22"/>
          <w:szCs w:val="22"/>
        </w:rPr>
      </w:pPr>
      <w:r w:rsidRPr="00CE6971">
        <w:rPr>
          <w:rFonts w:eastAsia="Garamond,Italic"/>
          <w:iCs/>
          <w:sz w:val="22"/>
          <w:szCs w:val="22"/>
        </w:rPr>
        <w:t>МСБО</w:t>
      </w:r>
      <w:r w:rsidRPr="00CE6971">
        <w:rPr>
          <w:rFonts w:eastAsia="Garamond,Italic"/>
          <w:iCs/>
          <w:sz w:val="22"/>
          <w:szCs w:val="22"/>
          <w:lang w:val="en-US"/>
        </w:rPr>
        <w:t> </w:t>
      </w:r>
      <w:r w:rsidRPr="00CE6971">
        <w:rPr>
          <w:rFonts w:eastAsia="Garamond,Italic"/>
          <w:iCs/>
          <w:sz w:val="22"/>
          <w:szCs w:val="22"/>
        </w:rPr>
        <w:t xml:space="preserve">34 </w:t>
      </w:r>
      <w:r w:rsidRPr="00CE6971">
        <w:rPr>
          <w:rFonts w:eastAsia="Garamond,Italic"/>
          <w:i/>
          <w:iCs/>
          <w:sz w:val="22"/>
          <w:szCs w:val="22"/>
        </w:rPr>
        <w:t>«Проміжна фінансова звітність» - Розкриття інформації » в іншому місці в проміжному фінансовому звіті"</w:t>
      </w:r>
      <w:r w:rsidRPr="00CE6971">
        <w:rPr>
          <w:rFonts w:eastAsia="Garamond,Italic"/>
          <w:iCs/>
          <w:sz w:val="22"/>
          <w:szCs w:val="22"/>
        </w:rPr>
        <w:t>.</w:t>
      </w:r>
    </w:p>
    <w:p w:rsidR="00CE6971" w:rsidRPr="00CE6971" w:rsidRDefault="00CE6971" w:rsidP="00CE6971">
      <w:pPr>
        <w:spacing w:before="120" w:after="120"/>
        <w:ind w:firstLine="567"/>
        <w:rPr>
          <w:rFonts w:eastAsia="Garamond,Italic"/>
          <w:iCs/>
          <w:sz w:val="22"/>
          <w:szCs w:val="22"/>
        </w:rPr>
      </w:pPr>
      <w:r w:rsidRPr="00CE6971">
        <w:rPr>
          <w:rFonts w:eastAsia="Garamond,Italic"/>
          <w:iCs/>
          <w:sz w:val="22"/>
          <w:szCs w:val="22"/>
        </w:rPr>
        <w:t>Пункт 16А МСБО 34 вимагає подавати додаткові розкриття або в:</w:t>
      </w:r>
    </w:p>
    <w:p w:rsidR="00CE6971" w:rsidRPr="00CE6971" w:rsidRDefault="00CE6971" w:rsidP="00CE6971">
      <w:pPr>
        <w:spacing w:before="120" w:after="120"/>
        <w:ind w:firstLine="567"/>
        <w:rPr>
          <w:rFonts w:eastAsia="Garamond,Italic"/>
          <w:iCs/>
          <w:sz w:val="22"/>
          <w:szCs w:val="22"/>
        </w:rPr>
      </w:pPr>
      <w:r w:rsidRPr="00CE6971">
        <w:rPr>
          <w:rFonts w:eastAsia="Garamond,Italic"/>
          <w:iCs/>
          <w:sz w:val="22"/>
          <w:szCs w:val="22"/>
        </w:rPr>
        <w:t>- Примітках до проміжної фінансової звітності, або</w:t>
      </w:r>
    </w:p>
    <w:p w:rsidR="00CE6971" w:rsidRPr="00CE6971" w:rsidRDefault="00CE6971" w:rsidP="00CE6971">
      <w:pPr>
        <w:spacing w:before="120" w:after="120"/>
        <w:ind w:firstLine="567"/>
        <w:rPr>
          <w:rFonts w:eastAsia="Garamond,Italic"/>
          <w:iCs/>
          <w:sz w:val="22"/>
          <w:szCs w:val="22"/>
        </w:rPr>
      </w:pPr>
      <w:r w:rsidRPr="00CE6971">
        <w:rPr>
          <w:rFonts w:eastAsia="Garamond,Italic"/>
          <w:iCs/>
          <w:sz w:val="22"/>
          <w:szCs w:val="22"/>
        </w:rPr>
        <w:t>- В іншому місці проміжного фінансового звіту.</w:t>
      </w:r>
    </w:p>
    <w:p w:rsidR="00CE6971" w:rsidRPr="00CE6971" w:rsidRDefault="00CE6971" w:rsidP="00CE6971">
      <w:pPr>
        <w:spacing w:before="120" w:after="120"/>
        <w:ind w:firstLine="567"/>
        <w:rPr>
          <w:rFonts w:eastAsia="Garamond,Italic"/>
          <w:iCs/>
          <w:sz w:val="22"/>
          <w:szCs w:val="22"/>
        </w:rPr>
      </w:pPr>
      <w:r w:rsidRPr="00CE6971">
        <w:rPr>
          <w:rFonts w:eastAsia="Garamond,Italic"/>
          <w:iCs/>
          <w:sz w:val="22"/>
          <w:szCs w:val="22"/>
        </w:rPr>
        <w:t>Поправка роз'яснює, що потрібно перехресне посилання, якщо розкриття представлені "в іншому місці" в проміжній фінансовій звітності, наприклад, у коментарях керівництва або у звіті про ризики компанії. Однак, щоб відповідати пункту 16А МСБО 34, якщо розкриття інформації міститься в окремому від проміжної фінансової звітності документі, такий документ повинен бути доступний для користувачів фінансової звітності на тих же умовах і в той же час, що і сама проміжна фінансова звітність.</w:t>
      </w:r>
    </w:p>
    <w:p w:rsidR="00CE6971" w:rsidRPr="00CE6971" w:rsidRDefault="00CE6971" w:rsidP="00CE6971">
      <w:pPr>
        <w:spacing w:before="120" w:after="120"/>
        <w:ind w:firstLine="567"/>
        <w:rPr>
          <w:rFonts w:eastAsia="Garamond,Italic"/>
          <w:iCs/>
          <w:sz w:val="22"/>
          <w:szCs w:val="22"/>
          <w:lang w:val="ru-RU"/>
        </w:rPr>
      </w:pPr>
      <w:r w:rsidRPr="00CE6971">
        <w:rPr>
          <w:rFonts w:eastAsia="Garamond,Italic"/>
          <w:iCs/>
          <w:sz w:val="22"/>
          <w:szCs w:val="22"/>
        </w:rPr>
        <w:t>Дані удосконалення н</w:t>
      </w:r>
      <w:r w:rsidRPr="00CE6971">
        <w:rPr>
          <w:sz w:val="22"/>
          <w:szCs w:val="22"/>
        </w:rPr>
        <w:t xml:space="preserve">абувають чинності для річних звітних періодів, що починаються 1 січня 2016 року або після цієї дати. Прийняття даних удосконалень </w:t>
      </w:r>
      <w:r w:rsidRPr="00CE6971">
        <w:rPr>
          <w:rFonts w:eastAsia="Garamond,Italic"/>
          <w:iCs/>
          <w:sz w:val="22"/>
          <w:szCs w:val="22"/>
        </w:rPr>
        <w:t>не матиме впливу на фінансову звітність Товариства.</w:t>
      </w:r>
    </w:p>
    <w:p w:rsidR="003F7FA1" w:rsidRPr="00453350" w:rsidRDefault="003F7FA1" w:rsidP="006D1900">
      <w:pPr>
        <w:pStyle w:val="2a"/>
        <w:shd w:val="clear" w:color="auto" w:fill="auto"/>
        <w:spacing w:line="288" w:lineRule="auto"/>
        <w:ind w:firstLine="993"/>
        <w:jc w:val="both"/>
        <w:rPr>
          <w:rStyle w:val="afe"/>
          <w:rFonts w:ascii="Times New Roman" w:hAnsi="Times New Roman" w:cs="Times New Roman"/>
          <w:sz w:val="16"/>
          <w:szCs w:val="16"/>
        </w:rPr>
      </w:pPr>
    </w:p>
    <w:p w:rsidR="006D1900" w:rsidRPr="00453350" w:rsidRDefault="00CE6971" w:rsidP="00ED213A">
      <w:pPr>
        <w:pStyle w:val="2a"/>
        <w:shd w:val="clear" w:color="auto" w:fill="auto"/>
        <w:spacing w:line="240" w:lineRule="auto"/>
        <w:ind w:firstLine="567"/>
        <w:jc w:val="both"/>
        <w:rPr>
          <w:rStyle w:val="afe"/>
          <w:rFonts w:ascii="Times New Roman" w:hAnsi="Times New Roman" w:cs="Times New Roman"/>
          <w:sz w:val="24"/>
          <w:szCs w:val="24"/>
          <w:u w:val="single"/>
        </w:rPr>
      </w:pPr>
      <w:r w:rsidRPr="00D24586">
        <w:rPr>
          <w:rStyle w:val="afe"/>
          <w:rFonts w:ascii="Times New Roman" w:hAnsi="Times New Roman" w:cs="Times New Roman"/>
          <w:sz w:val="24"/>
          <w:szCs w:val="24"/>
          <w:u w:val="single"/>
          <w:lang w:val="ru-RU"/>
        </w:rPr>
        <w:t>3</w:t>
      </w:r>
      <w:r w:rsidR="006D1900" w:rsidRPr="00453350">
        <w:rPr>
          <w:rStyle w:val="afe"/>
          <w:rFonts w:ascii="Times New Roman" w:hAnsi="Times New Roman" w:cs="Times New Roman"/>
          <w:sz w:val="24"/>
          <w:szCs w:val="24"/>
          <w:u w:val="single"/>
        </w:rPr>
        <w:t>. Основа подання фінансової звітності</w:t>
      </w:r>
    </w:p>
    <w:p w:rsidR="006D1900" w:rsidRPr="00453350" w:rsidRDefault="00CE6971" w:rsidP="00ED213A">
      <w:pPr>
        <w:pStyle w:val="2a"/>
        <w:shd w:val="clear" w:color="auto" w:fill="auto"/>
        <w:spacing w:line="240" w:lineRule="auto"/>
        <w:ind w:firstLine="567"/>
        <w:jc w:val="both"/>
        <w:rPr>
          <w:rFonts w:ascii="Times New Roman" w:hAnsi="Times New Roman" w:cs="Times New Roman"/>
          <w:sz w:val="24"/>
          <w:szCs w:val="24"/>
          <w:u w:val="single"/>
        </w:rPr>
      </w:pPr>
      <w:r w:rsidRPr="00D24586">
        <w:rPr>
          <w:rStyle w:val="afe"/>
          <w:rFonts w:ascii="Times New Roman" w:hAnsi="Times New Roman" w:cs="Times New Roman"/>
          <w:sz w:val="24"/>
          <w:szCs w:val="24"/>
          <w:u w:val="single"/>
          <w:lang w:val="ru-RU"/>
        </w:rPr>
        <w:t>3</w:t>
      </w:r>
      <w:r w:rsidR="006D1900" w:rsidRPr="00453350">
        <w:rPr>
          <w:rStyle w:val="afe"/>
          <w:rFonts w:ascii="Times New Roman" w:hAnsi="Times New Roman" w:cs="Times New Roman"/>
          <w:sz w:val="24"/>
          <w:szCs w:val="24"/>
          <w:u w:val="single"/>
        </w:rPr>
        <w:t>.1 Основа підготовки фінансової звітності</w:t>
      </w:r>
    </w:p>
    <w:p w:rsidR="00ED213A" w:rsidRPr="00453350" w:rsidRDefault="006D1900" w:rsidP="00ED213A">
      <w:pPr>
        <w:pStyle w:val="2a"/>
        <w:shd w:val="clear" w:color="auto" w:fill="auto"/>
        <w:spacing w:line="240" w:lineRule="auto"/>
        <w:ind w:firstLine="567"/>
        <w:jc w:val="both"/>
        <w:rPr>
          <w:rFonts w:ascii="Times New Roman" w:hAnsi="Times New Roman"/>
          <w:i/>
          <w:sz w:val="24"/>
          <w:szCs w:val="24"/>
          <w:u w:val="single"/>
        </w:rPr>
      </w:pPr>
      <w:bookmarkStart w:id="3" w:name="bookmark35"/>
      <w:r w:rsidRPr="00453350">
        <w:rPr>
          <w:rFonts w:ascii="Times New Roman" w:hAnsi="Times New Roman"/>
          <w:i/>
          <w:sz w:val="24"/>
          <w:szCs w:val="24"/>
          <w:u w:val="single"/>
        </w:rPr>
        <w:t xml:space="preserve">Фінансова звітність підготовлена відповідно до Міжнародних стандартів фінансової звітності (далі - МСФЗ). </w:t>
      </w:r>
    </w:p>
    <w:p w:rsidR="006D1900" w:rsidRPr="00453350" w:rsidRDefault="006D1900" w:rsidP="00ED213A">
      <w:pPr>
        <w:pStyle w:val="2a"/>
        <w:shd w:val="clear" w:color="auto" w:fill="auto"/>
        <w:spacing w:line="240" w:lineRule="auto"/>
        <w:ind w:firstLine="567"/>
        <w:jc w:val="both"/>
        <w:rPr>
          <w:rFonts w:ascii="Times New Roman" w:hAnsi="Times New Roman"/>
          <w:sz w:val="24"/>
          <w:szCs w:val="24"/>
        </w:rPr>
      </w:pPr>
      <w:r w:rsidRPr="00453350">
        <w:rPr>
          <w:rFonts w:ascii="Times New Roman" w:hAnsi="Times New Roman"/>
          <w:sz w:val="24"/>
          <w:szCs w:val="24"/>
        </w:rPr>
        <w:t>Фінансова звітність складена у відповідності до МСФЗ, що є чинними станом на 31</w:t>
      </w:r>
      <w:r w:rsidR="00ED213A" w:rsidRPr="00453350">
        <w:rPr>
          <w:rFonts w:ascii="Times New Roman" w:hAnsi="Times New Roman"/>
          <w:sz w:val="24"/>
          <w:szCs w:val="24"/>
        </w:rPr>
        <w:t xml:space="preserve"> грудня </w:t>
      </w:r>
      <w:r w:rsidRPr="00453350">
        <w:rPr>
          <w:rFonts w:ascii="Times New Roman" w:hAnsi="Times New Roman"/>
          <w:sz w:val="24"/>
          <w:szCs w:val="24"/>
        </w:rPr>
        <w:t>201</w:t>
      </w:r>
      <w:r w:rsidR="00CD4F39" w:rsidRPr="00453350">
        <w:rPr>
          <w:rFonts w:ascii="Times New Roman" w:hAnsi="Times New Roman"/>
          <w:sz w:val="24"/>
          <w:szCs w:val="24"/>
        </w:rPr>
        <w:t>6</w:t>
      </w:r>
      <w:r w:rsidRPr="00453350">
        <w:rPr>
          <w:rFonts w:ascii="Times New Roman" w:hAnsi="Times New Roman"/>
          <w:sz w:val="24"/>
          <w:szCs w:val="24"/>
        </w:rPr>
        <w:t xml:space="preserve"> р</w:t>
      </w:r>
      <w:r w:rsidR="00ED213A" w:rsidRPr="00453350">
        <w:rPr>
          <w:rFonts w:ascii="Times New Roman" w:hAnsi="Times New Roman"/>
          <w:sz w:val="24"/>
          <w:szCs w:val="24"/>
        </w:rPr>
        <w:t>оку.</w:t>
      </w:r>
      <w:r w:rsidRPr="00453350">
        <w:rPr>
          <w:rFonts w:ascii="Times New Roman" w:hAnsi="Times New Roman"/>
          <w:sz w:val="24"/>
          <w:szCs w:val="24"/>
        </w:rPr>
        <w:t xml:space="preserve"> </w:t>
      </w:r>
      <w:r w:rsidR="00936CF6" w:rsidRPr="00453350">
        <w:rPr>
          <w:rFonts w:ascii="Times New Roman" w:hAnsi="Times New Roman"/>
          <w:sz w:val="24"/>
          <w:szCs w:val="24"/>
        </w:rPr>
        <w:t xml:space="preserve">Товариство </w:t>
      </w:r>
      <w:r w:rsidRPr="00453350">
        <w:rPr>
          <w:rFonts w:ascii="Times New Roman" w:hAnsi="Times New Roman"/>
          <w:sz w:val="24"/>
          <w:szCs w:val="24"/>
        </w:rPr>
        <w:t xml:space="preserve"> не застосовує жодних МСФЗ достроково.</w:t>
      </w:r>
    </w:p>
    <w:p w:rsidR="006D1900" w:rsidRPr="00453350" w:rsidRDefault="006D1900" w:rsidP="00ED213A">
      <w:pPr>
        <w:pStyle w:val="2a"/>
        <w:shd w:val="clear" w:color="auto" w:fill="auto"/>
        <w:spacing w:line="240" w:lineRule="auto"/>
        <w:ind w:firstLine="567"/>
        <w:jc w:val="both"/>
        <w:rPr>
          <w:rFonts w:ascii="Times New Roman" w:hAnsi="Times New Roman"/>
          <w:sz w:val="24"/>
          <w:szCs w:val="24"/>
        </w:rPr>
      </w:pPr>
      <w:r w:rsidRPr="00453350">
        <w:rPr>
          <w:rFonts w:ascii="Times New Roman" w:hAnsi="Times New Roman"/>
          <w:sz w:val="24"/>
          <w:szCs w:val="24"/>
        </w:rPr>
        <w:t xml:space="preserve">Облікова політика за МСФЗ </w:t>
      </w:r>
      <w:r w:rsidR="00ED213A" w:rsidRPr="00453350">
        <w:rPr>
          <w:rFonts w:ascii="Times New Roman" w:hAnsi="Times New Roman"/>
          <w:sz w:val="24"/>
          <w:szCs w:val="24"/>
        </w:rPr>
        <w:t>затверджена Наказом директора №</w:t>
      </w:r>
      <w:r w:rsidRPr="00453350">
        <w:rPr>
          <w:rFonts w:ascii="Times New Roman" w:hAnsi="Times New Roman"/>
          <w:sz w:val="24"/>
          <w:szCs w:val="24"/>
        </w:rPr>
        <w:t>47 від 28</w:t>
      </w:r>
      <w:r w:rsidR="00ED213A" w:rsidRPr="00453350">
        <w:rPr>
          <w:rFonts w:ascii="Times New Roman" w:hAnsi="Times New Roman"/>
          <w:sz w:val="24"/>
          <w:szCs w:val="24"/>
        </w:rPr>
        <w:t xml:space="preserve"> грудня </w:t>
      </w:r>
      <w:r w:rsidRPr="00453350">
        <w:rPr>
          <w:rFonts w:ascii="Times New Roman" w:hAnsi="Times New Roman"/>
          <w:sz w:val="24"/>
          <w:szCs w:val="24"/>
        </w:rPr>
        <w:t>2012</w:t>
      </w:r>
      <w:r w:rsidR="00ED213A" w:rsidRPr="00453350">
        <w:rPr>
          <w:rFonts w:ascii="Times New Roman" w:hAnsi="Times New Roman"/>
          <w:sz w:val="24"/>
          <w:szCs w:val="24"/>
        </w:rPr>
        <w:t xml:space="preserve"> </w:t>
      </w:r>
      <w:r w:rsidRPr="00453350">
        <w:rPr>
          <w:rFonts w:ascii="Times New Roman" w:hAnsi="Times New Roman"/>
          <w:sz w:val="24"/>
          <w:szCs w:val="24"/>
        </w:rPr>
        <w:t>р</w:t>
      </w:r>
      <w:r w:rsidR="00ED213A" w:rsidRPr="00453350">
        <w:rPr>
          <w:rFonts w:ascii="Times New Roman" w:hAnsi="Times New Roman"/>
          <w:sz w:val="24"/>
          <w:szCs w:val="24"/>
        </w:rPr>
        <w:t>оку</w:t>
      </w:r>
      <w:r w:rsidR="00143CB9" w:rsidRPr="00453350">
        <w:rPr>
          <w:rFonts w:ascii="Times New Roman" w:hAnsi="Times New Roman"/>
          <w:sz w:val="24"/>
          <w:szCs w:val="24"/>
        </w:rPr>
        <w:t>, дія цього наказу поширюється на 2013-201</w:t>
      </w:r>
      <w:r w:rsidR="00CD4F39" w:rsidRPr="00453350">
        <w:rPr>
          <w:rFonts w:ascii="Times New Roman" w:hAnsi="Times New Roman"/>
          <w:sz w:val="24"/>
          <w:szCs w:val="24"/>
        </w:rPr>
        <w:t>6</w:t>
      </w:r>
      <w:r w:rsidR="00143CB9" w:rsidRPr="00453350">
        <w:rPr>
          <w:rFonts w:ascii="Times New Roman" w:hAnsi="Times New Roman"/>
          <w:sz w:val="24"/>
          <w:szCs w:val="24"/>
        </w:rPr>
        <w:t xml:space="preserve"> р. р</w:t>
      </w:r>
      <w:r w:rsidR="00ED213A" w:rsidRPr="00453350">
        <w:rPr>
          <w:rFonts w:ascii="Times New Roman" w:hAnsi="Times New Roman"/>
          <w:sz w:val="24"/>
          <w:szCs w:val="24"/>
        </w:rPr>
        <w:t>.</w:t>
      </w:r>
      <w:r w:rsidRPr="00453350">
        <w:rPr>
          <w:rFonts w:ascii="Times New Roman" w:hAnsi="Times New Roman"/>
          <w:sz w:val="24"/>
          <w:szCs w:val="24"/>
        </w:rPr>
        <w:t xml:space="preserve"> Облікова політика у </w:t>
      </w:r>
      <w:r w:rsidR="00207EFD" w:rsidRPr="00453350">
        <w:rPr>
          <w:rFonts w:ascii="Times New Roman" w:hAnsi="Times New Roman"/>
          <w:sz w:val="24"/>
          <w:szCs w:val="24"/>
        </w:rPr>
        <w:t xml:space="preserve">звітному </w:t>
      </w:r>
      <w:r w:rsidRPr="00453350">
        <w:rPr>
          <w:rFonts w:ascii="Times New Roman" w:hAnsi="Times New Roman"/>
          <w:sz w:val="24"/>
          <w:szCs w:val="24"/>
        </w:rPr>
        <w:t>201</w:t>
      </w:r>
      <w:r w:rsidR="00CD4F39" w:rsidRPr="00453350">
        <w:rPr>
          <w:rFonts w:ascii="Times New Roman" w:hAnsi="Times New Roman"/>
          <w:sz w:val="24"/>
          <w:szCs w:val="24"/>
        </w:rPr>
        <w:t>6</w:t>
      </w:r>
      <w:r w:rsidR="00207EFD" w:rsidRPr="00453350">
        <w:rPr>
          <w:rFonts w:ascii="Times New Roman" w:hAnsi="Times New Roman"/>
          <w:sz w:val="24"/>
          <w:szCs w:val="24"/>
        </w:rPr>
        <w:t xml:space="preserve"> році була незмінною, у порівнянні з попереднім</w:t>
      </w:r>
      <w:r w:rsidR="00D453CE" w:rsidRPr="00453350">
        <w:rPr>
          <w:rFonts w:ascii="Times New Roman" w:hAnsi="Times New Roman"/>
          <w:sz w:val="24"/>
          <w:szCs w:val="24"/>
        </w:rPr>
        <w:t>и звітними періодами</w:t>
      </w:r>
      <w:r w:rsidR="00207EFD" w:rsidRPr="00453350">
        <w:rPr>
          <w:rFonts w:ascii="Times New Roman" w:hAnsi="Times New Roman"/>
          <w:sz w:val="24"/>
          <w:szCs w:val="24"/>
        </w:rPr>
        <w:t>.</w:t>
      </w:r>
    </w:p>
    <w:p w:rsidR="006D1900" w:rsidRPr="00453350" w:rsidRDefault="006D1900" w:rsidP="00ED213A">
      <w:pPr>
        <w:autoSpaceDE w:val="0"/>
        <w:ind w:firstLine="567"/>
      </w:pPr>
      <w:r w:rsidRPr="00453350">
        <w:t>Функціональною валютою та валютою подання фінансової звітності за 201</w:t>
      </w:r>
      <w:r w:rsidR="00DA629E" w:rsidRPr="00453350">
        <w:t>6</w:t>
      </w:r>
      <w:r w:rsidR="00207EFD" w:rsidRPr="00453350">
        <w:t xml:space="preserve"> </w:t>
      </w:r>
      <w:r w:rsidRPr="00453350">
        <w:t>р</w:t>
      </w:r>
      <w:r w:rsidR="00207EFD" w:rsidRPr="00453350">
        <w:t>ік</w:t>
      </w:r>
      <w:r w:rsidRPr="00453350">
        <w:t xml:space="preserve"> є  </w:t>
      </w:r>
      <w:r w:rsidR="00207EFD" w:rsidRPr="00453350">
        <w:t xml:space="preserve">національна валюта – </w:t>
      </w:r>
      <w:r w:rsidRPr="00453350">
        <w:t>українська гривня.</w:t>
      </w:r>
    </w:p>
    <w:p w:rsidR="00C86FC6" w:rsidRPr="00453350" w:rsidRDefault="00C86FC6" w:rsidP="00C86FC6">
      <w:pPr>
        <w:pStyle w:val="2a"/>
        <w:shd w:val="clear" w:color="auto" w:fill="auto"/>
        <w:spacing w:line="240" w:lineRule="auto"/>
        <w:ind w:firstLine="567"/>
        <w:jc w:val="both"/>
        <w:rPr>
          <w:rFonts w:ascii="Times New Roman" w:hAnsi="Times New Roman"/>
          <w:sz w:val="24"/>
          <w:szCs w:val="24"/>
        </w:rPr>
      </w:pPr>
      <w:r w:rsidRPr="00453350">
        <w:rPr>
          <w:rFonts w:ascii="Times New Roman" w:hAnsi="Times New Roman"/>
          <w:sz w:val="24"/>
          <w:szCs w:val="24"/>
        </w:rPr>
        <w:t>Перехід на міжнародні стандарти фінансової звітності Товариством було здійснено на 01</w:t>
      </w:r>
      <w:r w:rsidR="005058D9" w:rsidRPr="00453350">
        <w:rPr>
          <w:rFonts w:ascii="Times New Roman" w:hAnsi="Times New Roman"/>
          <w:sz w:val="24"/>
          <w:szCs w:val="24"/>
        </w:rPr>
        <w:t> </w:t>
      </w:r>
      <w:r w:rsidRPr="00453350">
        <w:rPr>
          <w:rFonts w:ascii="Times New Roman" w:hAnsi="Times New Roman"/>
          <w:sz w:val="24"/>
          <w:szCs w:val="24"/>
        </w:rPr>
        <w:t>січня 2013 року, відповідно до Міжнародного стандарту фінансової звітності 1 «Перше застосування міжнародних стандартів фінансової звітності» (дата переходу на МСФЗ - 01.01.2013 р.). За 2013 рік Товариством було складено попередню фінансову звітність (в ній не наводилася порівняльна інформація</w:t>
      </w:r>
      <w:r w:rsidR="00672F9F" w:rsidRPr="00453350">
        <w:rPr>
          <w:rFonts w:ascii="Times New Roman" w:hAnsi="Times New Roman"/>
          <w:sz w:val="24"/>
          <w:szCs w:val="24"/>
        </w:rPr>
        <w:t xml:space="preserve"> за 2011 рік</w:t>
      </w:r>
      <w:r w:rsidRPr="00453350">
        <w:rPr>
          <w:rFonts w:ascii="Times New Roman" w:hAnsi="Times New Roman"/>
          <w:sz w:val="24"/>
          <w:szCs w:val="24"/>
        </w:rPr>
        <w:t xml:space="preserve">), та що передує першій фінансовій звітності за Міжнародними стандартами фінансової звітності (МСФЗ). До фінансової звітності перехідного періоду (за 2013 рік), Товариством застосовувалася </w:t>
      </w:r>
      <w:r w:rsidRPr="00453350">
        <w:rPr>
          <w:rFonts w:ascii="Times New Roman" w:hAnsi="Times New Roman"/>
          <w:sz w:val="24"/>
          <w:szCs w:val="24"/>
          <w:u w:val="single"/>
        </w:rPr>
        <w:t>концептуальна основа фінансової звітності спеціального призначення</w:t>
      </w:r>
      <w:r w:rsidRPr="00453350">
        <w:rPr>
          <w:rFonts w:ascii="Times New Roman" w:hAnsi="Times New Roman"/>
          <w:sz w:val="24"/>
          <w:szCs w:val="24"/>
        </w:rPr>
        <w:t>.</w:t>
      </w:r>
    </w:p>
    <w:p w:rsidR="005058D9" w:rsidRPr="00453350" w:rsidRDefault="005058D9" w:rsidP="00E41616">
      <w:pPr>
        <w:pStyle w:val="2a"/>
        <w:shd w:val="clear" w:color="auto" w:fill="auto"/>
        <w:spacing w:line="240" w:lineRule="auto"/>
        <w:ind w:firstLine="567"/>
        <w:jc w:val="both"/>
        <w:rPr>
          <w:rFonts w:ascii="Times New Roman" w:hAnsi="Times New Roman"/>
          <w:sz w:val="24"/>
          <w:szCs w:val="24"/>
        </w:rPr>
      </w:pPr>
      <w:r w:rsidRPr="00453350">
        <w:rPr>
          <w:rFonts w:ascii="Times New Roman" w:hAnsi="Times New Roman"/>
          <w:sz w:val="24"/>
          <w:szCs w:val="24"/>
        </w:rPr>
        <w:t>Для складання першої фінансової звітності за Міжнародними стандартами фінансової звітності (МСФЗ) за 201</w:t>
      </w:r>
      <w:r w:rsidR="00672F9F" w:rsidRPr="00453350">
        <w:rPr>
          <w:rFonts w:ascii="Times New Roman" w:hAnsi="Times New Roman"/>
          <w:sz w:val="24"/>
          <w:szCs w:val="24"/>
        </w:rPr>
        <w:t>4</w:t>
      </w:r>
      <w:r w:rsidRPr="00453350">
        <w:rPr>
          <w:rFonts w:ascii="Times New Roman" w:hAnsi="Times New Roman"/>
          <w:sz w:val="24"/>
          <w:szCs w:val="24"/>
        </w:rPr>
        <w:t xml:space="preserve"> рік Товариство застосовувало МСФЗ, що чинні станом на 31.12.201</w:t>
      </w:r>
      <w:r w:rsidR="00672F9F" w:rsidRPr="00453350">
        <w:rPr>
          <w:rFonts w:ascii="Times New Roman" w:hAnsi="Times New Roman"/>
          <w:sz w:val="24"/>
          <w:szCs w:val="24"/>
        </w:rPr>
        <w:t>4</w:t>
      </w:r>
      <w:r w:rsidRPr="00453350">
        <w:rPr>
          <w:rFonts w:ascii="Times New Roman" w:hAnsi="Times New Roman"/>
          <w:sz w:val="24"/>
          <w:szCs w:val="24"/>
        </w:rPr>
        <w:t xml:space="preserve"> року (станом на 01.01.201</w:t>
      </w:r>
      <w:r w:rsidR="00672F9F" w:rsidRPr="00453350">
        <w:rPr>
          <w:rFonts w:ascii="Times New Roman" w:hAnsi="Times New Roman"/>
          <w:sz w:val="24"/>
          <w:szCs w:val="24"/>
        </w:rPr>
        <w:t>3</w:t>
      </w:r>
      <w:r w:rsidRPr="00453350">
        <w:rPr>
          <w:rFonts w:ascii="Times New Roman" w:hAnsi="Times New Roman"/>
          <w:sz w:val="24"/>
          <w:szCs w:val="24"/>
        </w:rPr>
        <w:t xml:space="preserve"> р., 31.12.201</w:t>
      </w:r>
      <w:r w:rsidR="00672F9F" w:rsidRPr="00453350">
        <w:rPr>
          <w:rFonts w:ascii="Times New Roman" w:hAnsi="Times New Roman"/>
          <w:sz w:val="24"/>
          <w:szCs w:val="24"/>
        </w:rPr>
        <w:t>3</w:t>
      </w:r>
      <w:r w:rsidRPr="00453350">
        <w:rPr>
          <w:rFonts w:ascii="Times New Roman" w:hAnsi="Times New Roman"/>
          <w:sz w:val="24"/>
          <w:szCs w:val="24"/>
        </w:rPr>
        <w:t xml:space="preserve"> р., 31.12.201</w:t>
      </w:r>
      <w:r w:rsidR="00672F9F" w:rsidRPr="00453350">
        <w:rPr>
          <w:rFonts w:ascii="Times New Roman" w:hAnsi="Times New Roman"/>
          <w:sz w:val="24"/>
          <w:szCs w:val="24"/>
        </w:rPr>
        <w:t>4</w:t>
      </w:r>
      <w:r w:rsidRPr="00453350">
        <w:rPr>
          <w:rFonts w:ascii="Times New Roman" w:hAnsi="Times New Roman"/>
          <w:sz w:val="24"/>
          <w:szCs w:val="24"/>
        </w:rPr>
        <w:t xml:space="preserve"> р. застосовувалася єдина редакція МСФЗ, які є обов’язковими до використання при складанні фінансової звітності станом на 31.12.201</w:t>
      </w:r>
      <w:r w:rsidR="00672F9F" w:rsidRPr="00453350">
        <w:rPr>
          <w:rFonts w:ascii="Times New Roman" w:hAnsi="Times New Roman"/>
          <w:sz w:val="24"/>
          <w:szCs w:val="24"/>
        </w:rPr>
        <w:t>4</w:t>
      </w:r>
      <w:r w:rsidRPr="00453350">
        <w:rPr>
          <w:rFonts w:ascii="Times New Roman" w:hAnsi="Times New Roman"/>
          <w:sz w:val="24"/>
          <w:szCs w:val="24"/>
        </w:rPr>
        <w:t xml:space="preserve"> р. – перша фінансова звітність, з двома порівняльними періодами за 201</w:t>
      </w:r>
      <w:r w:rsidR="00672F9F" w:rsidRPr="00453350">
        <w:rPr>
          <w:rFonts w:ascii="Times New Roman" w:hAnsi="Times New Roman"/>
          <w:sz w:val="24"/>
          <w:szCs w:val="24"/>
        </w:rPr>
        <w:t>3</w:t>
      </w:r>
      <w:r w:rsidRPr="00453350">
        <w:rPr>
          <w:rFonts w:ascii="Times New Roman" w:hAnsi="Times New Roman"/>
          <w:sz w:val="24"/>
          <w:szCs w:val="24"/>
        </w:rPr>
        <w:t>-201</w:t>
      </w:r>
      <w:r w:rsidR="00672F9F" w:rsidRPr="00453350">
        <w:rPr>
          <w:rFonts w:ascii="Times New Roman" w:hAnsi="Times New Roman"/>
          <w:sz w:val="24"/>
          <w:szCs w:val="24"/>
        </w:rPr>
        <w:t>4</w:t>
      </w:r>
      <w:r w:rsidRPr="00453350">
        <w:rPr>
          <w:rFonts w:ascii="Times New Roman" w:hAnsi="Times New Roman"/>
          <w:sz w:val="24"/>
          <w:szCs w:val="24"/>
        </w:rPr>
        <w:t xml:space="preserve"> р. р.).</w:t>
      </w:r>
    </w:p>
    <w:p w:rsidR="005058D9" w:rsidRPr="00453350" w:rsidRDefault="005058D9" w:rsidP="005058D9">
      <w:pPr>
        <w:pStyle w:val="2a"/>
        <w:shd w:val="clear" w:color="auto" w:fill="auto"/>
        <w:spacing w:line="240" w:lineRule="auto"/>
        <w:ind w:firstLine="567"/>
        <w:jc w:val="both"/>
        <w:rPr>
          <w:rFonts w:ascii="Times New Roman" w:hAnsi="Times New Roman"/>
          <w:sz w:val="24"/>
          <w:szCs w:val="24"/>
        </w:rPr>
      </w:pPr>
      <w:r w:rsidRPr="00453350">
        <w:rPr>
          <w:rFonts w:ascii="Times New Roman" w:hAnsi="Times New Roman"/>
          <w:sz w:val="24"/>
          <w:szCs w:val="24"/>
        </w:rPr>
        <w:t>Перша фінансова звітність за Міжнародними стандартами фінансової звітності (МСФЗ) за 201</w:t>
      </w:r>
      <w:r w:rsidR="00DC70B0" w:rsidRPr="00453350">
        <w:rPr>
          <w:rFonts w:ascii="Times New Roman" w:hAnsi="Times New Roman"/>
          <w:sz w:val="24"/>
          <w:szCs w:val="24"/>
        </w:rPr>
        <w:t>4</w:t>
      </w:r>
      <w:r w:rsidRPr="00453350">
        <w:rPr>
          <w:rFonts w:ascii="Times New Roman" w:hAnsi="Times New Roman"/>
          <w:sz w:val="24"/>
          <w:szCs w:val="24"/>
        </w:rPr>
        <w:t xml:space="preserve"> рік Товариством складена відповідно до </w:t>
      </w:r>
      <w:r w:rsidRPr="00453350">
        <w:rPr>
          <w:rFonts w:ascii="Times New Roman" w:hAnsi="Times New Roman"/>
          <w:sz w:val="24"/>
          <w:szCs w:val="24"/>
          <w:u w:val="single"/>
        </w:rPr>
        <w:t>концептуальної основи фінансової звітності загального призначення</w:t>
      </w:r>
      <w:r w:rsidRPr="00453350">
        <w:rPr>
          <w:rFonts w:ascii="Times New Roman" w:hAnsi="Times New Roman"/>
          <w:sz w:val="24"/>
          <w:szCs w:val="24"/>
        </w:rPr>
        <w:t>. Відповідно до Міжнародного стандарту фінансової звітності 1 «Перше застосування міжнародних стандартів фінансової звітності», Товариство використовує однакову облікову політику при складанні фінансової звітності згідно МСФЗ протягом 201</w:t>
      </w:r>
      <w:r w:rsidR="007C74EE" w:rsidRPr="00453350">
        <w:rPr>
          <w:rFonts w:ascii="Times New Roman" w:hAnsi="Times New Roman"/>
          <w:sz w:val="24"/>
          <w:szCs w:val="24"/>
        </w:rPr>
        <w:t>3</w:t>
      </w:r>
      <w:r w:rsidRPr="00453350">
        <w:rPr>
          <w:rFonts w:ascii="Times New Roman" w:hAnsi="Times New Roman"/>
          <w:sz w:val="24"/>
          <w:szCs w:val="24"/>
        </w:rPr>
        <w:t>-201</w:t>
      </w:r>
      <w:r w:rsidR="007C74EE" w:rsidRPr="00453350">
        <w:rPr>
          <w:rFonts w:ascii="Times New Roman" w:hAnsi="Times New Roman"/>
          <w:sz w:val="24"/>
          <w:szCs w:val="24"/>
        </w:rPr>
        <w:t>4</w:t>
      </w:r>
      <w:r w:rsidRPr="00453350">
        <w:rPr>
          <w:rFonts w:ascii="Times New Roman" w:hAnsi="Times New Roman"/>
          <w:sz w:val="24"/>
          <w:szCs w:val="24"/>
        </w:rPr>
        <w:t xml:space="preserve"> р. р., </w:t>
      </w:r>
      <w:r w:rsidRPr="00453350">
        <w:rPr>
          <w:rFonts w:ascii="Times New Roman" w:hAnsi="Times New Roman"/>
          <w:sz w:val="24"/>
          <w:szCs w:val="24"/>
        </w:rPr>
        <w:lastRenderedPageBreak/>
        <w:t>представлених у першій фінансової звітності згідно з МСФЗ (з двома порівняльними періодами). Така облікова політика Товариства відповідає всім стандартам МСФЗ, чинним на дату складання першої фінансової звітності за МСФЗ (з двома порівняльними періодами), тобто станом на 31 грудня 201</w:t>
      </w:r>
      <w:r w:rsidR="007C74EE" w:rsidRPr="00453350">
        <w:rPr>
          <w:rFonts w:ascii="Times New Roman" w:hAnsi="Times New Roman"/>
          <w:sz w:val="24"/>
          <w:szCs w:val="24"/>
        </w:rPr>
        <w:t>4</w:t>
      </w:r>
      <w:r w:rsidRPr="00453350">
        <w:rPr>
          <w:rFonts w:ascii="Times New Roman" w:hAnsi="Times New Roman"/>
          <w:sz w:val="24"/>
          <w:szCs w:val="24"/>
        </w:rPr>
        <w:t xml:space="preserve"> року.  </w:t>
      </w:r>
    </w:p>
    <w:p w:rsidR="005058D9" w:rsidRPr="00453350" w:rsidRDefault="005058D9" w:rsidP="005058D9">
      <w:pPr>
        <w:pStyle w:val="2a"/>
        <w:shd w:val="clear" w:color="auto" w:fill="auto"/>
        <w:spacing w:line="240" w:lineRule="auto"/>
        <w:ind w:firstLine="567"/>
        <w:jc w:val="both"/>
        <w:rPr>
          <w:rFonts w:ascii="Times New Roman" w:hAnsi="Times New Roman"/>
          <w:sz w:val="24"/>
          <w:szCs w:val="24"/>
        </w:rPr>
      </w:pPr>
      <w:r w:rsidRPr="00453350">
        <w:rPr>
          <w:rFonts w:ascii="Times New Roman" w:hAnsi="Times New Roman"/>
          <w:sz w:val="24"/>
          <w:szCs w:val="24"/>
        </w:rPr>
        <w:t xml:space="preserve">Для складання другої фінансової звітності (першої повної фінансової звітності, з трьома порівняльними періодами) за Міжнародними стандартами фінансової звітності (МСФЗ) за </w:t>
      </w:r>
      <w:r w:rsidR="00DA629E" w:rsidRPr="00453350">
        <w:rPr>
          <w:rFonts w:ascii="Times New Roman" w:hAnsi="Times New Roman"/>
          <w:sz w:val="24"/>
          <w:szCs w:val="24"/>
        </w:rPr>
        <w:t xml:space="preserve">попередній </w:t>
      </w:r>
      <w:r w:rsidRPr="00453350">
        <w:rPr>
          <w:rFonts w:ascii="Times New Roman" w:hAnsi="Times New Roman"/>
          <w:sz w:val="24"/>
          <w:szCs w:val="24"/>
        </w:rPr>
        <w:t>201</w:t>
      </w:r>
      <w:r w:rsidR="007C74EE" w:rsidRPr="00453350">
        <w:rPr>
          <w:rFonts w:ascii="Times New Roman" w:hAnsi="Times New Roman"/>
          <w:sz w:val="24"/>
          <w:szCs w:val="24"/>
        </w:rPr>
        <w:t>5</w:t>
      </w:r>
      <w:r w:rsidRPr="00453350">
        <w:rPr>
          <w:rFonts w:ascii="Times New Roman" w:hAnsi="Times New Roman"/>
          <w:sz w:val="24"/>
          <w:szCs w:val="24"/>
        </w:rPr>
        <w:t xml:space="preserve"> рік Товариство застосовувало МСФЗ, що чинні станом на 31.12.201</w:t>
      </w:r>
      <w:r w:rsidR="007C74EE" w:rsidRPr="00453350">
        <w:rPr>
          <w:rFonts w:ascii="Times New Roman" w:hAnsi="Times New Roman"/>
          <w:sz w:val="24"/>
          <w:szCs w:val="24"/>
        </w:rPr>
        <w:t>5</w:t>
      </w:r>
      <w:r w:rsidRPr="00453350">
        <w:rPr>
          <w:rFonts w:ascii="Times New Roman" w:hAnsi="Times New Roman"/>
          <w:sz w:val="24"/>
          <w:szCs w:val="24"/>
        </w:rPr>
        <w:t xml:space="preserve"> року (станом на 01.01.201</w:t>
      </w:r>
      <w:r w:rsidR="007C74EE" w:rsidRPr="00453350">
        <w:rPr>
          <w:rFonts w:ascii="Times New Roman" w:hAnsi="Times New Roman"/>
          <w:sz w:val="24"/>
          <w:szCs w:val="24"/>
        </w:rPr>
        <w:t>3</w:t>
      </w:r>
      <w:r w:rsidRPr="00453350">
        <w:rPr>
          <w:rFonts w:ascii="Times New Roman" w:hAnsi="Times New Roman"/>
          <w:sz w:val="24"/>
          <w:szCs w:val="24"/>
        </w:rPr>
        <w:t xml:space="preserve"> р., 31.12.201</w:t>
      </w:r>
      <w:r w:rsidR="007C74EE" w:rsidRPr="00453350">
        <w:rPr>
          <w:rFonts w:ascii="Times New Roman" w:hAnsi="Times New Roman"/>
          <w:sz w:val="24"/>
          <w:szCs w:val="24"/>
        </w:rPr>
        <w:t>3</w:t>
      </w:r>
      <w:r w:rsidRPr="00453350">
        <w:rPr>
          <w:rFonts w:ascii="Times New Roman" w:hAnsi="Times New Roman"/>
          <w:sz w:val="24"/>
          <w:szCs w:val="24"/>
        </w:rPr>
        <w:t xml:space="preserve"> р., 31.12.201</w:t>
      </w:r>
      <w:r w:rsidR="007C74EE" w:rsidRPr="00453350">
        <w:rPr>
          <w:rFonts w:ascii="Times New Roman" w:hAnsi="Times New Roman"/>
          <w:sz w:val="24"/>
          <w:szCs w:val="24"/>
        </w:rPr>
        <w:t>4</w:t>
      </w:r>
      <w:r w:rsidRPr="00453350">
        <w:rPr>
          <w:rFonts w:ascii="Times New Roman" w:hAnsi="Times New Roman"/>
          <w:sz w:val="24"/>
          <w:szCs w:val="24"/>
        </w:rPr>
        <w:t xml:space="preserve"> р., 31.12.201</w:t>
      </w:r>
      <w:r w:rsidR="007C74EE" w:rsidRPr="00453350">
        <w:rPr>
          <w:rFonts w:ascii="Times New Roman" w:hAnsi="Times New Roman"/>
          <w:sz w:val="24"/>
          <w:szCs w:val="24"/>
        </w:rPr>
        <w:t>5</w:t>
      </w:r>
      <w:r w:rsidRPr="00453350">
        <w:rPr>
          <w:rFonts w:ascii="Times New Roman" w:hAnsi="Times New Roman"/>
          <w:sz w:val="24"/>
          <w:szCs w:val="24"/>
        </w:rPr>
        <w:t xml:space="preserve"> р. застосовувалася єдина редакція МСФЗ, які є обов’язковими до використання при складанні фінансової звітності станом на 31.12.201</w:t>
      </w:r>
      <w:r w:rsidR="007C74EE" w:rsidRPr="00453350">
        <w:rPr>
          <w:rFonts w:ascii="Times New Roman" w:hAnsi="Times New Roman"/>
          <w:sz w:val="24"/>
          <w:szCs w:val="24"/>
        </w:rPr>
        <w:t>5</w:t>
      </w:r>
      <w:r w:rsidRPr="00453350">
        <w:rPr>
          <w:rFonts w:ascii="Times New Roman" w:hAnsi="Times New Roman"/>
          <w:sz w:val="24"/>
          <w:szCs w:val="24"/>
        </w:rPr>
        <w:t xml:space="preserve"> р. – перша повна фінансова звітність, з трьома порівняльними періодами за 201</w:t>
      </w:r>
      <w:r w:rsidR="007C74EE" w:rsidRPr="00453350">
        <w:rPr>
          <w:rFonts w:ascii="Times New Roman" w:hAnsi="Times New Roman"/>
          <w:sz w:val="24"/>
          <w:szCs w:val="24"/>
        </w:rPr>
        <w:t>3</w:t>
      </w:r>
      <w:r w:rsidRPr="00453350">
        <w:rPr>
          <w:rFonts w:ascii="Times New Roman" w:hAnsi="Times New Roman"/>
          <w:sz w:val="24"/>
          <w:szCs w:val="24"/>
        </w:rPr>
        <w:t>-201</w:t>
      </w:r>
      <w:r w:rsidR="007C74EE" w:rsidRPr="00453350">
        <w:rPr>
          <w:rFonts w:ascii="Times New Roman" w:hAnsi="Times New Roman"/>
          <w:sz w:val="24"/>
          <w:szCs w:val="24"/>
        </w:rPr>
        <w:t>5</w:t>
      </w:r>
      <w:r w:rsidRPr="00453350">
        <w:rPr>
          <w:rFonts w:ascii="Times New Roman" w:hAnsi="Times New Roman"/>
          <w:sz w:val="24"/>
          <w:szCs w:val="24"/>
        </w:rPr>
        <w:t xml:space="preserve"> р. р.).</w:t>
      </w:r>
    </w:p>
    <w:p w:rsidR="005058D9" w:rsidRPr="00453350" w:rsidRDefault="005058D9" w:rsidP="00E41616">
      <w:pPr>
        <w:pStyle w:val="2a"/>
        <w:shd w:val="clear" w:color="auto" w:fill="auto"/>
        <w:spacing w:line="240" w:lineRule="auto"/>
        <w:ind w:firstLine="567"/>
        <w:jc w:val="both"/>
        <w:rPr>
          <w:rFonts w:ascii="Times New Roman" w:hAnsi="Times New Roman"/>
          <w:sz w:val="24"/>
          <w:szCs w:val="24"/>
        </w:rPr>
      </w:pPr>
      <w:r w:rsidRPr="00453350">
        <w:rPr>
          <w:rFonts w:ascii="Times New Roman" w:hAnsi="Times New Roman"/>
          <w:sz w:val="24"/>
          <w:szCs w:val="24"/>
        </w:rPr>
        <w:t xml:space="preserve">Друга фінансова звітність за Міжнародними стандартами фінансової звітності (МСФЗ) за </w:t>
      </w:r>
      <w:r w:rsidR="00DA629E" w:rsidRPr="00453350">
        <w:rPr>
          <w:rFonts w:ascii="Times New Roman" w:hAnsi="Times New Roman"/>
          <w:sz w:val="24"/>
          <w:szCs w:val="24"/>
        </w:rPr>
        <w:t xml:space="preserve">попередній </w:t>
      </w:r>
      <w:r w:rsidRPr="00453350">
        <w:rPr>
          <w:rFonts w:ascii="Times New Roman" w:hAnsi="Times New Roman"/>
          <w:sz w:val="24"/>
          <w:szCs w:val="24"/>
        </w:rPr>
        <w:t>201</w:t>
      </w:r>
      <w:r w:rsidR="00E41616" w:rsidRPr="00453350">
        <w:rPr>
          <w:rFonts w:ascii="Times New Roman" w:hAnsi="Times New Roman"/>
          <w:sz w:val="24"/>
          <w:szCs w:val="24"/>
        </w:rPr>
        <w:t>5</w:t>
      </w:r>
      <w:r w:rsidRPr="00453350">
        <w:rPr>
          <w:rFonts w:ascii="Times New Roman" w:hAnsi="Times New Roman"/>
          <w:sz w:val="24"/>
          <w:szCs w:val="24"/>
        </w:rPr>
        <w:t xml:space="preserve"> рік Товариством складена відповідно до </w:t>
      </w:r>
      <w:r w:rsidRPr="00453350">
        <w:rPr>
          <w:rFonts w:ascii="Times New Roman" w:hAnsi="Times New Roman"/>
          <w:sz w:val="24"/>
          <w:szCs w:val="24"/>
          <w:u w:val="single"/>
        </w:rPr>
        <w:t>концептуальної основи фінансової звітності загального призначення</w:t>
      </w:r>
      <w:r w:rsidRPr="00453350">
        <w:rPr>
          <w:rFonts w:ascii="Times New Roman" w:hAnsi="Times New Roman"/>
          <w:sz w:val="24"/>
          <w:szCs w:val="24"/>
        </w:rPr>
        <w:t>. Товариство використовує однакову облікову політику при складанні фінансової звітності згідно МСФЗ протягом усіх періодів, представлених у першій повній фінансової звітності згідно з МСФЗ (порівняльні періоди 201</w:t>
      </w:r>
      <w:r w:rsidR="00E41616" w:rsidRPr="00453350">
        <w:rPr>
          <w:rFonts w:ascii="Times New Roman" w:hAnsi="Times New Roman"/>
          <w:sz w:val="24"/>
          <w:szCs w:val="24"/>
        </w:rPr>
        <w:t>3</w:t>
      </w:r>
      <w:r w:rsidRPr="00453350">
        <w:rPr>
          <w:rFonts w:ascii="Times New Roman" w:hAnsi="Times New Roman"/>
          <w:sz w:val="24"/>
          <w:szCs w:val="24"/>
        </w:rPr>
        <w:t>-201</w:t>
      </w:r>
      <w:r w:rsidR="00E41616" w:rsidRPr="00453350">
        <w:rPr>
          <w:rFonts w:ascii="Times New Roman" w:hAnsi="Times New Roman"/>
          <w:sz w:val="24"/>
          <w:szCs w:val="24"/>
        </w:rPr>
        <w:t>5</w:t>
      </w:r>
      <w:r w:rsidRPr="00453350">
        <w:rPr>
          <w:rFonts w:ascii="Times New Roman" w:hAnsi="Times New Roman"/>
          <w:sz w:val="24"/>
          <w:szCs w:val="24"/>
        </w:rPr>
        <w:t xml:space="preserve"> р. р.). Така облікова політика Товариства відповідає всім стандартам МСФЗ, чинним на дату складання першої повної фінансової звітності за МСФЗ, тобто станом на 31 грудня 201</w:t>
      </w:r>
      <w:r w:rsidR="00E41616" w:rsidRPr="00453350">
        <w:rPr>
          <w:rFonts w:ascii="Times New Roman" w:hAnsi="Times New Roman"/>
          <w:sz w:val="24"/>
          <w:szCs w:val="24"/>
        </w:rPr>
        <w:t>5</w:t>
      </w:r>
      <w:r w:rsidRPr="00453350">
        <w:rPr>
          <w:rFonts w:ascii="Times New Roman" w:hAnsi="Times New Roman"/>
          <w:sz w:val="24"/>
          <w:szCs w:val="24"/>
        </w:rPr>
        <w:t xml:space="preserve"> року.  </w:t>
      </w:r>
    </w:p>
    <w:p w:rsidR="00DA629E" w:rsidRPr="00453350" w:rsidRDefault="00DA629E" w:rsidP="00DA629E">
      <w:pPr>
        <w:pStyle w:val="2a"/>
        <w:shd w:val="clear" w:color="auto" w:fill="auto"/>
        <w:spacing w:line="240" w:lineRule="auto"/>
        <w:ind w:firstLine="567"/>
        <w:jc w:val="both"/>
        <w:rPr>
          <w:rFonts w:ascii="Times New Roman" w:hAnsi="Times New Roman"/>
          <w:sz w:val="24"/>
          <w:szCs w:val="24"/>
        </w:rPr>
      </w:pPr>
      <w:r w:rsidRPr="00453350">
        <w:rPr>
          <w:rFonts w:ascii="Times New Roman" w:hAnsi="Times New Roman"/>
          <w:sz w:val="24"/>
          <w:szCs w:val="24"/>
        </w:rPr>
        <w:t>Для складання другої повної фінансової звітності (з трьома порівняльними періодами) за Міжнародними стандартами фінансової звітності (МСФЗ) за звітний 2016 рік Товариство застосовувало МСФЗ, що чинні станом на 31.12.2016 року (станом на 31.12.2014 р., 31.12.2015 р., 31.12.2016 р. застосовувалася єдина редакція МСФЗ, які є обов’язковими до використання при складанні фінансової звітності станом на 31.12.2016 р. – друга повна фінансова звітність, з трьома порівняльними періодами за 2014-2016 р. р.).</w:t>
      </w:r>
    </w:p>
    <w:p w:rsidR="00DA629E" w:rsidRPr="00453350" w:rsidRDefault="00DA629E" w:rsidP="00DA629E">
      <w:pPr>
        <w:pStyle w:val="2a"/>
        <w:shd w:val="clear" w:color="auto" w:fill="auto"/>
        <w:spacing w:line="240" w:lineRule="auto"/>
        <w:ind w:firstLine="567"/>
        <w:jc w:val="both"/>
        <w:rPr>
          <w:rFonts w:ascii="Times New Roman" w:hAnsi="Times New Roman"/>
          <w:sz w:val="24"/>
          <w:szCs w:val="24"/>
        </w:rPr>
      </w:pPr>
      <w:r w:rsidRPr="00453350">
        <w:rPr>
          <w:rFonts w:ascii="Times New Roman" w:hAnsi="Times New Roman"/>
          <w:sz w:val="24"/>
          <w:szCs w:val="24"/>
        </w:rPr>
        <w:t xml:space="preserve">Друга повна фінансова звітність за Міжнародними стандартами фінансової звітності (МСФЗ) за звітний 2016 рік Товариством складена відповідно до </w:t>
      </w:r>
      <w:r w:rsidRPr="00453350">
        <w:rPr>
          <w:rFonts w:ascii="Times New Roman" w:hAnsi="Times New Roman"/>
          <w:sz w:val="24"/>
          <w:szCs w:val="24"/>
          <w:u w:val="single"/>
        </w:rPr>
        <w:t>концептуальної основи фінансової звітності загального призначення</w:t>
      </w:r>
      <w:r w:rsidRPr="00453350">
        <w:rPr>
          <w:rFonts w:ascii="Times New Roman" w:hAnsi="Times New Roman"/>
          <w:sz w:val="24"/>
          <w:szCs w:val="24"/>
        </w:rPr>
        <w:t>. Товариство використовує однакову облікову політику при складанні фінансової звітності згідно МСФЗ протягом усіх періодів, представлених у першій повній фінансової звітності згідно з МСФЗ (порівняльні періоди 201</w:t>
      </w:r>
      <w:r w:rsidR="0077005E" w:rsidRPr="00453350">
        <w:rPr>
          <w:rFonts w:ascii="Times New Roman" w:hAnsi="Times New Roman"/>
          <w:sz w:val="24"/>
          <w:szCs w:val="24"/>
        </w:rPr>
        <w:t>4</w:t>
      </w:r>
      <w:r w:rsidRPr="00453350">
        <w:rPr>
          <w:rFonts w:ascii="Times New Roman" w:hAnsi="Times New Roman"/>
          <w:sz w:val="24"/>
          <w:szCs w:val="24"/>
        </w:rPr>
        <w:t>-201</w:t>
      </w:r>
      <w:r w:rsidR="0077005E" w:rsidRPr="00453350">
        <w:rPr>
          <w:rFonts w:ascii="Times New Roman" w:hAnsi="Times New Roman"/>
          <w:sz w:val="24"/>
          <w:szCs w:val="24"/>
        </w:rPr>
        <w:t>6</w:t>
      </w:r>
      <w:r w:rsidRPr="00453350">
        <w:rPr>
          <w:rFonts w:ascii="Times New Roman" w:hAnsi="Times New Roman"/>
          <w:sz w:val="24"/>
          <w:szCs w:val="24"/>
        </w:rPr>
        <w:t xml:space="preserve"> р. р.). Така облікова політика Товариства відповідає всім стандартам МСФЗ, чинним на дату складання </w:t>
      </w:r>
      <w:r w:rsidR="0077005E" w:rsidRPr="00453350">
        <w:rPr>
          <w:rFonts w:ascii="Times New Roman" w:hAnsi="Times New Roman"/>
          <w:sz w:val="24"/>
          <w:szCs w:val="24"/>
        </w:rPr>
        <w:t>другої</w:t>
      </w:r>
      <w:r w:rsidRPr="00453350">
        <w:rPr>
          <w:rFonts w:ascii="Times New Roman" w:hAnsi="Times New Roman"/>
          <w:sz w:val="24"/>
          <w:szCs w:val="24"/>
        </w:rPr>
        <w:t xml:space="preserve"> повної фінансової звітності за МСФЗ, тобто станом на 31 грудня 201</w:t>
      </w:r>
      <w:r w:rsidR="0077005E" w:rsidRPr="00453350">
        <w:rPr>
          <w:rFonts w:ascii="Times New Roman" w:hAnsi="Times New Roman"/>
          <w:sz w:val="24"/>
          <w:szCs w:val="24"/>
        </w:rPr>
        <w:t>6</w:t>
      </w:r>
      <w:r w:rsidRPr="00453350">
        <w:rPr>
          <w:rFonts w:ascii="Times New Roman" w:hAnsi="Times New Roman"/>
          <w:sz w:val="24"/>
          <w:szCs w:val="24"/>
        </w:rPr>
        <w:t xml:space="preserve"> року.  </w:t>
      </w:r>
    </w:p>
    <w:p w:rsidR="00B14DC6" w:rsidRPr="00453350" w:rsidRDefault="00B14DC6" w:rsidP="00B14DC6">
      <w:pPr>
        <w:pStyle w:val="2a"/>
        <w:shd w:val="clear" w:color="auto" w:fill="auto"/>
        <w:spacing w:line="240" w:lineRule="auto"/>
        <w:ind w:firstLine="567"/>
        <w:jc w:val="both"/>
        <w:rPr>
          <w:rFonts w:ascii="Times New Roman" w:hAnsi="Times New Roman"/>
          <w:sz w:val="24"/>
          <w:szCs w:val="24"/>
        </w:rPr>
      </w:pPr>
      <w:r w:rsidRPr="00453350">
        <w:rPr>
          <w:rFonts w:ascii="Times New Roman" w:hAnsi="Times New Roman"/>
          <w:sz w:val="24"/>
          <w:szCs w:val="24"/>
        </w:rPr>
        <w:t>Форми звітів складені у відповідності до вимог Національного положення (стандарту) бухгалтерського обліку 1, затверджених наказом Міністерства фінансів України №73 від 07</w:t>
      </w:r>
      <w:r w:rsidR="0077717B" w:rsidRPr="00453350">
        <w:rPr>
          <w:rFonts w:ascii="Times New Roman" w:hAnsi="Times New Roman"/>
          <w:sz w:val="24"/>
          <w:szCs w:val="24"/>
        </w:rPr>
        <w:t> </w:t>
      </w:r>
      <w:r w:rsidRPr="00453350">
        <w:rPr>
          <w:rFonts w:ascii="Times New Roman" w:hAnsi="Times New Roman"/>
          <w:sz w:val="24"/>
          <w:szCs w:val="24"/>
        </w:rPr>
        <w:t xml:space="preserve">лютого 2013 </w:t>
      </w:r>
      <w:r w:rsidR="00335AD6" w:rsidRPr="00453350">
        <w:rPr>
          <w:rFonts w:ascii="Times New Roman" w:hAnsi="Times New Roman"/>
          <w:sz w:val="24"/>
          <w:szCs w:val="24"/>
        </w:rPr>
        <w:t>року (із змінами і доповненнями</w:t>
      </w:r>
      <w:r w:rsidRPr="00453350">
        <w:rPr>
          <w:rFonts w:ascii="Times New Roman" w:hAnsi="Times New Roman"/>
          <w:sz w:val="24"/>
          <w:szCs w:val="24"/>
        </w:rPr>
        <w:t>), у межах чинного законодавства, нормативних актів Міністерства фінансів України та міжнародних стандартів.</w:t>
      </w:r>
    </w:p>
    <w:p w:rsidR="00B14DC6" w:rsidRPr="00453350" w:rsidRDefault="00B14DC6" w:rsidP="00B14DC6">
      <w:pPr>
        <w:pStyle w:val="2a"/>
        <w:shd w:val="clear" w:color="auto" w:fill="auto"/>
        <w:spacing w:line="240" w:lineRule="auto"/>
        <w:ind w:firstLine="567"/>
        <w:jc w:val="both"/>
        <w:rPr>
          <w:rFonts w:ascii="Times New Roman" w:hAnsi="Times New Roman"/>
          <w:sz w:val="24"/>
          <w:szCs w:val="24"/>
        </w:rPr>
      </w:pPr>
      <w:r w:rsidRPr="00453350">
        <w:rPr>
          <w:rFonts w:ascii="Times New Roman" w:hAnsi="Times New Roman"/>
          <w:sz w:val="24"/>
          <w:szCs w:val="24"/>
        </w:rPr>
        <w:t>Фінансова звітність станом на 31 грудня 201</w:t>
      </w:r>
      <w:r w:rsidR="00335AD6" w:rsidRPr="00453350">
        <w:rPr>
          <w:rFonts w:ascii="Times New Roman" w:hAnsi="Times New Roman"/>
          <w:sz w:val="24"/>
          <w:szCs w:val="24"/>
        </w:rPr>
        <w:t>3</w:t>
      </w:r>
      <w:r w:rsidRPr="00453350">
        <w:rPr>
          <w:rFonts w:ascii="Times New Roman" w:hAnsi="Times New Roman"/>
          <w:sz w:val="24"/>
          <w:szCs w:val="24"/>
        </w:rPr>
        <w:t xml:space="preserve"> року та за рік, що закінчився цією датою, була попередньою МСФЗ фінансовою звітністю Товариства, в якій було наведено інформацію про перехід Товариства на МСФЗ.</w:t>
      </w:r>
    </w:p>
    <w:p w:rsidR="00335AD6" w:rsidRPr="00453350" w:rsidRDefault="00335AD6" w:rsidP="00335AD6">
      <w:pPr>
        <w:pStyle w:val="2a"/>
        <w:shd w:val="clear" w:color="auto" w:fill="auto"/>
        <w:spacing w:line="240" w:lineRule="auto"/>
        <w:ind w:firstLine="567"/>
        <w:jc w:val="both"/>
        <w:rPr>
          <w:rFonts w:ascii="Times New Roman" w:hAnsi="Times New Roman"/>
          <w:sz w:val="24"/>
          <w:szCs w:val="24"/>
        </w:rPr>
      </w:pPr>
      <w:r w:rsidRPr="00453350">
        <w:rPr>
          <w:rFonts w:ascii="Times New Roman" w:hAnsi="Times New Roman"/>
          <w:sz w:val="24"/>
          <w:szCs w:val="24"/>
        </w:rPr>
        <w:t xml:space="preserve">Узгодження  статей Звіту про фінансовий стан  станом на 01 </w:t>
      </w:r>
      <w:r w:rsidR="000D7DF7" w:rsidRPr="00453350">
        <w:rPr>
          <w:rFonts w:ascii="Times New Roman" w:hAnsi="Times New Roman"/>
          <w:sz w:val="24"/>
          <w:szCs w:val="24"/>
        </w:rPr>
        <w:t>січня</w:t>
      </w:r>
      <w:r w:rsidRPr="00453350">
        <w:rPr>
          <w:rFonts w:ascii="Times New Roman" w:hAnsi="Times New Roman"/>
          <w:sz w:val="24"/>
          <w:szCs w:val="24"/>
        </w:rPr>
        <w:t xml:space="preserve"> 2013 року (дата переходу на МСФЗ)  та на 31 грудня 2013 року</w:t>
      </w:r>
      <w:r w:rsidR="000D7DF7" w:rsidRPr="00453350">
        <w:rPr>
          <w:rFonts w:ascii="Times New Roman" w:hAnsi="Times New Roman"/>
          <w:sz w:val="24"/>
          <w:szCs w:val="24"/>
        </w:rPr>
        <w:t xml:space="preserve"> представлено наступним чином:</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794"/>
        <w:gridCol w:w="707"/>
        <w:gridCol w:w="968"/>
        <w:gridCol w:w="969"/>
        <w:gridCol w:w="969"/>
        <w:gridCol w:w="969"/>
        <w:gridCol w:w="969"/>
        <w:gridCol w:w="969"/>
      </w:tblGrid>
      <w:tr w:rsidR="000D7DF7" w:rsidRPr="00453350" w:rsidTr="000D7DF7">
        <w:trPr>
          <w:trHeight w:val="227"/>
        </w:trPr>
        <w:tc>
          <w:tcPr>
            <w:tcW w:w="3794" w:type="dxa"/>
            <w:vMerge w:val="restart"/>
            <w:shd w:val="clear" w:color="auto" w:fill="auto"/>
            <w:vAlign w:val="center"/>
            <w:hideMark/>
          </w:tcPr>
          <w:p w:rsidR="00335AD6" w:rsidRPr="00453350" w:rsidRDefault="00335AD6" w:rsidP="006C46FA">
            <w:pPr>
              <w:jc w:val="center"/>
              <w:rPr>
                <w:sz w:val="18"/>
                <w:szCs w:val="18"/>
                <w:lang w:eastAsia="uk-UA"/>
              </w:rPr>
            </w:pPr>
            <w:r w:rsidRPr="00453350">
              <w:rPr>
                <w:sz w:val="18"/>
                <w:szCs w:val="18"/>
                <w:lang w:eastAsia="uk-UA"/>
              </w:rPr>
              <w:t>Актив</w:t>
            </w:r>
          </w:p>
        </w:tc>
        <w:tc>
          <w:tcPr>
            <w:tcW w:w="707" w:type="dxa"/>
            <w:vMerge w:val="restart"/>
            <w:shd w:val="clear" w:color="auto" w:fill="auto"/>
            <w:hideMark/>
          </w:tcPr>
          <w:p w:rsidR="00335AD6" w:rsidRPr="00453350" w:rsidRDefault="00335AD6" w:rsidP="000D7DF7">
            <w:pPr>
              <w:jc w:val="center"/>
              <w:rPr>
                <w:sz w:val="18"/>
                <w:szCs w:val="18"/>
                <w:lang w:eastAsia="uk-UA"/>
              </w:rPr>
            </w:pPr>
            <w:r w:rsidRPr="00453350">
              <w:rPr>
                <w:sz w:val="18"/>
                <w:szCs w:val="18"/>
                <w:lang w:eastAsia="uk-UA"/>
              </w:rPr>
              <w:t>Пояс-</w:t>
            </w:r>
          </w:p>
          <w:p w:rsidR="00335AD6" w:rsidRPr="00453350" w:rsidRDefault="00335AD6" w:rsidP="000D7DF7">
            <w:pPr>
              <w:jc w:val="center"/>
              <w:rPr>
                <w:sz w:val="18"/>
                <w:szCs w:val="18"/>
                <w:lang w:eastAsia="uk-UA"/>
              </w:rPr>
            </w:pPr>
            <w:r w:rsidRPr="00453350">
              <w:rPr>
                <w:sz w:val="18"/>
                <w:szCs w:val="18"/>
                <w:lang w:eastAsia="uk-UA"/>
              </w:rPr>
              <w:t>нен-</w:t>
            </w:r>
          </w:p>
          <w:p w:rsidR="00335AD6" w:rsidRPr="00453350" w:rsidRDefault="00335AD6" w:rsidP="000D7DF7">
            <w:pPr>
              <w:jc w:val="center"/>
              <w:rPr>
                <w:sz w:val="18"/>
                <w:szCs w:val="18"/>
                <w:lang w:eastAsia="uk-UA"/>
              </w:rPr>
            </w:pPr>
            <w:r w:rsidRPr="00453350">
              <w:rPr>
                <w:sz w:val="18"/>
                <w:szCs w:val="18"/>
                <w:lang w:eastAsia="uk-UA"/>
              </w:rPr>
              <w:t>ня</w:t>
            </w:r>
          </w:p>
        </w:tc>
        <w:tc>
          <w:tcPr>
            <w:tcW w:w="2906" w:type="dxa"/>
            <w:gridSpan w:val="3"/>
            <w:shd w:val="clear" w:color="auto" w:fill="auto"/>
            <w:hideMark/>
          </w:tcPr>
          <w:p w:rsidR="00335AD6" w:rsidRPr="00453350" w:rsidRDefault="00335AD6" w:rsidP="006C46FA">
            <w:pPr>
              <w:jc w:val="center"/>
              <w:rPr>
                <w:sz w:val="18"/>
                <w:szCs w:val="18"/>
                <w:lang w:eastAsia="uk-UA"/>
              </w:rPr>
            </w:pPr>
            <w:r w:rsidRPr="00453350">
              <w:rPr>
                <w:sz w:val="18"/>
                <w:szCs w:val="18"/>
                <w:lang w:eastAsia="uk-UA"/>
              </w:rPr>
              <w:t>Сальдо на 01.01.2013</w:t>
            </w:r>
            <w:r w:rsidR="000D7DF7" w:rsidRPr="00453350">
              <w:rPr>
                <w:sz w:val="18"/>
                <w:szCs w:val="18"/>
                <w:lang w:eastAsia="uk-UA"/>
              </w:rPr>
              <w:t xml:space="preserve"> </w:t>
            </w:r>
            <w:r w:rsidRPr="00453350">
              <w:rPr>
                <w:sz w:val="18"/>
                <w:szCs w:val="18"/>
                <w:lang w:eastAsia="uk-UA"/>
              </w:rPr>
              <w:t>року.</w:t>
            </w:r>
          </w:p>
        </w:tc>
        <w:tc>
          <w:tcPr>
            <w:tcW w:w="2907" w:type="dxa"/>
            <w:gridSpan w:val="3"/>
          </w:tcPr>
          <w:p w:rsidR="00335AD6" w:rsidRPr="00453350" w:rsidRDefault="00335AD6" w:rsidP="006C46FA">
            <w:pPr>
              <w:jc w:val="center"/>
              <w:rPr>
                <w:sz w:val="18"/>
                <w:szCs w:val="18"/>
                <w:lang w:eastAsia="uk-UA"/>
              </w:rPr>
            </w:pPr>
            <w:r w:rsidRPr="00453350">
              <w:rPr>
                <w:sz w:val="18"/>
                <w:szCs w:val="18"/>
                <w:lang w:eastAsia="uk-UA"/>
              </w:rPr>
              <w:t>Сальдо на 31.12.2013 року.</w:t>
            </w:r>
          </w:p>
        </w:tc>
      </w:tr>
      <w:tr w:rsidR="000D7DF7" w:rsidRPr="00453350" w:rsidTr="000D7DF7">
        <w:trPr>
          <w:trHeight w:val="389"/>
        </w:trPr>
        <w:tc>
          <w:tcPr>
            <w:tcW w:w="3794" w:type="dxa"/>
            <w:vMerge/>
            <w:shd w:val="clear" w:color="auto" w:fill="auto"/>
            <w:vAlign w:val="center"/>
            <w:hideMark/>
          </w:tcPr>
          <w:p w:rsidR="00335AD6" w:rsidRPr="00453350" w:rsidRDefault="00335AD6" w:rsidP="006C46FA">
            <w:pPr>
              <w:jc w:val="center"/>
              <w:rPr>
                <w:sz w:val="18"/>
                <w:szCs w:val="18"/>
                <w:lang w:eastAsia="uk-UA"/>
              </w:rPr>
            </w:pPr>
          </w:p>
        </w:tc>
        <w:tc>
          <w:tcPr>
            <w:tcW w:w="707" w:type="dxa"/>
            <w:vMerge/>
            <w:shd w:val="clear" w:color="auto" w:fill="auto"/>
            <w:hideMark/>
          </w:tcPr>
          <w:p w:rsidR="00335AD6" w:rsidRPr="00453350" w:rsidRDefault="00335AD6" w:rsidP="000D7DF7">
            <w:pPr>
              <w:jc w:val="center"/>
              <w:rPr>
                <w:sz w:val="18"/>
                <w:szCs w:val="18"/>
                <w:lang w:eastAsia="uk-UA"/>
              </w:rPr>
            </w:pPr>
          </w:p>
        </w:tc>
        <w:tc>
          <w:tcPr>
            <w:tcW w:w="968" w:type="dxa"/>
            <w:shd w:val="clear" w:color="auto" w:fill="auto"/>
            <w:vAlign w:val="center"/>
            <w:hideMark/>
          </w:tcPr>
          <w:p w:rsidR="00335AD6" w:rsidRPr="00453350" w:rsidRDefault="00335AD6" w:rsidP="000D7DF7">
            <w:pPr>
              <w:jc w:val="center"/>
              <w:rPr>
                <w:sz w:val="16"/>
                <w:szCs w:val="16"/>
                <w:lang w:eastAsia="uk-UA"/>
              </w:rPr>
            </w:pPr>
            <w:r w:rsidRPr="00453350">
              <w:rPr>
                <w:sz w:val="16"/>
                <w:szCs w:val="16"/>
                <w:lang w:eastAsia="uk-UA"/>
              </w:rPr>
              <w:t>П(С)БО</w:t>
            </w:r>
          </w:p>
        </w:tc>
        <w:tc>
          <w:tcPr>
            <w:tcW w:w="969" w:type="dxa"/>
            <w:shd w:val="clear" w:color="auto" w:fill="auto"/>
            <w:vAlign w:val="center"/>
            <w:hideMark/>
          </w:tcPr>
          <w:p w:rsidR="00335AD6" w:rsidRPr="00453350" w:rsidRDefault="00335AD6" w:rsidP="000D7DF7">
            <w:pPr>
              <w:jc w:val="center"/>
              <w:rPr>
                <w:sz w:val="16"/>
                <w:szCs w:val="16"/>
                <w:lang w:eastAsia="uk-UA"/>
              </w:rPr>
            </w:pPr>
            <w:r w:rsidRPr="00453350">
              <w:rPr>
                <w:sz w:val="16"/>
                <w:szCs w:val="16"/>
                <w:lang w:eastAsia="uk-UA"/>
              </w:rPr>
              <w:t>Вплив МСФЗ</w:t>
            </w:r>
          </w:p>
        </w:tc>
        <w:tc>
          <w:tcPr>
            <w:tcW w:w="969" w:type="dxa"/>
            <w:shd w:val="clear" w:color="auto" w:fill="auto"/>
            <w:vAlign w:val="center"/>
            <w:hideMark/>
          </w:tcPr>
          <w:p w:rsidR="00335AD6" w:rsidRPr="00453350" w:rsidRDefault="00335AD6" w:rsidP="000D7DF7">
            <w:pPr>
              <w:jc w:val="center"/>
              <w:rPr>
                <w:sz w:val="16"/>
                <w:szCs w:val="16"/>
                <w:lang w:eastAsia="uk-UA"/>
              </w:rPr>
            </w:pPr>
            <w:r w:rsidRPr="00453350">
              <w:rPr>
                <w:sz w:val="16"/>
                <w:szCs w:val="16"/>
                <w:lang w:eastAsia="uk-UA"/>
              </w:rPr>
              <w:t>МСФЗ</w:t>
            </w:r>
          </w:p>
        </w:tc>
        <w:tc>
          <w:tcPr>
            <w:tcW w:w="969" w:type="dxa"/>
            <w:vAlign w:val="center"/>
          </w:tcPr>
          <w:p w:rsidR="00335AD6" w:rsidRPr="00453350" w:rsidRDefault="00335AD6" w:rsidP="000D7DF7">
            <w:pPr>
              <w:jc w:val="center"/>
              <w:rPr>
                <w:sz w:val="16"/>
                <w:szCs w:val="16"/>
                <w:lang w:eastAsia="uk-UA"/>
              </w:rPr>
            </w:pPr>
            <w:r w:rsidRPr="00453350">
              <w:rPr>
                <w:sz w:val="16"/>
                <w:szCs w:val="16"/>
                <w:lang w:eastAsia="uk-UA"/>
              </w:rPr>
              <w:t>П(С)БО</w:t>
            </w:r>
          </w:p>
        </w:tc>
        <w:tc>
          <w:tcPr>
            <w:tcW w:w="969" w:type="dxa"/>
            <w:vAlign w:val="center"/>
          </w:tcPr>
          <w:p w:rsidR="00335AD6" w:rsidRPr="00453350" w:rsidRDefault="00335AD6" w:rsidP="000D7DF7">
            <w:pPr>
              <w:jc w:val="center"/>
              <w:rPr>
                <w:sz w:val="16"/>
                <w:szCs w:val="16"/>
                <w:lang w:eastAsia="uk-UA"/>
              </w:rPr>
            </w:pPr>
            <w:r w:rsidRPr="00453350">
              <w:rPr>
                <w:sz w:val="16"/>
                <w:szCs w:val="16"/>
                <w:lang w:eastAsia="uk-UA"/>
              </w:rPr>
              <w:t>Вплив МСФЗ</w:t>
            </w:r>
          </w:p>
        </w:tc>
        <w:tc>
          <w:tcPr>
            <w:tcW w:w="969" w:type="dxa"/>
            <w:vAlign w:val="center"/>
          </w:tcPr>
          <w:p w:rsidR="00335AD6" w:rsidRPr="00453350" w:rsidRDefault="00335AD6" w:rsidP="000D7DF7">
            <w:pPr>
              <w:jc w:val="center"/>
              <w:rPr>
                <w:sz w:val="16"/>
                <w:szCs w:val="16"/>
                <w:lang w:eastAsia="uk-UA"/>
              </w:rPr>
            </w:pPr>
            <w:r w:rsidRPr="00453350">
              <w:rPr>
                <w:sz w:val="16"/>
                <w:szCs w:val="16"/>
                <w:lang w:eastAsia="uk-UA"/>
              </w:rPr>
              <w:t>МСФЗ</w:t>
            </w:r>
          </w:p>
        </w:tc>
      </w:tr>
      <w:tr w:rsidR="000D7DF7" w:rsidRPr="00453350" w:rsidTr="000D7DF7">
        <w:trPr>
          <w:trHeight w:val="37"/>
        </w:trPr>
        <w:tc>
          <w:tcPr>
            <w:tcW w:w="3794" w:type="dxa"/>
            <w:shd w:val="clear" w:color="auto" w:fill="auto"/>
            <w:noWrap/>
            <w:vAlign w:val="bottom"/>
            <w:hideMark/>
          </w:tcPr>
          <w:p w:rsidR="00335AD6" w:rsidRPr="00453350" w:rsidRDefault="00335AD6" w:rsidP="006C46FA">
            <w:pPr>
              <w:jc w:val="center"/>
              <w:rPr>
                <w:sz w:val="18"/>
                <w:szCs w:val="18"/>
                <w:lang w:eastAsia="uk-UA"/>
              </w:rPr>
            </w:pPr>
            <w:r w:rsidRPr="00453350">
              <w:rPr>
                <w:sz w:val="18"/>
                <w:szCs w:val="18"/>
                <w:lang w:eastAsia="uk-UA"/>
              </w:rPr>
              <w:t>1 </w:t>
            </w:r>
          </w:p>
        </w:tc>
        <w:tc>
          <w:tcPr>
            <w:tcW w:w="707" w:type="dxa"/>
            <w:shd w:val="clear" w:color="auto" w:fill="auto"/>
            <w:noWrap/>
            <w:vAlign w:val="bottom"/>
            <w:hideMark/>
          </w:tcPr>
          <w:p w:rsidR="00335AD6" w:rsidRPr="00453350" w:rsidRDefault="00335AD6" w:rsidP="000D7DF7">
            <w:pPr>
              <w:jc w:val="center"/>
              <w:rPr>
                <w:sz w:val="18"/>
                <w:szCs w:val="18"/>
                <w:lang w:eastAsia="uk-UA"/>
              </w:rPr>
            </w:pPr>
            <w:r w:rsidRPr="00453350">
              <w:rPr>
                <w:sz w:val="18"/>
                <w:szCs w:val="18"/>
                <w:lang w:eastAsia="uk-UA"/>
              </w:rPr>
              <w:t>2</w:t>
            </w:r>
          </w:p>
        </w:tc>
        <w:tc>
          <w:tcPr>
            <w:tcW w:w="968" w:type="dxa"/>
            <w:shd w:val="clear" w:color="auto" w:fill="auto"/>
            <w:noWrap/>
            <w:vAlign w:val="bottom"/>
            <w:hideMark/>
          </w:tcPr>
          <w:p w:rsidR="00335AD6" w:rsidRPr="00453350" w:rsidRDefault="00335AD6" w:rsidP="006C46FA">
            <w:pPr>
              <w:jc w:val="center"/>
              <w:rPr>
                <w:sz w:val="18"/>
                <w:szCs w:val="18"/>
                <w:lang w:eastAsia="uk-UA"/>
              </w:rPr>
            </w:pPr>
            <w:r w:rsidRPr="00453350">
              <w:rPr>
                <w:sz w:val="18"/>
                <w:szCs w:val="18"/>
                <w:lang w:eastAsia="uk-UA"/>
              </w:rPr>
              <w:t>3 </w:t>
            </w:r>
          </w:p>
        </w:tc>
        <w:tc>
          <w:tcPr>
            <w:tcW w:w="969" w:type="dxa"/>
            <w:shd w:val="clear" w:color="auto" w:fill="auto"/>
            <w:noWrap/>
            <w:vAlign w:val="bottom"/>
            <w:hideMark/>
          </w:tcPr>
          <w:p w:rsidR="00335AD6" w:rsidRPr="00453350" w:rsidRDefault="00335AD6" w:rsidP="006C46FA">
            <w:pPr>
              <w:jc w:val="center"/>
              <w:rPr>
                <w:sz w:val="18"/>
                <w:szCs w:val="18"/>
                <w:lang w:eastAsia="uk-UA"/>
              </w:rPr>
            </w:pPr>
            <w:r w:rsidRPr="00453350">
              <w:rPr>
                <w:sz w:val="18"/>
                <w:szCs w:val="18"/>
                <w:lang w:eastAsia="uk-UA"/>
              </w:rPr>
              <w:t>4</w:t>
            </w:r>
          </w:p>
        </w:tc>
        <w:tc>
          <w:tcPr>
            <w:tcW w:w="969" w:type="dxa"/>
            <w:shd w:val="clear" w:color="auto" w:fill="auto"/>
            <w:noWrap/>
            <w:vAlign w:val="bottom"/>
            <w:hideMark/>
          </w:tcPr>
          <w:p w:rsidR="00335AD6" w:rsidRPr="00453350" w:rsidRDefault="00335AD6" w:rsidP="006C46FA">
            <w:pPr>
              <w:jc w:val="center"/>
              <w:rPr>
                <w:sz w:val="18"/>
                <w:szCs w:val="18"/>
                <w:lang w:eastAsia="uk-UA"/>
              </w:rPr>
            </w:pPr>
            <w:r w:rsidRPr="00453350">
              <w:rPr>
                <w:sz w:val="18"/>
                <w:szCs w:val="18"/>
                <w:lang w:eastAsia="uk-UA"/>
              </w:rPr>
              <w:t>5</w:t>
            </w:r>
          </w:p>
        </w:tc>
        <w:tc>
          <w:tcPr>
            <w:tcW w:w="969" w:type="dxa"/>
          </w:tcPr>
          <w:p w:rsidR="00335AD6" w:rsidRPr="00453350" w:rsidRDefault="00335AD6" w:rsidP="006C46FA">
            <w:pPr>
              <w:jc w:val="center"/>
              <w:rPr>
                <w:sz w:val="18"/>
                <w:szCs w:val="18"/>
                <w:lang w:eastAsia="uk-UA"/>
              </w:rPr>
            </w:pPr>
            <w:r w:rsidRPr="00453350">
              <w:rPr>
                <w:sz w:val="18"/>
                <w:szCs w:val="18"/>
                <w:lang w:eastAsia="uk-UA"/>
              </w:rPr>
              <w:t>6</w:t>
            </w:r>
          </w:p>
        </w:tc>
        <w:tc>
          <w:tcPr>
            <w:tcW w:w="969" w:type="dxa"/>
          </w:tcPr>
          <w:p w:rsidR="00335AD6" w:rsidRPr="00453350" w:rsidRDefault="00335AD6" w:rsidP="006C46FA">
            <w:pPr>
              <w:jc w:val="center"/>
              <w:rPr>
                <w:sz w:val="18"/>
                <w:szCs w:val="18"/>
                <w:lang w:eastAsia="uk-UA"/>
              </w:rPr>
            </w:pPr>
            <w:r w:rsidRPr="00453350">
              <w:rPr>
                <w:sz w:val="18"/>
                <w:szCs w:val="18"/>
                <w:lang w:eastAsia="uk-UA"/>
              </w:rPr>
              <w:t>7</w:t>
            </w:r>
          </w:p>
        </w:tc>
        <w:tc>
          <w:tcPr>
            <w:tcW w:w="969" w:type="dxa"/>
          </w:tcPr>
          <w:p w:rsidR="00335AD6" w:rsidRPr="00453350" w:rsidRDefault="00335AD6" w:rsidP="006C46FA">
            <w:pPr>
              <w:jc w:val="center"/>
              <w:rPr>
                <w:sz w:val="18"/>
                <w:szCs w:val="18"/>
                <w:lang w:eastAsia="uk-UA"/>
              </w:rPr>
            </w:pPr>
            <w:r w:rsidRPr="00453350">
              <w:rPr>
                <w:sz w:val="18"/>
                <w:szCs w:val="18"/>
                <w:lang w:eastAsia="uk-UA"/>
              </w:rPr>
              <w:t>8</w:t>
            </w:r>
          </w:p>
        </w:tc>
      </w:tr>
      <w:tr w:rsidR="000D7DF7" w:rsidRPr="00453350" w:rsidTr="000D7DF7">
        <w:trPr>
          <w:trHeight w:val="107"/>
        </w:trPr>
        <w:tc>
          <w:tcPr>
            <w:tcW w:w="10314" w:type="dxa"/>
            <w:gridSpan w:val="8"/>
            <w:shd w:val="clear" w:color="auto" w:fill="auto"/>
            <w:noWrap/>
            <w:vAlign w:val="bottom"/>
            <w:hideMark/>
          </w:tcPr>
          <w:p w:rsidR="000D7DF7" w:rsidRPr="00453350" w:rsidRDefault="000D7DF7" w:rsidP="000D7DF7">
            <w:pPr>
              <w:jc w:val="left"/>
              <w:rPr>
                <w:sz w:val="20"/>
                <w:szCs w:val="20"/>
                <w:lang w:eastAsia="uk-UA"/>
              </w:rPr>
            </w:pPr>
            <w:r w:rsidRPr="00453350">
              <w:rPr>
                <w:b/>
                <w:bCs/>
                <w:sz w:val="18"/>
                <w:szCs w:val="18"/>
                <w:lang w:eastAsia="uk-UA"/>
              </w:rPr>
              <w:t>I. Необоротні активи </w:t>
            </w:r>
            <w:r w:rsidRPr="00453350">
              <w:rPr>
                <w:sz w:val="20"/>
                <w:szCs w:val="20"/>
                <w:lang w:eastAsia="uk-UA"/>
              </w:rPr>
              <w:t> </w:t>
            </w:r>
          </w:p>
        </w:tc>
      </w:tr>
      <w:tr w:rsidR="000D7DF7" w:rsidRPr="00453350" w:rsidTr="000D7DF7">
        <w:trPr>
          <w:trHeight w:val="153"/>
        </w:trPr>
        <w:tc>
          <w:tcPr>
            <w:tcW w:w="3794" w:type="dxa"/>
            <w:shd w:val="clear" w:color="auto" w:fill="auto"/>
            <w:noWrap/>
            <w:vAlign w:val="bottom"/>
            <w:hideMark/>
          </w:tcPr>
          <w:p w:rsidR="00335AD6" w:rsidRPr="00453350" w:rsidRDefault="000D7DF7" w:rsidP="006C46FA">
            <w:pPr>
              <w:jc w:val="left"/>
              <w:rPr>
                <w:sz w:val="18"/>
                <w:szCs w:val="18"/>
                <w:lang w:eastAsia="uk-UA"/>
              </w:rPr>
            </w:pPr>
            <w:r w:rsidRPr="00453350">
              <w:rPr>
                <w:sz w:val="18"/>
                <w:szCs w:val="18"/>
                <w:lang w:eastAsia="uk-UA"/>
              </w:rPr>
              <w:t>Нематеріальні активи: </w:t>
            </w:r>
            <w:r w:rsidR="00335AD6" w:rsidRPr="00453350">
              <w:rPr>
                <w:sz w:val="18"/>
                <w:szCs w:val="18"/>
                <w:lang w:eastAsia="uk-UA"/>
              </w:rPr>
              <w:t>залишкова вартість </w:t>
            </w:r>
          </w:p>
        </w:tc>
        <w:tc>
          <w:tcPr>
            <w:tcW w:w="707" w:type="dxa"/>
            <w:shd w:val="clear" w:color="auto" w:fill="auto"/>
            <w:noWrap/>
            <w:vAlign w:val="center"/>
            <w:hideMark/>
          </w:tcPr>
          <w:p w:rsidR="00335AD6" w:rsidRPr="00453350" w:rsidRDefault="00335AD6" w:rsidP="000D7DF7">
            <w:pPr>
              <w:jc w:val="center"/>
              <w:rPr>
                <w:sz w:val="20"/>
                <w:szCs w:val="20"/>
                <w:lang w:eastAsia="uk-UA"/>
              </w:rPr>
            </w:pPr>
          </w:p>
        </w:tc>
        <w:tc>
          <w:tcPr>
            <w:tcW w:w="968"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0</w:t>
            </w:r>
          </w:p>
        </w:tc>
        <w:tc>
          <w:tcPr>
            <w:tcW w:w="969"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0</w:t>
            </w:r>
          </w:p>
        </w:tc>
        <w:tc>
          <w:tcPr>
            <w:tcW w:w="969"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0</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1</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-1</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0</w:t>
            </w:r>
          </w:p>
        </w:tc>
      </w:tr>
      <w:tr w:rsidR="000D7DF7" w:rsidRPr="00453350" w:rsidTr="000D7DF7">
        <w:trPr>
          <w:trHeight w:val="199"/>
        </w:trPr>
        <w:tc>
          <w:tcPr>
            <w:tcW w:w="3794" w:type="dxa"/>
            <w:shd w:val="clear" w:color="auto" w:fill="auto"/>
            <w:noWrap/>
            <w:vAlign w:val="bottom"/>
            <w:hideMark/>
          </w:tcPr>
          <w:p w:rsidR="00335AD6" w:rsidRPr="00453350" w:rsidRDefault="000D7DF7" w:rsidP="006C46FA">
            <w:pPr>
              <w:jc w:val="left"/>
              <w:rPr>
                <w:sz w:val="18"/>
                <w:szCs w:val="18"/>
                <w:lang w:eastAsia="uk-UA"/>
              </w:rPr>
            </w:pPr>
            <w:r w:rsidRPr="00453350">
              <w:rPr>
                <w:sz w:val="18"/>
                <w:szCs w:val="18"/>
                <w:lang w:eastAsia="uk-UA"/>
              </w:rPr>
              <w:t>Нематеріальні активи:</w:t>
            </w:r>
            <w:r w:rsidR="00335AD6" w:rsidRPr="00453350">
              <w:rPr>
                <w:sz w:val="18"/>
                <w:szCs w:val="18"/>
                <w:lang w:eastAsia="uk-UA"/>
              </w:rPr>
              <w:t>   первісна вартість </w:t>
            </w:r>
          </w:p>
        </w:tc>
        <w:tc>
          <w:tcPr>
            <w:tcW w:w="707" w:type="dxa"/>
            <w:shd w:val="clear" w:color="auto" w:fill="auto"/>
            <w:noWrap/>
            <w:vAlign w:val="center"/>
            <w:hideMark/>
          </w:tcPr>
          <w:p w:rsidR="00335AD6" w:rsidRPr="00453350" w:rsidRDefault="00335AD6" w:rsidP="000D7DF7">
            <w:pPr>
              <w:jc w:val="center"/>
              <w:rPr>
                <w:b/>
                <w:sz w:val="20"/>
                <w:szCs w:val="20"/>
                <w:lang w:eastAsia="uk-UA"/>
              </w:rPr>
            </w:pPr>
            <w:r w:rsidRPr="00453350">
              <w:rPr>
                <w:b/>
                <w:sz w:val="20"/>
                <w:szCs w:val="20"/>
                <w:lang w:eastAsia="uk-UA"/>
              </w:rPr>
              <w:t>6</w:t>
            </w:r>
          </w:p>
        </w:tc>
        <w:tc>
          <w:tcPr>
            <w:tcW w:w="968"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0</w:t>
            </w:r>
          </w:p>
        </w:tc>
        <w:tc>
          <w:tcPr>
            <w:tcW w:w="969"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0</w:t>
            </w:r>
          </w:p>
        </w:tc>
        <w:tc>
          <w:tcPr>
            <w:tcW w:w="969"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0</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1</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-1</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0</w:t>
            </w:r>
          </w:p>
        </w:tc>
      </w:tr>
    </w:tbl>
    <w:p w:rsidR="00232E28" w:rsidRPr="00453350" w:rsidRDefault="00232E28"/>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794"/>
        <w:gridCol w:w="707"/>
        <w:gridCol w:w="968"/>
        <w:gridCol w:w="969"/>
        <w:gridCol w:w="969"/>
        <w:gridCol w:w="969"/>
        <w:gridCol w:w="969"/>
        <w:gridCol w:w="969"/>
      </w:tblGrid>
      <w:tr w:rsidR="00DF4120" w:rsidRPr="00453350" w:rsidTr="00CF14C5">
        <w:trPr>
          <w:trHeight w:val="227"/>
        </w:trPr>
        <w:tc>
          <w:tcPr>
            <w:tcW w:w="3794" w:type="dxa"/>
            <w:vMerge w:val="restart"/>
            <w:shd w:val="clear" w:color="auto" w:fill="auto"/>
            <w:vAlign w:val="center"/>
            <w:hideMark/>
          </w:tcPr>
          <w:p w:rsidR="00DF4120" w:rsidRPr="00453350" w:rsidRDefault="00DF4120" w:rsidP="00CF14C5">
            <w:pPr>
              <w:jc w:val="center"/>
              <w:rPr>
                <w:sz w:val="18"/>
                <w:szCs w:val="18"/>
                <w:lang w:eastAsia="uk-UA"/>
              </w:rPr>
            </w:pPr>
            <w:r w:rsidRPr="00453350">
              <w:rPr>
                <w:sz w:val="18"/>
                <w:szCs w:val="18"/>
                <w:lang w:eastAsia="uk-UA"/>
              </w:rPr>
              <w:t>Актив</w:t>
            </w:r>
          </w:p>
        </w:tc>
        <w:tc>
          <w:tcPr>
            <w:tcW w:w="707" w:type="dxa"/>
            <w:vMerge w:val="restart"/>
            <w:shd w:val="clear" w:color="auto" w:fill="auto"/>
            <w:hideMark/>
          </w:tcPr>
          <w:p w:rsidR="00DF4120" w:rsidRPr="00453350" w:rsidRDefault="00DF4120" w:rsidP="00CF14C5">
            <w:pPr>
              <w:jc w:val="center"/>
              <w:rPr>
                <w:sz w:val="18"/>
                <w:szCs w:val="18"/>
                <w:lang w:eastAsia="uk-UA"/>
              </w:rPr>
            </w:pPr>
            <w:r w:rsidRPr="00453350">
              <w:rPr>
                <w:sz w:val="18"/>
                <w:szCs w:val="18"/>
                <w:lang w:eastAsia="uk-UA"/>
              </w:rPr>
              <w:t>Пояс-</w:t>
            </w:r>
          </w:p>
          <w:p w:rsidR="00DF4120" w:rsidRPr="00453350" w:rsidRDefault="00DF4120" w:rsidP="00CF14C5">
            <w:pPr>
              <w:jc w:val="center"/>
              <w:rPr>
                <w:sz w:val="18"/>
                <w:szCs w:val="18"/>
                <w:lang w:eastAsia="uk-UA"/>
              </w:rPr>
            </w:pPr>
            <w:r w:rsidRPr="00453350">
              <w:rPr>
                <w:sz w:val="18"/>
                <w:szCs w:val="18"/>
                <w:lang w:eastAsia="uk-UA"/>
              </w:rPr>
              <w:t>нен-</w:t>
            </w:r>
          </w:p>
          <w:p w:rsidR="00DF4120" w:rsidRPr="00453350" w:rsidRDefault="00DF4120" w:rsidP="00CF14C5">
            <w:pPr>
              <w:jc w:val="center"/>
              <w:rPr>
                <w:sz w:val="18"/>
                <w:szCs w:val="18"/>
                <w:lang w:eastAsia="uk-UA"/>
              </w:rPr>
            </w:pPr>
            <w:r w:rsidRPr="00453350">
              <w:rPr>
                <w:sz w:val="18"/>
                <w:szCs w:val="18"/>
                <w:lang w:eastAsia="uk-UA"/>
              </w:rPr>
              <w:t>ня</w:t>
            </w:r>
          </w:p>
        </w:tc>
        <w:tc>
          <w:tcPr>
            <w:tcW w:w="2906" w:type="dxa"/>
            <w:gridSpan w:val="3"/>
            <w:shd w:val="clear" w:color="auto" w:fill="auto"/>
            <w:hideMark/>
          </w:tcPr>
          <w:p w:rsidR="00DF4120" w:rsidRPr="00453350" w:rsidRDefault="00DF4120" w:rsidP="00CF14C5">
            <w:pPr>
              <w:jc w:val="center"/>
              <w:rPr>
                <w:sz w:val="18"/>
                <w:szCs w:val="18"/>
                <w:lang w:eastAsia="uk-UA"/>
              </w:rPr>
            </w:pPr>
            <w:r w:rsidRPr="00453350">
              <w:rPr>
                <w:sz w:val="18"/>
                <w:szCs w:val="18"/>
                <w:lang w:eastAsia="uk-UA"/>
              </w:rPr>
              <w:t>Сальдо на 01.01.2013 року.</w:t>
            </w:r>
          </w:p>
        </w:tc>
        <w:tc>
          <w:tcPr>
            <w:tcW w:w="2907" w:type="dxa"/>
            <w:gridSpan w:val="3"/>
          </w:tcPr>
          <w:p w:rsidR="00DF4120" w:rsidRPr="00453350" w:rsidRDefault="00DF4120" w:rsidP="00CF14C5">
            <w:pPr>
              <w:jc w:val="center"/>
              <w:rPr>
                <w:sz w:val="18"/>
                <w:szCs w:val="18"/>
                <w:lang w:eastAsia="uk-UA"/>
              </w:rPr>
            </w:pPr>
            <w:r w:rsidRPr="00453350">
              <w:rPr>
                <w:sz w:val="18"/>
                <w:szCs w:val="18"/>
                <w:lang w:eastAsia="uk-UA"/>
              </w:rPr>
              <w:t>Сальдо на 31.12.2013 року.</w:t>
            </w:r>
          </w:p>
        </w:tc>
      </w:tr>
      <w:tr w:rsidR="00DF4120" w:rsidRPr="00453350" w:rsidTr="00CF14C5">
        <w:trPr>
          <w:trHeight w:val="389"/>
        </w:trPr>
        <w:tc>
          <w:tcPr>
            <w:tcW w:w="3794" w:type="dxa"/>
            <w:vMerge/>
            <w:shd w:val="clear" w:color="auto" w:fill="auto"/>
            <w:vAlign w:val="center"/>
            <w:hideMark/>
          </w:tcPr>
          <w:p w:rsidR="00DF4120" w:rsidRPr="00453350" w:rsidRDefault="00DF4120" w:rsidP="00CF14C5">
            <w:pPr>
              <w:jc w:val="center"/>
              <w:rPr>
                <w:sz w:val="18"/>
                <w:szCs w:val="18"/>
                <w:lang w:eastAsia="uk-UA"/>
              </w:rPr>
            </w:pPr>
          </w:p>
        </w:tc>
        <w:tc>
          <w:tcPr>
            <w:tcW w:w="707" w:type="dxa"/>
            <w:vMerge/>
            <w:shd w:val="clear" w:color="auto" w:fill="auto"/>
            <w:hideMark/>
          </w:tcPr>
          <w:p w:rsidR="00DF4120" w:rsidRPr="00453350" w:rsidRDefault="00DF4120" w:rsidP="00CF14C5">
            <w:pPr>
              <w:jc w:val="center"/>
              <w:rPr>
                <w:sz w:val="18"/>
                <w:szCs w:val="18"/>
                <w:lang w:eastAsia="uk-UA"/>
              </w:rPr>
            </w:pPr>
          </w:p>
        </w:tc>
        <w:tc>
          <w:tcPr>
            <w:tcW w:w="968" w:type="dxa"/>
            <w:shd w:val="clear" w:color="auto" w:fill="auto"/>
            <w:vAlign w:val="center"/>
            <w:hideMark/>
          </w:tcPr>
          <w:p w:rsidR="00DF4120" w:rsidRPr="00453350" w:rsidRDefault="00DF4120" w:rsidP="00CF14C5">
            <w:pPr>
              <w:jc w:val="center"/>
              <w:rPr>
                <w:sz w:val="16"/>
                <w:szCs w:val="16"/>
                <w:lang w:eastAsia="uk-UA"/>
              </w:rPr>
            </w:pPr>
            <w:r w:rsidRPr="00453350">
              <w:rPr>
                <w:sz w:val="16"/>
                <w:szCs w:val="16"/>
                <w:lang w:eastAsia="uk-UA"/>
              </w:rPr>
              <w:t>П(С)БО</w:t>
            </w:r>
          </w:p>
        </w:tc>
        <w:tc>
          <w:tcPr>
            <w:tcW w:w="969" w:type="dxa"/>
            <w:shd w:val="clear" w:color="auto" w:fill="auto"/>
            <w:vAlign w:val="center"/>
            <w:hideMark/>
          </w:tcPr>
          <w:p w:rsidR="00DF4120" w:rsidRPr="00453350" w:rsidRDefault="00DF4120" w:rsidP="00CF14C5">
            <w:pPr>
              <w:jc w:val="center"/>
              <w:rPr>
                <w:sz w:val="16"/>
                <w:szCs w:val="16"/>
                <w:lang w:eastAsia="uk-UA"/>
              </w:rPr>
            </w:pPr>
            <w:r w:rsidRPr="00453350">
              <w:rPr>
                <w:sz w:val="16"/>
                <w:szCs w:val="16"/>
                <w:lang w:eastAsia="uk-UA"/>
              </w:rPr>
              <w:t>Вплив МСФЗ</w:t>
            </w:r>
          </w:p>
        </w:tc>
        <w:tc>
          <w:tcPr>
            <w:tcW w:w="969" w:type="dxa"/>
            <w:shd w:val="clear" w:color="auto" w:fill="auto"/>
            <w:vAlign w:val="center"/>
            <w:hideMark/>
          </w:tcPr>
          <w:p w:rsidR="00DF4120" w:rsidRPr="00453350" w:rsidRDefault="00DF4120" w:rsidP="00CF14C5">
            <w:pPr>
              <w:jc w:val="center"/>
              <w:rPr>
                <w:sz w:val="16"/>
                <w:szCs w:val="16"/>
                <w:lang w:eastAsia="uk-UA"/>
              </w:rPr>
            </w:pPr>
            <w:r w:rsidRPr="00453350">
              <w:rPr>
                <w:sz w:val="16"/>
                <w:szCs w:val="16"/>
                <w:lang w:eastAsia="uk-UA"/>
              </w:rPr>
              <w:t>МСФЗ</w:t>
            </w:r>
          </w:p>
        </w:tc>
        <w:tc>
          <w:tcPr>
            <w:tcW w:w="969" w:type="dxa"/>
            <w:vAlign w:val="center"/>
          </w:tcPr>
          <w:p w:rsidR="00DF4120" w:rsidRPr="00453350" w:rsidRDefault="00DF4120" w:rsidP="00CF14C5">
            <w:pPr>
              <w:jc w:val="center"/>
              <w:rPr>
                <w:sz w:val="16"/>
                <w:szCs w:val="16"/>
                <w:lang w:eastAsia="uk-UA"/>
              </w:rPr>
            </w:pPr>
            <w:r w:rsidRPr="00453350">
              <w:rPr>
                <w:sz w:val="16"/>
                <w:szCs w:val="16"/>
                <w:lang w:eastAsia="uk-UA"/>
              </w:rPr>
              <w:t>П(С)БО</w:t>
            </w:r>
          </w:p>
        </w:tc>
        <w:tc>
          <w:tcPr>
            <w:tcW w:w="969" w:type="dxa"/>
            <w:vAlign w:val="center"/>
          </w:tcPr>
          <w:p w:rsidR="00DF4120" w:rsidRPr="00453350" w:rsidRDefault="00DF4120" w:rsidP="00CF14C5">
            <w:pPr>
              <w:jc w:val="center"/>
              <w:rPr>
                <w:sz w:val="16"/>
                <w:szCs w:val="16"/>
                <w:lang w:eastAsia="uk-UA"/>
              </w:rPr>
            </w:pPr>
            <w:r w:rsidRPr="00453350">
              <w:rPr>
                <w:sz w:val="16"/>
                <w:szCs w:val="16"/>
                <w:lang w:eastAsia="uk-UA"/>
              </w:rPr>
              <w:t>Вплив МСФЗ</w:t>
            </w:r>
          </w:p>
        </w:tc>
        <w:tc>
          <w:tcPr>
            <w:tcW w:w="969" w:type="dxa"/>
            <w:vAlign w:val="center"/>
          </w:tcPr>
          <w:p w:rsidR="00DF4120" w:rsidRPr="00453350" w:rsidRDefault="00DF4120" w:rsidP="00CF14C5">
            <w:pPr>
              <w:jc w:val="center"/>
              <w:rPr>
                <w:sz w:val="16"/>
                <w:szCs w:val="16"/>
                <w:lang w:eastAsia="uk-UA"/>
              </w:rPr>
            </w:pPr>
            <w:r w:rsidRPr="00453350">
              <w:rPr>
                <w:sz w:val="16"/>
                <w:szCs w:val="16"/>
                <w:lang w:eastAsia="uk-UA"/>
              </w:rPr>
              <w:t>МСФЗ</w:t>
            </w:r>
          </w:p>
        </w:tc>
      </w:tr>
      <w:tr w:rsidR="00DF4120" w:rsidRPr="00453350" w:rsidTr="00CF14C5">
        <w:trPr>
          <w:trHeight w:val="37"/>
        </w:trPr>
        <w:tc>
          <w:tcPr>
            <w:tcW w:w="3794" w:type="dxa"/>
            <w:shd w:val="clear" w:color="auto" w:fill="auto"/>
            <w:noWrap/>
            <w:vAlign w:val="bottom"/>
            <w:hideMark/>
          </w:tcPr>
          <w:p w:rsidR="00DF4120" w:rsidRPr="00453350" w:rsidRDefault="00DF4120" w:rsidP="00CF14C5">
            <w:pPr>
              <w:jc w:val="center"/>
              <w:rPr>
                <w:sz w:val="18"/>
                <w:szCs w:val="18"/>
                <w:lang w:eastAsia="uk-UA"/>
              </w:rPr>
            </w:pPr>
            <w:r w:rsidRPr="00453350">
              <w:rPr>
                <w:sz w:val="18"/>
                <w:szCs w:val="18"/>
                <w:lang w:eastAsia="uk-UA"/>
              </w:rPr>
              <w:t>1 </w:t>
            </w:r>
          </w:p>
        </w:tc>
        <w:tc>
          <w:tcPr>
            <w:tcW w:w="707" w:type="dxa"/>
            <w:shd w:val="clear" w:color="auto" w:fill="auto"/>
            <w:noWrap/>
            <w:vAlign w:val="bottom"/>
            <w:hideMark/>
          </w:tcPr>
          <w:p w:rsidR="00DF4120" w:rsidRPr="00453350" w:rsidRDefault="00DF4120" w:rsidP="00CF14C5">
            <w:pPr>
              <w:jc w:val="center"/>
              <w:rPr>
                <w:sz w:val="18"/>
                <w:szCs w:val="18"/>
                <w:lang w:eastAsia="uk-UA"/>
              </w:rPr>
            </w:pPr>
            <w:r w:rsidRPr="00453350">
              <w:rPr>
                <w:sz w:val="18"/>
                <w:szCs w:val="18"/>
                <w:lang w:eastAsia="uk-UA"/>
              </w:rPr>
              <w:t>2</w:t>
            </w:r>
          </w:p>
        </w:tc>
        <w:tc>
          <w:tcPr>
            <w:tcW w:w="968" w:type="dxa"/>
            <w:shd w:val="clear" w:color="auto" w:fill="auto"/>
            <w:noWrap/>
            <w:vAlign w:val="bottom"/>
            <w:hideMark/>
          </w:tcPr>
          <w:p w:rsidR="00DF4120" w:rsidRPr="00453350" w:rsidRDefault="00DF4120" w:rsidP="00CF14C5">
            <w:pPr>
              <w:jc w:val="center"/>
              <w:rPr>
                <w:sz w:val="18"/>
                <w:szCs w:val="18"/>
                <w:lang w:eastAsia="uk-UA"/>
              </w:rPr>
            </w:pPr>
            <w:r w:rsidRPr="00453350">
              <w:rPr>
                <w:sz w:val="18"/>
                <w:szCs w:val="18"/>
                <w:lang w:eastAsia="uk-UA"/>
              </w:rPr>
              <w:t>3 </w:t>
            </w:r>
          </w:p>
        </w:tc>
        <w:tc>
          <w:tcPr>
            <w:tcW w:w="969" w:type="dxa"/>
            <w:shd w:val="clear" w:color="auto" w:fill="auto"/>
            <w:noWrap/>
            <w:vAlign w:val="bottom"/>
            <w:hideMark/>
          </w:tcPr>
          <w:p w:rsidR="00DF4120" w:rsidRPr="00453350" w:rsidRDefault="00DF4120" w:rsidP="00CF14C5">
            <w:pPr>
              <w:jc w:val="center"/>
              <w:rPr>
                <w:sz w:val="18"/>
                <w:szCs w:val="18"/>
                <w:lang w:eastAsia="uk-UA"/>
              </w:rPr>
            </w:pPr>
            <w:r w:rsidRPr="00453350">
              <w:rPr>
                <w:sz w:val="18"/>
                <w:szCs w:val="18"/>
                <w:lang w:eastAsia="uk-UA"/>
              </w:rPr>
              <w:t>4</w:t>
            </w:r>
          </w:p>
        </w:tc>
        <w:tc>
          <w:tcPr>
            <w:tcW w:w="969" w:type="dxa"/>
            <w:shd w:val="clear" w:color="auto" w:fill="auto"/>
            <w:noWrap/>
            <w:vAlign w:val="bottom"/>
            <w:hideMark/>
          </w:tcPr>
          <w:p w:rsidR="00DF4120" w:rsidRPr="00453350" w:rsidRDefault="00DF4120" w:rsidP="00CF14C5">
            <w:pPr>
              <w:jc w:val="center"/>
              <w:rPr>
                <w:sz w:val="18"/>
                <w:szCs w:val="18"/>
                <w:lang w:eastAsia="uk-UA"/>
              </w:rPr>
            </w:pPr>
            <w:r w:rsidRPr="00453350">
              <w:rPr>
                <w:sz w:val="18"/>
                <w:szCs w:val="18"/>
                <w:lang w:eastAsia="uk-UA"/>
              </w:rPr>
              <w:t>5</w:t>
            </w:r>
          </w:p>
        </w:tc>
        <w:tc>
          <w:tcPr>
            <w:tcW w:w="969" w:type="dxa"/>
          </w:tcPr>
          <w:p w:rsidR="00DF4120" w:rsidRPr="00453350" w:rsidRDefault="00DF4120" w:rsidP="00CF14C5">
            <w:pPr>
              <w:jc w:val="center"/>
              <w:rPr>
                <w:sz w:val="18"/>
                <w:szCs w:val="18"/>
                <w:lang w:eastAsia="uk-UA"/>
              </w:rPr>
            </w:pPr>
            <w:r w:rsidRPr="00453350">
              <w:rPr>
                <w:sz w:val="18"/>
                <w:szCs w:val="18"/>
                <w:lang w:eastAsia="uk-UA"/>
              </w:rPr>
              <w:t>6</w:t>
            </w:r>
          </w:p>
        </w:tc>
        <w:tc>
          <w:tcPr>
            <w:tcW w:w="969" w:type="dxa"/>
          </w:tcPr>
          <w:p w:rsidR="00DF4120" w:rsidRPr="00453350" w:rsidRDefault="00DF4120" w:rsidP="00CF14C5">
            <w:pPr>
              <w:jc w:val="center"/>
              <w:rPr>
                <w:sz w:val="18"/>
                <w:szCs w:val="18"/>
                <w:lang w:eastAsia="uk-UA"/>
              </w:rPr>
            </w:pPr>
            <w:r w:rsidRPr="00453350">
              <w:rPr>
                <w:sz w:val="18"/>
                <w:szCs w:val="18"/>
                <w:lang w:eastAsia="uk-UA"/>
              </w:rPr>
              <w:t>7</w:t>
            </w:r>
          </w:p>
        </w:tc>
        <w:tc>
          <w:tcPr>
            <w:tcW w:w="969" w:type="dxa"/>
          </w:tcPr>
          <w:p w:rsidR="00DF4120" w:rsidRPr="00453350" w:rsidRDefault="00DF4120" w:rsidP="00CF14C5">
            <w:pPr>
              <w:jc w:val="center"/>
              <w:rPr>
                <w:sz w:val="18"/>
                <w:szCs w:val="18"/>
                <w:lang w:eastAsia="uk-UA"/>
              </w:rPr>
            </w:pPr>
            <w:r w:rsidRPr="00453350">
              <w:rPr>
                <w:sz w:val="18"/>
                <w:szCs w:val="18"/>
                <w:lang w:eastAsia="uk-UA"/>
              </w:rPr>
              <w:t>8</w:t>
            </w:r>
          </w:p>
        </w:tc>
      </w:tr>
      <w:tr w:rsidR="0077717B" w:rsidRPr="00453350" w:rsidTr="00B60373">
        <w:trPr>
          <w:trHeight w:val="245"/>
        </w:trPr>
        <w:tc>
          <w:tcPr>
            <w:tcW w:w="3794" w:type="dxa"/>
            <w:shd w:val="clear" w:color="auto" w:fill="auto"/>
            <w:noWrap/>
            <w:vAlign w:val="bottom"/>
            <w:hideMark/>
          </w:tcPr>
          <w:p w:rsidR="0077717B" w:rsidRPr="00453350" w:rsidRDefault="0077717B" w:rsidP="00B60373">
            <w:pPr>
              <w:jc w:val="left"/>
              <w:rPr>
                <w:sz w:val="17"/>
                <w:szCs w:val="17"/>
                <w:lang w:eastAsia="uk-UA"/>
              </w:rPr>
            </w:pPr>
            <w:r w:rsidRPr="00453350">
              <w:rPr>
                <w:sz w:val="17"/>
                <w:szCs w:val="17"/>
                <w:lang w:eastAsia="uk-UA"/>
              </w:rPr>
              <w:t>Нематеріальні активи: накопичена амортизація</w:t>
            </w:r>
          </w:p>
        </w:tc>
        <w:tc>
          <w:tcPr>
            <w:tcW w:w="707" w:type="dxa"/>
            <w:shd w:val="clear" w:color="auto" w:fill="auto"/>
            <w:noWrap/>
            <w:vAlign w:val="center"/>
            <w:hideMark/>
          </w:tcPr>
          <w:p w:rsidR="0077717B" w:rsidRPr="00453350" w:rsidRDefault="0077717B" w:rsidP="00B60373">
            <w:pPr>
              <w:jc w:val="center"/>
              <w:rPr>
                <w:b/>
                <w:sz w:val="20"/>
                <w:szCs w:val="20"/>
                <w:lang w:eastAsia="uk-UA"/>
              </w:rPr>
            </w:pPr>
          </w:p>
        </w:tc>
        <w:tc>
          <w:tcPr>
            <w:tcW w:w="968" w:type="dxa"/>
            <w:shd w:val="clear" w:color="auto" w:fill="auto"/>
            <w:noWrap/>
            <w:vAlign w:val="center"/>
            <w:hideMark/>
          </w:tcPr>
          <w:p w:rsidR="0077717B" w:rsidRPr="00453350" w:rsidRDefault="0077717B" w:rsidP="00B60373">
            <w:pPr>
              <w:jc w:val="right"/>
              <w:rPr>
                <w:sz w:val="20"/>
                <w:szCs w:val="20"/>
                <w:lang w:eastAsia="uk-UA"/>
              </w:rPr>
            </w:pPr>
            <w:r w:rsidRPr="00453350">
              <w:rPr>
                <w:sz w:val="20"/>
                <w:szCs w:val="20"/>
                <w:lang w:eastAsia="uk-UA"/>
              </w:rPr>
              <w:t>0 </w:t>
            </w:r>
          </w:p>
        </w:tc>
        <w:tc>
          <w:tcPr>
            <w:tcW w:w="969" w:type="dxa"/>
            <w:shd w:val="clear" w:color="auto" w:fill="auto"/>
            <w:noWrap/>
            <w:vAlign w:val="center"/>
            <w:hideMark/>
          </w:tcPr>
          <w:p w:rsidR="0077717B" w:rsidRPr="00453350" w:rsidRDefault="0077717B" w:rsidP="00B60373">
            <w:pPr>
              <w:jc w:val="right"/>
              <w:rPr>
                <w:sz w:val="20"/>
                <w:szCs w:val="20"/>
                <w:lang w:eastAsia="uk-UA"/>
              </w:rPr>
            </w:pPr>
            <w:r w:rsidRPr="00453350">
              <w:rPr>
                <w:sz w:val="20"/>
                <w:szCs w:val="20"/>
                <w:lang w:eastAsia="uk-UA"/>
              </w:rPr>
              <w:t>0</w:t>
            </w:r>
          </w:p>
        </w:tc>
        <w:tc>
          <w:tcPr>
            <w:tcW w:w="969" w:type="dxa"/>
            <w:shd w:val="clear" w:color="auto" w:fill="auto"/>
            <w:noWrap/>
            <w:vAlign w:val="center"/>
            <w:hideMark/>
          </w:tcPr>
          <w:p w:rsidR="0077717B" w:rsidRPr="00453350" w:rsidRDefault="0077717B" w:rsidP="00B60373">
            <w:pPr>
              <w:jc w:val="right"/>
              <w:rPr>
                <w:sz w:val="20"/>
                <w:szCs w:val="20"/>
                <w:lang w:eastAsia="uk-UA"/>
              </w:rPr>
            </w:pPr>
            <w:r w:rsidRPr="00453350">
              <w:rPr>
                <w:sz w:val="20"/>
                <w:szCs w:val="20"/>
                <w:lang w:eastAsia="uk-UA"/>
              </w:rPr>
              <w:t>0</w:t>
            </w:r>
          </w:p>
        </w:tc>
        <w:tc>
          <w:tcPr>
            <w:tcW w:w="969" w:type="dxa"/>
            <w:vAlign w:val="center"/>
          </w:tcPr>
          <w:p w:rsidR="0077717B" w:rsidRPr="00453350" w:rsidRDefault="0077717B" w:rsidP="00B60373">
            <w:pPr>
              <w:jc w:val="right"/>
              <w:rPr>
                <w:sz w:val="20"/>
                <w:szCs w:val="20"/>
                <w:lang w:eastAsia="uk-UA"/>
              </w:rPr>
            </w:pPr>
            <w:r w:rsidRPr="00453350">
              <w:rPr>
                <w:sz w:val="20"/>
                <w:szCs w:val="20"/>
                <w:lang w:eastAsia="uk-UA"/>
              </w:rPr>
              <w:t>0</w:t>
            </w:r>
          </w:p>
        </w:tc>
        <w:tc>
          <w:tcPr>
            <w:tcW w:w="969" w:type="dxa"/>
            <w:vAlign w:val="center"/>
          </w:tcPr>
          <w:p w:rsidR="0077717B" w:rsidRPr="00453350" w:rsidRDefault="0077717B" w:rsidP="00B60373">
            <w:pPr>
              <w:jc w:val="right"/>
              <w:rPr>
                <w:sz w:val="20"/>
                <w:szCs w:val="20"/>
                <w:lang w:eastAsia="uk-UA"/>
              </w:rPr>
            </w:pPr>
            <w:r w:rsidRPr="00453350">
              <w:rPr>
                <w:sz w:val="20"/>
                <w:szCs w:val="20"/>
                <w:lang w:eastAsia="uk-UA"/>
              </w:rPr>
              <w:t>0</w:t>
            </w:r>
          </w:p>
        </w:tc>
        <w:tc>
          <w:tcPr>
            <w:tcW w:w="969" w:type="dxa"/>
            <w:vAlign w:val="center"/>
          </w:tcPr>
          <w:p w:rsidR="0077717B" w:rsidRPr="00453350" w:rsidRDefault="0077717B" w:rsidP="00B60373">
            <w:pPr>
              <w:jc w:val="right"/>
              <w:rPr>
                <w:sz w:val="20"/>
                <w:szCs w:val="20"/>
                <w:lang w:eastAsia="uk-UA"/>
              </w:rPr>
            </w:pPr>
            <w:r w:rsidRPr="00453350">
              <w:rPr>
                <w:sz w:val="20"/>
                <w:szCs w:val="20"/>
                <w:lang w:eastAsia="uk-UA"/>
              </w:rPr>
              <w:t>0</w:t>
            </w:r>
          </w:p>
        </w:tc>
      </w:tr>
      <w:tr w:rsidR="0077717B" w:rsidRPr="00453350" w:rsidTr="00B60373">
        <w:trPr>
          <w:trHeight w:val="288"/>
        </w:trPr>
        <w:tc>
          <w:tcPr>
            <w:tcW w:w="3794" w:type="dxa"/>
            <w:shd w:val="clear" w:color="auto" w:fill="auto"/>
            <w:noWrap/>
            <w:vAlign w:val="bottom"/>
            <w:hideMark/>
          </w:tcPr>
          <w:p w:rsidR="0077717B" w:rsidRPr="00453350" w:rsidRDefault="0077717B" w:rsidP="00B60373">
            <w:pPr>
              <w:jc w:val="left"/>
              <w:rPr>
                <w:sz w:val="18"/>
                <w:szCs w:val="18"/>
                <w:lang w:eastAsia="uk-UA"/>
              </w:rPr>
            </w:pPr>
            <w:r w:rsidRPr="00453350">
              <w:rPr>
                <w:sz w:val="18"/>
                <w:szCs w:val="18"/>
                <w:lang w:eastAsia="uk-UA"/>
              </w:rPr>
              <w:t>Незавершене будівництво </w:t>
            </w:r>
          </w:p>
        </w:tc>
        <w:tc>
          <w:tcPr>
            <w:tcW w:w="707" w:type="dxa"/>
            <w:shd w:val="clear" w:color="auto" w:fill="auto"/>
            <w:noWrap/>
            <w:vAlign w:val="center"/>
            <w:hideMark/>
          </w:tcPr>
          <w:p w:rsidR="0077717B" w:rsidRPr="00453350" w:rsidRDefault="0077717B" w:rsidP="00B60373">
            <w:pPr>
              <w:jc w:val="center"/>
              <w:rPr>
                <w:b/>
                <w:sz w:val="20"/>
                <w:szCs w:val="20"/>
                <w:lang w:eastAsia="uk-UA"/>
              </w:rPr>
            </w:pPr>
            <w:r w:rsidRPr="00453350">
              <w:rPr>
                <w:b/>
                <w:sz w:val="20"/>
                <w:szCs w:val="20"/>
                <w:lang w:eastAsia="uk-UA"/>
              </w:rPr>
              <w:t>1</w:t>
            </w:r>
          </w:p>
        </w:tc>
        <w:tc>
          <w:tcPr>
            <w:tcW w:w="968" w:type="dxa"/>
            <w:shd w:val="clear" w:color="auto" w:fill="auto"/>
            <w:noWrap/>
            <w:vAlign w:val="center"/>
            <w:hideMark/>
          </w:tcPr>
          <w:p w:rsidR="0077717B" w:rsidRPr="00453350" w:rsidRDefault="0077717B" w:rsidP="00B60373">
            <w:pPr>
              <w:jc w:val="right"/>
              <w:rPr>
                <w:sz w:val="20"/>
                <w:szCs w:val="20"/>
                <w:lang w:eastAsia="uk-UA"/>
              </w:rPr>
            </w:pPr>
            <w:r w:rsidRPr="00453350">
              <w:rPr>
                <w:sz w:val="20"/>
                <w:szCs w:val="20"/>
                <w:lang w:eastAsia="uk-UA"/>
              </w:rPr>
              <w:t>2</w:t>
            </w:r>
          </w:p>
        </w:tc>
        <w:tc>
          <w:tcPr>
            <w:tcW w:w="969" w:type="dxa"/>
            <w:shd w:val="clear" w:color="auto" w:fill="auto"/>
            <w:noWrap/>
            <w:vAlign w:val="center"/>
            <w:hideMark/>
          </w:tcPr>
          <w:p w:rsidR="0077717B" w:rsidRPr="00453350" w:rsidRDefault="0077717B" w:rsidP="00B60373">
            <w:pPr>
              <w:jc w:val="right"/>
              <w:rPr>
                <w:sz w:val="20"/>
                <w:szCs w:val="20"/>
                <w:lang w:eastAsia="uk-UA"/>
              </w:rPr>
            </w:pPr>
            <w:r w:rsidRPr="00453350">
              <w:rPr>
                <w:sz w:val="20"/>
                <w:szCs w:val="20"/>
                <w:lang w:eastAsia="uk-UA"/>
              </w:rPr>
              <w:t>-2</w:t>
            </w:r>
          </w:p>
        </w:tc>
        <w:tc>
          <w:tcPr>
            <w:tcW w:w="969" w:type="dxa"/>
            <w:shd w:val="clear" w:color="auto" w:fill="auto"/>
            <w:noWrap/>
            <w:vAlign w:val="center"/>
            <w:hideMark/>
          </w:tcPr>
          <w:p w:rsidR="0077717B" w:rsidRPr="00453350" w:rsidRDefault="0077717B" w:rsidP="00B60373">
            <w:pPr>
              <w:jc w:val="right"/>
              <w:rPr>
                <w:sz w:val="20"/>
                <w:szCs w:val="20"/>
                <w:lang w:eastAsia="uk-UA"/>
              </w:rPr>
            </w:pPr>
            <w:r w:rsidRPr="00453350">
              <w:rPr>
                <w:sz w:val="20"/>
                <w:szCs w:val="20"/>
                <w:lang w:eastAsia="uk-UA"/>
              </w:rPr>
              <w:t>0</w:t>
            </w:r>
          </w:p>
        </w:tc>
        <w:tc>
          <w:tcPr>
            <w:tcW w:w="969" w:type="dxa"/>
            <w:vAlign w:val="center"/>
          </w:tcPr>
          <w:p w:rsidR="0077717B" w:rsidRPr="00453350" w:rsidRDefault="0077717B" w:rsidP="00B60373">
            <w:pPr>
              <w:jc w:val="right"/>
              <w:rPr>
                <w:sz w:val="20"/>
                <w:szCs w:val="20"/>
                <w:lang w:eastAsia="uk-UA"/>
              </w:rPr>
            </w:pPr>
            <w:r w:rsidRPr="00453350">
              <w:rPr>
                <w:sz w:val="20"/>
                <w:szCs w:val="20"/>
                <w:lang w:eastAsia="uk-UA"/>
              </w:rPr>
              <w:t>2</w:t>
            </w:r>
          </w:p>
        </w:tc>
        <w:tc>
          <w:tcPr>
            <w:tcW w:w="969" w:type="dxa"/>
            <w:vAlign w:val="center"/>
          </w:tcPr>
          <w:p w:rsidR="0077717B" w:rsidRPr="00453350" w:rsidRDefault="0077717B" w:rsidP="00B60373">
            <w:pPr>
              <w:jc w:val="right"/>
              <w:rPr>
                <w:sz w:val="20"/>
                <w:szCs w:val="20"/>
                <w:lang w:eastAsia="uk-UA"/>
              </w:rPr>
            </w:pPr>
            <w:r w:rsidRPr="00453350">
              <w:rPr>
                <w:sz w:val="20"/>
                <w:szCs w:val="20"/>
                <w:lang w:eastAsia="uk-UA"/>
              </w:rPr>
              <w:t>-2</w:t>
            </w:r>
          </w:p>
        </w:tc>
        <w:tc>
          <w:tcPr>
            <w:tcW w:w="969" w:type="dxa"/>
            <w:vAlign w:val="center"/>
          </w:tcPr>
          <w:p w:rsidR="0077717B" w:rsidRPr="00453350" w:rsidRDefault="0077717B" w:rsidP="00B60373">
            <w:pPr>
              <w:jc w:val="right"/>
              <w:rPr>
                <w:sz w:val="20"/>
                <w:szCs w:val="20"/>
                <w:lang w:eastAsia="uk-UA"/>
              </w:rPr>
            </w:pPr>
            <w:r w:rsidRPr="00453350">
              <w:rPr>
                <w:sz w:val="20"/>
                <w:szCs w:val="20"/>
                <w:lang w:eastAsia="uk-UA"/>
              </w:rPr>
              <w:t>0</w:t>
            </w:r>
          </w:p>
        </w:tc>
      </w:tr>
      <w:tr w:rsidR="000D7DF7" w:rsidRPr="00453350" w:rsidTr="000D7DF7">
        <w:trPr>
          <w:trHeight w:val="288"/>
        </w:trPr>
        <w:tc>
          <w:tcPr>
            <w:tcW w:w="3794" w:type="dxa"/>
            <w:shd w:val="clear" w:color="auto" w:fill="auto"/>
            <w:noWrap/>
            <w:vAlign w:val="bottom"/>
            <w:hideMark/>
          </w:tcPr>
          <w:p w:rsidR="00335AD6" w:rsidRPr="00453350" w:rsidRDefault="00335AD6" w:rsidP="006C46FA">
            <w:pPr>
              <w:jc w:val="left"/>
              <w:rPr>
                <w:sz w:val="18"/>
                <w:szCs w:val="18"/>
                <w:lang w:eastAsia="uk-UA"/>
              </w:rPr>
            </w:pPr>
            <w:r w:rsidRPr="00453350">
              <w:rPr>
                <w:sz w:val="18"/>
                <w:szCs w:val="18"/>
                <w:lang w:eastAsia="uk-UA"/>
              </w:rPr>
              <w:t>Основні засоби: </w:t>
            </w:r>
          </w:p>
        </w:tc>
        <w:tc>
          <w:tcPr>
            <w:tcW w:w="707" w:type="dxa"/>
            <w:shd w:val="clear" w:color="auto" w:fill="auto"/>
            <w:noWrap/>
            <w:vAlign w:val="center"/>
            <w:hideMark/>
          </w:tcPr>
          <w:p w:rsidR="00335AD6" w:rsidRPr="00453350" w:rsidRDefault="00335AD6" w:rsidP="000D7DF7">
            <w:pPr>
              <w:jc w:val="center"/>
              <w:rPr>
                <w:b/>
                <w:sz w:val="20"/>
                <w:szCs w:val="20"/>
                <w:lang w:eastAsia="uk-UA"/>
              </w:rPr>
            </w:pPr>
          </w:p>
        </w:tc>
        <w:tc>
          <w:tcPr>
            <w:tcW w:w="968"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 </w:t>
            </w:r>
          </w:p>
        </w:tc>
        <w:tc>
          <w:tcPr>
            <w:tcW w:w="969"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 </w:t>
            </w:r>
          </w:p>
        </w:tc>
        <w:tc>
          <w:tcPr>
            <w:tcW w:w="969" w:type="dxa"/>
            <w:shd w:val="clear" w:color="auto" w:fill="auto"/>
            <w:noWrap/>
            <w:vAlign w:val="center"/>
            <w:hideMark/>
          </w:tcPr>
          <w:p w:rsidR="00335AD6" w:rsidRPr="00453350" w:rsidRDefault="00335AD6" w:rsidP="000D7DF7">
            <w:pPr>
              <w:jc w:val="right"/>
              <w:rPr>
                <w:sz w:val="20"/>
                <w:szCs w:val="20"/>
                <w:lang w:eastAsia="uk-UA"/>
              </w:rPr>
            </w:pPr>
          </w:p>
        </w:tc>
        <w:tc>
          <w:tcPr>
            <w:tcW w:w="969" w:type="dxa"/>
            <w:vAlign w:val="center"/>
          </w:tcPr>
          <w:p w:rsidR="00335AD6" w:rsidRPr="00453350" w:rsidRDefault="00335AD6" w:rsidP="000D7DF7">
            <w:pPr>
              <w:jc w:val="right"/>
              <w:rPr>
                <w:sz w:val="20"/>
                <w:szCs w:val="20"/>
                <w:lang w:eastAsia="uk-UA"/>
              </w:rPr>
            </w:pPr>
          </w:p>
        </w:tc>
        <w:tc>
          <w:tcPr>
            <w:tcW w:w="969" w:type="dxa"/>
            <w:vAlign w:val="center"/>
          </w:tcPr>
          <w:p w:rsidR="00335AD6" w:rsidRPr="00453350" w:rsidRDefault="00335AD6" w:rsidP="000D7DF7">
            <w:pPr>
              <w:jc w:val="right"/>
              <w:rPr>
                <w:sz w:val="20"/>
                <w:szCs w:val="20"/>
                <w:lang w:eastAsia="uk-UA"/>
              </w:rPr>
            </w:pPr>
          </w:p>
        </w:tc>
        <w:tc>
          <w:tcPr>
            <w:tcW w:w="969" w:type="dxa"/>
            <w:vAlign w:val="center"/>
          </w:tcPr>
          <w:p w:rsidR="00335AD6" w:rsidRPr="00453350" w:rsidRDefault="00335AD6" w:rsidP="000D7DF7">
            <w:pPr>
              <w:jc w:val="right"/>
              <w:rPr>
                <w:sz w:val="20"/>
                <w:szCs w:val="20"/>
                <w:lang w:eastAsia="uk-UA"/>
              </w:rPr>
            </w:pPr>
          </w:p>
        </w:tc>
      </w:tr>
      <w:tr w:rsidR="000D7DF7" w:rsidRPr="00453350" w:rsidTr="000D7DF7">
        <w:trPr>
          <w:trHeight w:val="288"/>
        </w:trPr>
        <w:tc>
          <w:tcPr>
            <w:tcW w:w="3794" w:type="dxa"/>
            <w:shd w:val="clear" w:color="auto" w:fill="auto"/>
            <w:noWrap/>
            <w:vAlign w:val="bottom"/>
            <w:hideMark/>
          </w:tcPr>
          <w:p w:rsidR="00335AD6" w:rsidRPr="00453350" w:rsidRDefault="00335AD6" w:rsidP="006C46FA">
            <w:pPr>
              <w:jc w:val="left"/>
              <w:rPr>
                <w:sz w:val="18"/>
                <w:szCs w:val="18"/>
                <w:lang w:eastAsia="uk-UA"/>
              </w:rPr>
            </w:pPr>
            <w:r w:rsidRPr="00453350">
              <w:rPr>
                <w:sz w:val="18"/>
                <w:szCs w:val="18"/>
                <w:lang w:eastAsia="uk-UA"/>
              </w:rPr>
              <w:t>     залишкова вартість </w:t>
            </w:r>
          </w:p>
        </w:tc>
        <w:tc>
          <w:tcPr>
            <w:tcW w:w="707" w:type="dxa"/>
            <w:shd w:val="clear" w:color="auto" w:fill="auto"/>
            <w:noWrap/>
            <w:vAlign w:val="center"/>
            <w:hideMark/>
          </w:tcPr>
          <w:p w:rsidR="00335AD6" w:rsidRPr="00453350" w:rsidRDefault="00335AD6" w:rsidP="000D7DF7">
            <w:pPr>
              <w:jc w:val="center"/>
              <w:rPr>
                <w:b/>
                <w:sz w:val="20"/>
                <w:szCs w:val="20"/>
                <w:lang w:eastAsia="uk-UA"/>
              </w:rPr>
            </w:pPr>
          </w:p>
        </w:tc>
        <w:tc>
          <w:tcPr>
            <w:tcW w:w="968"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4</w:t>
            </w:r>
          </w:p>
        </w:tc>
        <w:tc>
          <w:tcPr>
            <w:tcW w:w="969"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0 </w:t>
            </w:r>
          </w:p>
        </w:tc>
        <w:tc>
          <w:tcPr>
            <w:tcW w:w="969"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4</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3</w:t>
            </w:r>
          </w:p>
        </w:tc>
        <w:tc>
          <w:tcPr>
            <w:tcW w:w="969" w:type="dxa"/>
            <w:vAlign w:val="center"/>
          </w:tcPr>
          <w:p w:rsidR="00335AD6" w:rsidRPr="00453350" w:rsidRDefault="00335AD6" w:rsidP="000D7DF7">
            <w:pPr>
              <w:jc w:val="right"/>
              <w:rPr>
                <w:sz w:val="20"/>
                <w:szCs w:val="20"/>
                <w:lang w:eastAsia="uk-UA"/>
              </w:rPr>
            </w:pP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3</w:t>
            </w:r>
          </w:p>
        </w:tc>
      </w:tr>
      <w:tr w:rsidR="000D7DF7" w:rsidRPr="00453350" w:rsidTr="000D7DF7">
        <w:trPr>
          <w:trHeight w:val="288"/>
        </w:trPr>
        <w:tc>
          <w:tcPr>
            <w:tcW w:w="3794" w:type="dxa"/>
            <w:shd w:val="clear" w:color="auto" w:fill="auto"/>
            <w:noWrap/>
            <w:vAlign w:val="bottom"/>
            <w:hideMark/>
          </w:tcPr>
          <w:p w:rsidR="00335AD6" w:rsidRPr="00453350" w:rsidRDefault="00335AD6" w:rsidP="006C46FA">
            <w:pPr>
              <w:jc w:val="left"/>
              <w:rPr>
                <w:sz w:val="18"/>
                <w:szCs w:val="18"/>
                <w:lang w:eastAsia="uk-UA"/>
              </w:rPr>
            </w:pPr>
            <w:r w:rsidRPr="00453350">
              <w:rPr>
                <w:sz w:val="18"/>
                <w:szCs w:val="18"/>
                <w:lang w:eastAsia="uk-UA"/>
              </w:rPr>
              <w:t>     первісна вартість </w:t>
            </w:r>
          </w:p>
        </w:tc>
        <w:tc>
          <w:tcPr>
            <w:tcW w:w="707" w:type="dxa"/>
            <w:shd w:val="clear" w:color="auto" w:fill="auto"/>
            <w:noWrap/>
            <w:vAlign w:val="center"/>
            <w:hideMark/>
          </w:tcPr>
          <w:p w:rsidR="00335AD6" w:rsidRPr="00453350" w:rsidRDefault="00335AD6" w:rsidP="000D7DF7">
            <w:pPr>
              <w:jc w:val="center"/>
              <w:rPr>
                <w:b/>
                <w:sz w:val="20"/>
                <w:szCs w:val="20"/>
                <w:lang w:eastAsia="uk-UA"/>
              </w:rPr>
            </w:pPr>
            <w:r w:rsidRPr="00453350">
              <w:rPr>
                <w:b/>
                <w:sz w:val="20"/>
                <w:szCs w:val="20"/>
                <w:lang w:eastAsia="uk-UA"/>
              </w:rPr>
              <w:t>2</w:t>
            </w:r>
          </w:p>
        </w:tc>
        <w:tc>
          <w:tcPr>
            <w:tcW w:w="968"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17</w:t>
            </w:r>
          </w:p>
        </w:tc>
        <w:tc>
          <w:tcPr>
            <w:tcW w:w="969"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-5</w:t>
            </w:r>
          </w:p>
        </w:tc>
        <w:tc>
          <w:tcPr>
            <w:tcW w:w="969"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12</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21</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-7</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14</w:t>
            </w:r>
          </w:p>
        </w:tc>
      </w:tr>
      <w:tr w:rsidR="000D7DF7" w:rsidRPr="00453350" w:rsidTr="000D7DF7">
        <w:trPr>
          <w:trHeight w:val="288"/>
        </w:trPr>
        <w:tc>
          <w:tcPr>
            <w:tcW w:w="3794" w:type="dxa"/>
            <w:shd w:val="clear" w:color="auto" w:fill="auto"/>
            <w:noWrap/>
            <w:vAlign w:val="bottom"/>
            <w:hideMark/>
          </w:tcPr>
          <w:p w:rsidR="00335AD6" w:rsidRPr="00453350" w:rsidRDefault="00335AD6" w:rsidP="006C46FA">
            <w:pPr>
              <w:jc w:val="left"/>
              <w:rPr>
                <w:sz w:val="18"/>
                <w:szCs w:val="18"/>
                <w:lang w:eastAsia="uk-UA"/>
              </w:rPr>
            </w:pPr>
            <w:r w:rsidRPr="00453350">
              <w:rPr>
                <w:sz w:val="18"/>
                <w:szCs w:val="18"/>
                <w:lang w:eastAsia="uk-UA"/>
              </w:rPr>
              <w:t>     знос </w:t>
            </w:r>
          </w:p>
        </w:tc>
        <w:tc>
          <w:tcPr>
            <w:tcW w:w="707" w:type="dxa"/>
            <w:shd w:val="clear" w:color="auto" w:fill="auto"/>
            <w:noWrap/>
            <w:vAlign w:val="center"/>
            <w:hideMark/>
          </w:tcPr>
          <w:p w:rsidR="00335AD6" w:rsidRPr="00453350" w:rsidRDefault="00335AD6" w:rsidP="000D7DF7">
            <w:pPr>
              <w:jc w:val="center"/>
              <w:rPr>
                <w:b/>
                <w:sz w:val="20"/>
                <w:szCs w:val="20"/>
                <w:lang w:eastAsia="uk-UA"/>
              </w:rPr>
            </w:pPr>
            <w:r w:rsidRPr="00453350">
              <w:rPr>
                <w:b/>
                <w:sz w:val="20"/>
                <w:szCs w:val="20"/>
                <w:lang w:eastAsia="uk-UA"/>
              </w:rPr>
              <w:t>3</w:t>
            </w:r>
          </w:p>
        </w:tc>
        <w:tc>
          <w:tcPr>
            <w:tcW w:w="968"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13</w:t>
            </w:r>
          </w:p>
        </w:tc>
        <w:tc>
          <w:tcPr>
            <w:tcW w:w="969"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-5</w:t>
            </w:r>
          </w:p>
        </w:tc>
        <w:tc>
          <w:tcPr>
            <w:tcW w:w="969"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8</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18</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-7</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11</w:t>
            </w:r>
          </w:p>
        </w:tc>
      </w:tr>
      <w:tr w:rsidR="000D7DF7" w:rsidRPr="00453350" w:rsidTr="000D7DF7">
        <w:trPr>
          <w:trHeight w:val="288"/>
        </w:trPr>
        <w:tc>
          <w:tcPr>
            <w:tcW w:w="3794" w:type="dxa"/>
            <w:shd w:val="clear" w:color="auto" w:fill="FFFF00"/>
            <w:noWrap/>
            <w:vAlign w:val="bottom"/>
            <w:hideMark/>
          </w:tcPr>
          <w:p w:rsidR="00335AD6" w:rsidRPr="00453350" w:rsidRDefault="00335AD6" w:rsidP="006C46FA">
            <w:pPr>
              <w:jc w:val="left"/>
              <w:rPr>
                <w:sz w:val="18"/>
                <w:szCs w:val="18"/>
                <w:lang w:eastAsia="uk-UA"/>
              </w:rPr>
            </w:pPr>
            <w:r w:rsidRPr="00453350">
              <w:rPr>
                <w:sz w:val="18"/>
                <w:szCs w:val="18"/>
                <w:lang w:eastAsia="uk-UA"/>
              </w:rPr>
              <w:t>Усього за розділом I </w:t>
            </w:r>
          </w:p>
        </w:tc>
        <w:tc>
          <w:tcPr>
            <w:tcW w:w="707" w:type="dxa"/>
            <w:shd w:val="clear" w:color="auto" w:fill="FFFF00"/>
            <w:noWrap/>
            <w:vAlign w:val="center"/>
            <w:hideMark/>
          </w:tcPr>
          <w:p w:rsidR="00335AD6" w:rsidRPr="00453350" w:rsidRDefault="00335AD6" w:rsidP="000D7DF7">
            <w:pPr>
              <w:jc w:val="center"/>
              <w:rPr>
                <w:b/>
                <w:sz w:val="20"/>
                <w:szCs w:val="20"/>
                <w:lang w:eastAsia="uk-UA"/>
              </w:rPr>
            </w:pPr>
          </w:p>
        </w:tc>
        <w:tc>
          <w:tcPr>
            <w:tcW w:w="968" w:type="dxa"/>
            <w:shd w:val="clear" w:color="auto" w:fill="FFFF00"/>
            <w:noWrap/>
            <w:vAlign w:val="center"/>
            <w:hideMark/>
          </w:tcPr>
          <w:p w:rsidR="00335AD6" w:rsidRPr="00453350" w:rsidRDefault="00335AD6" w:rsidP="000D7DF7">
            <w:pPr>
              <w:jc w:val="right"/>
              <w:rPr>
                <w:sz w:val="20"/>
                <w:szCs w:val="20"/>
                <w:lang w:eastAsia="uk-UA"/>
              </w:rPr>
            </w:pPr>
            <w:r w:rsidRPr="00453350">
              <w:rPr>
                <w:sz w:val="20"/>
                <w:szCs w:val="20"/>
                <w:lang w:eastAsia="uk-UA"/>
              </w:rPr>
              <w:t>6</w:t>
            </w:r>
          </w:p>
        </w:tc>
        <w:tc>
          <w:tcPr>
            <w:tcW w:w="969" w:type="dxa"/>
            <w:shd w:val="clear" w:color="auto" w:fill="FFFF00"/>
            <w:noWrap/>
            <w:vAlign w:val="center"/>
            <w:hideMark/>
          </w:tcPr>
          <w:p w:rsidR="00335AD6" w:rsidRPr="00453350" w:rsidRDefault="00335AD6" w:rsidP="000D7DF7">
            <w:pPr>
              <w:jc w:val="right"/>
              <w:rPr>
                <w:sz w:val="20"/>
                <w:szCs w:val="20"/>
                <w:lang w:eastAsia="uk-UA"/>
              </w:rPr>
            </w:pPr>
            <w:r w:rsidRPr="00453350">
              <w:rPr>
                <w:sz w:val="20"/>
                <w:szCs w:val="20"/>
                <w:lang w:eastAsia="uk-UA"/>
              </w:rPr>
              <w:t>-2 </w:t>
            </w:r>
          </w:p>
        </w:tc>
        <w:tc>
          <w:tcPr>
            <w:tcW w:w="969" w:type="dxa"/>
            <w:shd w:val="clear" w:color="auto" w:fill="FFFF00"/>
            <w:noWrap/>
            <w:vAlign w:val="center"/>
            <w:hideMark/>
          </w:tcPr>
          <w:p w:rsidR="00335AD6" w:rsidRPr="00453350" w:rsidRDefault="00335AD6" w:rsidP="000D7DF7">
            <w:pPr>
              <w:jc w:val="right"/>
              <w:rPr>
                <w:sz w:val="20"/>
                <w:szCs w:val="20"/>
                <w:lang w:eastAsia="uk-UA"/>
              </w:rPr>
            </w:pPr>
            <w:r w:rsidRPr="00453350">
              <w:rPr>
                <w:sz w:val="20"/>
                <w:szCs w:val="20"/>
                <w:lang w:eastAsia="uk-UA"/>
              </w:rPr>
              <w:t>4</w:t>
            </w:r>
          </w:p>
        </w:tc>
        <w:tc>
          <w:tcPr>
            <w:tcW w:w="969" w:type="dxa"/>
            <w:shd w:val="clear" w:color="auto" w:fill="FFFF00"/>
            <w:vAlign w:val="center"/>
          </w:tcPr>
          <w:p w:rsidR="00335AD6" w:rsidRPr="00453350" w:rsidRDefault="00335AD6" w:rsidP="000D7DF7">
            <w:pPr>
              <w:jc w:val="right"/>
              <w:rPr>
                <w:sz w:val="20"/>
                <w:szCs w:val="20"/>
                <w:lang w:eastAsia="uk-UA"/>
              </w:rPr>
            </w:pPr>
            <w:r w:rsidRPr="00453350">
              <w:rPr>
                <w:sz w:val="20"/>
                <w:szCs w:val="20"/>
                <w:lang w:eastAsia="uk-UA"/>
              </w:rPr>
              <w:t>6</w:t>
            </w:r>
          </w:p>
        </w:tc>
        <w:tc>
          <w:tcPr>
            <w:tcW w:w="969" w:type="dxa"/>
            <w:shd w:val="clear" w:color="auto" w:fill="FFFF00"/>
            <w:vAlign w:val="center"/>
          </w:tcPr>
          <w:p w:rsidR="00335AD6" w:rsidRPr="00453350" w:rsidRDefault="00335AD6" w:rsidP="000D7DF7">
            <w:pPr>
              <w:jc w:val="right"/>
              <w:rPr>
                <w:sz w:val="20"/>
                <w:szCs w:val="20"/>
                <w:lang w:eastAsia="uk-UA"/>
              </w:rPr>
            </w:pPr>
            <w:r w:rsidRPr="00453350">
              <w:rPr>
                <w:sz w:val="20"/>
                <w:szCs w:val="20"/>
                <w:lang w:eastAsia="uk-UA"/>
              </w:rPr>
              <w:t>-3</w:t>
            </w:r>
          </w:p>
        </w:tc>
        <w:tc>
          <w:tcPr>
            <w:tcW w:w="969" w:type="dxa"/>
            <w:shd w:val="clear" w:color="auto" w:fill="FFFF00"/>
            <w:vAlign w:val="center"/>
          </w:tcPr>
          <w:p w:rsidR="00335AD6" w:rsidRPr="00453350" w:rsidRDefault="00335AD6" w:rsidP="000D7DF7">
            <w:pPr>
              <w:jc w:val="right"/>
              <w:rPr>
                <w:sz w:val="20"/>
                <w:szCs w:val="20"/>
                <w:lang w:eastAsia="uk-UA"/>
              </w:rPr>
            </w:pPr>
            <w:r w:rsidRPr="00453350">
              <w:rPr>
                <w:sz w:val="20"/>
                <w:szCs w:val="20"/>
                <w:lang w:eastAsia="uk-UA"/>
              </w:rPr>
              <w:t>3</w:t>
            </w:r>
          </w:p>
        </w:tc>
      </w:tr>
      <w:tr w:rsidR="000B18F7" w:rsidRPr="00453350" w:rsidTr="000B18F7">
        <w:trPr>
          <w:trHeight w:val="128"/>
        </w:trPr>
        <w:tc>
          <w:tcPr>
            <w:tcW w:w="10314" w:type="dxa"/>
            <w:gridSpan w:val="8"/>
            <w:shd w:val="clear" w:color="auto" w:fill="auto"/>
            <w:noWrap/>
            <w:vAlign w:val="bottom"/>
            <w:hideMark/>
          </w:tcPr>
          <w:p w:rsidR="000B18F7" w:rsidRPr="00453350" w:rsidRDefault="000B18F7" w:rsidP="000B18F7">
            <w:pPr>
              <w:jc w:val="left"/>
              <w:rPr>
                <w:sz w:val="20"/>
                <w:szCs w:val="20"/>
                <w:lang w:eastAsia="uk-UA"/>
              </w:rPr>
            </w:pPr>
            <w:r w:rsidRPr="00453350">
              <w:rPr>
                <w:b/>
                <w:bCs/>
                <w:sz w:val="18"/>
                <w:szCs w:val="18"/>
                <w:lang w:eastAsia="uk-UA"/>
              </w:rPr>
              <w:t>II. Оборотні активи </w:t>
            </w:r>
          </w:p>
        </w:tc>
      </w:tr>
      <w:tr w:rsidR="000D7DF7" w:rsidRPr="00453350" w:rsidTr="000D7DF7">
        <w:trPr>
          <w:trHeight w:val="288"/>
        </w:trPr>
        <w:tc>
          <w:tcPr>
            <w:tcW w:w="3794" w:type="dxa"/>
            <w:shd w:val="clear" w:color="auto" w:fill="auto"/>
            <w:noWrap/>
            <w:vAlign w:val="bottom"/>
            <w:hideMark/>
          </w:tcPr>
          <w:p w:rsidR="00335AD6" w:rsidRPr="00453350" w:rsidRDefault="00335AD6" w:rsidP="006C46FA">
            <w:pPr>
              <w:jc w:val="left"/>
              <w:rPr>
                <w:sz w:val="18"/>
                <w:szCs w:val="18"/>
                <w:lang w:eastAsia="uk-UA"/>
              </w:rPr>
            </w:pPr>
            <w:r w:rsidRPr="00453350">
              <w:rPr>
                <w:sz w:val="18"/>
                <w:szCs w:val="18"/>
                <w:lang w:eastAsia="uk-UA"/>
              </w:rPr>
              <w:lastRenderedPageBreak/>
              <w:t>Запаси: </w:t>
            </w:r>
          </w:p>
        </w:tc>
        <w:tc>
          <w:tcPr>
            <w:tcW w:w="707" w:type="dxa"/>
            <w:shd w:val="clear" w:color="auto" w:fill="auto"/>
            <w:noWrap/>
            <w:vAlign w:val="center"/>
            <w:hideMark/>
          </w:tcPr>
          <w:p w:rsidR="00335AD6" w:rsidRPr="00453350" w:rsidRDefault="00335AD6" w:rsidP="000D7DF7">
            <w:pPr>
              <w:jc w:val="center"/>
              <w:rPr>
                <w:b/>
                <w:sz w:val="20"/>
                <w:szCs w:val="20"/>
                <w:lang w:eastAsia="uk-UA"/>
              </w:rPr>
            </w:pPr>
          </w:p>
        </w:tc>
        <w:tc>
          <w:tcPr>
            <w:tcW w:w="968"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0 </w:t>
            </w:r>
          </w:p>
        </w:tc>
        <w:tc>
          <w:tcPr>
            <w:tcW w:w="969"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0</w:t>
            </w:r>
          </w:p>
        </w:tc>
        <w:tc>
          <w:tcPr>
            <w:tcW w:w="969"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2</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0</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0</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2</w:t>
            </w:r>
          </w:p>
        </w:tc>
      </w:tr>
      <w:tr w:rsidR="000D7DF7" w:rsidRPr="00453350" w:rsidTr="000D7DF7">
        <w:trPr>
          <w:trHeight w:val="288"/>
        </w:trPr>
        <w:tc>
          <w:tcPr>
            <w:tcW w:w="3794" w:type="dxa"/>
            <w:shd w:val="clear" w:color="auto" w:fill="auto"/>
            <w:noWrap/>
            <w:vAlign w:val="bottom"/>
            <w:hideMark/>
          </w:tcPr>
          <w:p w:rsidR="00335AD6" w:rsidRPr="00453350" w:rsidRDefault="00335AD6" w:rsidP="006C46FA">
            <w:pPr>
              <w:jc w:val="left"/>
              <w:rPr>
                <w:sz w:val="18"/>
                <w:szCs w:val="18"/>
                <w:lang w:eastAsia="uk-UA"/>
              </w:rPr>
            </w:pPr>
            <w:r w:rsidRPr="00453350">
              <w:rPr>
                <w:sz w:val="18"/>
                <w:szCs w:val="18"/>
                <w:lang w:eastAsia="uk-UA"/>
              </w:rPr>
              <w:t>     виробничі запаси </w:t>
            </w:r>
          </w:p>
        </w:tc>
        <w:tc>
          <w:tcPr>
            <w:tcW w:w="707" w:type="dxa"/>
            <w:shd w:val="clear" w:color="auto" w:fill="auto"/>
            <w:noWrap/>
            <w:vAlign w:val="center"/>
            <w:hideMark/>
          </w:tcPr>
          <w:p w:rsidR="00335AD6" w:rsidRPr="00453350" w:rsidRDefault="00335AD6" w:rsidP="000D7DF7">
            <w:pPr>
              <w:jc w:val="center"/>
              <w:rPr>
                <w:b/>
                <w:sz w:val="20"/>
                <w:szCs w:val="20"/>
                <w:lang w:eastAsia="uk-UA"/>
              </w:rPr>
            </w:pPr>
            <w:r w:rsidRPr="00453350">
              <w:rPr>
                <w:b/>
                <w:sz w:val="20"/>
                <w:szCs w:val="20"/>
                <w:lang w:eastAsia="uk-UA"/>
              </w:rPr>
              <w:t>1</w:t>
            </w:r>
          </w:p>
        </w:tc>
        <w:tc>
          <w:tcPr>
            <w:tcW w:w="968"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0</w:t>
            </w:r>
          </w:p>
        </w:tc>
        <w:tc>
          <w:tcPr>
            <w:tcW w:w="969"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+2</w:t>
            </w:r>
          </w:p>
        </w:tc>
        <w:tc>
          <w:tcPr>
            <w:tcW w:w="969"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2</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0</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+2</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2</w:t>
            </w:r>
          </w:p>
        </w:tc>
      </w:tr>
      <w:tr w:rsidR="000D7DF7" w:rsidRPr="00453350" w:rsidTr="000D7DF7">
        <w:trPr>
          <w:trHeight w:val="288"/>
        </w:trPr>
        <w:tc>
          <w:tcPr>
            <w:tcW w:w="3794" w:type="dxa"/>
            <w:shd w:val="clear" w:color="auto" w:fill="auto"/>
            <w:noWrap/>
            <w:vAlign w:val="bottom"/>
            <w:hideMark/>
          </w:tcPr>
          <w:p w:rsidR="00335AD6" w:rsidRPr="00453350" w:rsidRDefault="00335AD6" w:rsidP="006C46FA">
            <w:pPr>
              <w:jc w:val="left"/>
              <w:rPr>
                <w:sz w:val="18"/>
                <w:szCs w:val="18"/>
                <w:lang w:eastAsia="uk-UA"/>
              </w:rPr>
            </w:pPr>
            <w:r w:rsidRPr="00453350">
              <w:rPr>
                <w:sz w:val="18"/>
                <w:szCs w:val="18"/>
                <w:lang w:eastAsia="uk-UA"/>
              </w:rPr>
              <w:t>Дебіторська заборгованість за товари, роботи, послуги: </w:t>
            </w:r>
          </w:p>
        </w:tc>
        <w:tc>
          <w:tcPr>
            <w:tcW w:w="707" w:type="dxa"/>
            <w:shd w:val="clear" w:color="auto" w:fill="auto"/>
            <w:noWrap/>
            <w:vAlign w:val="center"/>
            <w:hideMark/>
          </w:tcPr>
          <w:p w:rsidR="00335AD6" w:rsidRPr="00453350" w:rsidRDefault="00335AD6" w:rsidP="000D7DF7">
            <w:pPr>
              <w:jc w:val="center"/>
              <w:rPr>
                <w:b/>
                <w:sz w:val="20"/>
                <w:szCs w:val="20"/>
                <w:lang w:eastAsia="uk-UA"/>
              </w:rPr>
            </w:pPr>
          </w:p>
        </w:tc>
        <w:tc>
          <w:tcPr>
            <w:tcW w:w="968"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 </w:t>
            </w:r>
          </w:p>
        </w:tc>
        <w:tc>
          <w:tcPr>
            <w:tcW w:w="969"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 </w:t>
            </w:r>
          </w:p>
        </w:tc>
        <w:tc>
          <w:tcPr>
            <w:tcW w:w="969" w:type="dxa"/>
            <w:shd w:val="clear" w:color="auto" w:fill="auto"/>
            <w:noWrap/>
            <w:vAlign w:val="center"/>
            <w:hideMark/>
          </w:tcPr>
          <w:p w:rsidR="00335AD6" w:rsidRPr="00453350" w:rsidRDefault="00335AD6" w:rsidP="000D7DF7">
            <w:pPr>
              <w:jc w:val="right"/>
              <w:rPr>
                <w:sz w:val="20"/>
                <w:szCs w:val="20"/>
                <w:lang w:eastAsia="uk-UA"/>
              </w:rPr>
            </w:pPr>
          </w:p>
        </w:tc>
        <w:tc>
          <w:tcPr>
            <w:tcW w:w="969" w:type="dxa"/>
            <w:vAlign w:val="center"/>
          </w:tcPr>
          <w:p w:rsidR="00335AD6" w:rsidRPr="00453350" w:rsidRDefault="00335AD6" w:rsidP="000D7DF7">
            <w:pPr>
              <w:jc w:val="right"/>
              <w:rPr>
                <w:sz w:val="20"/>
                <w:szCs w:val="20"/>
                <w:lang w:eastAsia="uk-UA"/>
              </w:rPr>
            </w:pPr>
          </w:p>
        </w:tc>
        <w:tc>
          <w:tcPr>
            <w:tcW w:w="969" w:type="dxa"/>
            <w:vAlign w:val="center"/>
          </w:tcPr>
          <w:p w:rsidR="00335AD6" w:rsidRPr="00453350" w:rsidRDefault="00335AD6" w:rsidP="000D7DF7">
            <w:pPr>
              <w:jc w:val="right"/>
              <w:rPr>
                <w:sz w:val="20"/>
                <w:szCs w:val="20"/>
                <w:lang w:eastAsia="uk-UA"/>
              </w:rPr>
            </w:pPr>
          </w:p>
        </w:tc>
        <w:tc>
          <w:tcPr>
            <w:tcW w:w="969" w:type="dxa"/>
            <w:vAlign w:val="center"/>
          </w:tcPr>
          <w:p w:rsidR="00335AD6" w:rsidRPr="00453350" w:rsidRDefault="00335AD6" w:rsidP="000D7DF7">
            <w:pPr>
              <w:jc w:val="right"/>
              <w:rPr>
                <w:sz w:val="20"/>
                <w:szCs w:val="20"/>
                <w:lang w:eastAsia="uk-UA"/>
              </w:rPr>
            </w:pPr>
          </w:p>
        </w:tc>
      </w:tr>
      <w:tr w:rsidR="000D7DF7" w:rsidRPr="00453350" w:rsidTr="000D7DF7">
        <w:trPr>
          <w:trHeight w:val="288"/>
        </w:trPr>
        <w:tc>
          <w:tcPr>
            <w:tcW w:w="3794" w:type="dxa"/>
            <w:shd w:val="clear" w:color="auto" w:fill="auto"/>
            <w:noWrap/>
            <w:vAlign w:val="bottom"/>
            <w:hideMark/>
          </w:tcPr>
          <w:p w:rsidR="00335AD6" w:rsidRPr="00453350" w:rsidRDefault="00335AD6" w:rsidP="006C46FA">
            <w:pPr>
              <w:jc w:val="left"/>
              <w:rPr>
                <w:sz w:val="18"/>
                <w:szCs w:val="18"/>
                <w:lang w:eastAsia="uk-UA"/>
              </w:rPr>
            </w:pPr>
            <w:r w:rsidRPr="00453350">
              <w:rPr>
                <w:sz w:val="18"/>
                <w:szCs w:val="18"/>
                <w:lang w:eastAsia="uk-UA"/>
              </w:rPr>
              <w:t>     чиста реалізаційна вартість </w:t>
            </w:r>
          </w:p>
        </w:tc>
        <w:tc>
          <w:tcPr>
            <w:tcW w:w="707" w:type="dxa"/>
            <w:shd w:val="clear" w:color="auto" w:fill="auto"/>
            <w:noWrap/>
            <w:vAlign w:val="center"/>
            <w:hideMark/>
          </w:tcPr>
          <w:p w:rsidR="00335AD6" w:rsidRPr="00453350" w:rsidRDefault="00335AD6" w:rsidP="000D7DF7">
            <w:pPr>
              <w:jc w:val="center"/>
              <w:rPr>
                <w:b/>
                <w:sz w:val="20"/>
                <w:szCs w:val="20"/>
                <w:lang w:eastAsia="uk-UA"/>
              </w:rPr>
            </w:pPr>
          </w:p>
        </w:tc>
        <w:tc>
          <w:tcPr>
            <w:tcW w:w="968"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6</w:t>
            </w:r>
          </w:p>
        </w:tc>
        <w:tc>
          <w:tcPr>
            <w:tcW w:w="969"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0 </w:t>
            </w:r>
          </w:p>
        </w:tc>
        <w:tc>
          <w:tcPr>
            <w:tcW w:w="969"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6</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10</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0</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10</w:t>
            </w:r>
          </w:p>
        </w:tc>
      </w:tr>
      <w:tr w:rsidR="000D7DF7" w:rsidRPr="00453350" w:rsidTr="000D7DF7">
        <w:trPr>
          <w:trHeight w:val="288"/>
        </w:trPr>
        <w:tc>
          <w:tcPr>
            <w:tcW w:w="3794" w:type="dxa"/>
            <w:shd w:val="clear" w:color="auto" w:fill="auto"/>
            <w:noWrap/>
            <w:vAlign w:val="bottom"/>
            <w:hideMark/>
          </w:tcPr>
          <w:p w:rsidR="00335AD6" w:rsidRPr="00453350" w:rsidRDefault="00335AD6" w:rsidP="006C46FA">
            <w:pPr>
              <w:jc w:val="left"/>
              <w:rPr>
                <w:sz w:val="18"/>
                <w:szCs w:val="18"/>
                <w:lang w:eastAsia="uk-UA"/>
              </w:rPr>
            </w:pPr>
            <w:r w:rsidRPr="00453350">
              <w:rPr>
                <w:sz w:val="18"/>
                <w:szCs w:val="18"/>
                <w:lang w:eastAsia="uk-UA"/>
              </w:rPr>
              <w:t>     первісна вартість </w:t>
            </w:r>
          </w:p>
        </w:tc>
        <w:tc>
          <w:tcPr>
            <w:tcW w:w="707" w:type="dxa"/>
            <w:shd w:val="clear" w:color="auto" w:fill="auto"/>
            <w:noWrap/>
            <w:vAlign w:val="center"/>
            <w:hideMark/>
          </w:tcPr>
          <w:p w:rsidR="00335AD6" w:rsidRPr="00453350" w:rsidRDefault="00335AD6" w:rsidP="000D7DF7">
            <w:pPr>
              <w:jc w:val="center"/>
              <w:rPr>
                <w:b/>
                <w:sz w:val="20"/>
                <w:szCs w:val="20"/>
                <w:lang w:eastAsia="uk-UA"/>
              </w:rPr>
            </w:pPr>
          </w:p>
        </w:tc>
        <w:tc>
          <w:tcPr>
            <w:tcW w:w="968"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6</w:t>
            </w:r>
          </w:p>
        </w:tc>
        <w:tc>
          <w:tcPr>
            <w:tcW w:w="969"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0</w:t>
            </w:r>
          </w:p>
        </w:tc>
        <w:tc>
          <w:tcPr>
            <w:tcW w:w="969"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6</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10</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0</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10</w:t>
            </w:r>
          </w:p>
        </w:tc>
      </w:tr>
      <w:tr w:rsidR="000D7DF7" w:rsidRPr="00453350" w:rsidTr="000D7DF7">
        <w:trPr>
          <w:trHeight w:val="288"/>
        </w:trPr>
        <w:tc>
          <w:tcPr>
            <w:tcW w:w="3794" w:type="dxa"/>
            <w:shd w:val="clear" w:color="auto" w:fill="auto"/>
            <w:noWrap/>
            <w:vAlign w:val="bottom"/>
            <w:hideMark/>
          </w:tcPr>
          <w:p w:rsidR="00335AD6" w:rsidRPr="00453350" w:rsidRDefault="00335AD6" w:rsidP="006C46FA">
            <w:pPr>
              <w:jc w:val="left"/>
              <w:rPr>
                <w:sz w:val="18"/>
                <w:szCs w:val="18"/>
                <w:lang w:eastAsia="uk-UA"/>
              </w:rPr>
            </w:pPr>
            <w:r w:rsidRPr="00453350">
              <w:rPr>
                <w:sz w:val="18"/>
                <w:szCs w:val="18"/>
                <w:lang w:eastAsia="uk-UA"/>
              </w:rPr>
              <w:t>Дебіторська заборгованість за розрахунками: </w:t>
            </w:r>
          </w:p>
        </w:tc>
        <w:tc>
          <w:tcPr>
            <w:tcW w:w="707" w:type="dxa"/>
            <w:shd w:val="clear" w:color="auto" w:fill="auto"/>
            <w:noWrap/>
            <w:vAlign w:val="center"/>
            <w:hideMark/>
          </w:tcPr>
          <w:p w:rsidR="00335AD6" w:rsidRPr="00453350" w:rsidRDefault="00335AD6" w:rsidP="000D7DF7">
            <w:pPr>
              <w:jc w:val="center"/>
              <w:rPr>
                <w:b/>
                <w:sz w:val="20"/>
                <w:szCs w:val="20"/>
                <w:lang w:eastAsia="uk-UA"/>
              </w:rPr>
            </w:pPr>
          </w:p>
        </w:tc>
        <w:tc>
          <w:tcPr>
            <w:tcW w:w="968"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 </w:t>
            </w:r>
          </w:p>
        </w:tc>
        <w:tc>
          <w:tcPr>
            <w:tcW w:w="969"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 </w:t>
            </w:r>
          </w:p>
        </w:tc>
        <w:tc>
          <w:tcPr>
            <w:tcW w:w="969" w:type="dxa"/>
            <w:shd w:val="clear" w:color="auto" w:fill="auto"/>
            <w:noWrap/>
            <w:vAlign w:val="center"/>
            <w:hideMark/>
          </w:tcPr>
          <w:p w:rsidR="00335AD6" w:rsidRPr="00453350" w:rsidRDefault="00335AD6" w:rsidP="000D7DF7">
            <w:pPr>
              <w:jc w:val="right"/>
              <w:rPr>
                <w:sz w:val="20"/>
                <w:szCs w:val="20"/>
                <w:lang w:eastAsia="uk-UA"/>
              </w:rPr>
            </w:pPr>
          </w:p>
        </w:tc>
        <w:tc>
          <w:tcPr>
            <w:tcW w:w="969" w:type="dxa"/>
            <w:vAlign w:val="center"/>
          </w:tcPr>
          <w:p w:rsidR="00335AD6" w:rsidRPr="00453350" w:rsidRDefault="00335AD6" w:rsidP="000D7DF7">
            <w:pPr>
              <w:jc w:val="right"/>
              <w:rPr>
                <w:sz w:val="20"/>
                <w:szCs w:val="20"/>
                <w:lang w:eastAsia="uk-UA"/>
              </w:rPr>
            </w:pPr>
          </w:p>
        </w:tc>
        <w:tc>
          <w:tcPr>
            <w:tcW w:w="969" w:type="dxa"/>
            <w:vAlign w:val="center"/>
          </w:tcPr>
          <w:p w:rsidR="00335AD6" w:rsidRPr="00453350" w:rsidRDefault="00335AD6" w:rsidP="000D7DF7">
            <w:pPr>
              <w:jc w:val="right"/>
              <w:rPr>
                <w:sz w:val="20"/>
                <w:szCs w:val="20"/>
                <w:lang w:eastAsia="uk-UA"/>
              </w:rPr>
            </w:pPr>
          </w:p>
        </w:tc>
        <w:tc>
          <w:tcPr>
            <w:tcW w:w="969" w:type="dxa"/>
            <w:vAlign w:val="center"/>
          </w:tcPr>
          <w:p w:rsidR="00335AD6" w:rsidRPr="00453350" w:rsidRDefault="00335AD6" w:rsidP="000D7DF7">
            <w:pPr>
              <w:jc w:val="right"/>
              <w:rPr>
                <w:sz w:val="20"/>
                <w:szCs w:val="20"/>
                <w:lang w:eastAsia="uk-UA"/>
              </w:rPr>
            </w:pPr>
          </w:p>
        </w:tc>
      </w:tr>
      <w:tr w:rsidR="000D7DF7" w:rsidRPr="00453350" w:rsidTr="000D7DF7">
        <w:trPr>
          <w:trHeight w:val="288"/>
        </w:trPr>
        <w:tc>
          <w:tcPr>
            <w:tcW w:w="3794" w:type="dxa"/>
            <w:shd w:val="clear" w:color="auto" w:fill="auto"/>
            <w:noWrap/>
            <w:vAlign w:val="bottom"/>
            <w:hideMark/>
          </w:tcPr>
          <w:p w:rsidR="00335AD6" w:rsidRPr="00453350" w:rsidRDefault="00335AD6" w:rsidP="006C46FA">
            <w:pPr>
              <w:jc w:val="left"/>
              <w:rPr>
                <w:sz w:val="18"/>
                <w:szCs w:val="18"/>
                <w:lang w:eastAsia="uk-UA"/>
              </w:rPr>
            </w:pPr>
            <w:r w:rsidRPr="00453350">
              <w:rPr>
                <w:sz w:val="18"/>
                <w:szCs w:val="18"/>
                <w:lang w:eastAsia="uk-UA"/>
              </w:rPr>
              <w:t>     за виданими авансами  </w:t>
            </w:r>
          </w:p>
        </w:tc>
        <w:tc>
          <w:tcPr>
            <w:tcW w:w="707" w:type="dxa"/>
            <w:shd w:val="clear" w:color="auto" w:fill="auto"/>
            <w:noWrap/>
            <w:vAlign w:val="center"/>
            <w:hideMark/>
          </w:tcPr>
          <w:p w:rsidR="00335AD6" w:rsidRPr="00453350" w:rsidRDefault="00335AD6" w:rsidP="000D7DF7">
            <w:pPr>
              <w:jc w:val="center"/>
              <w:rPr>
                <w:b/>
                <w:sz w:val="20"/>
                <w:szCs w:val="20"/>
                <w:lang w:eastAsia="uk-UA"/>
              </w:rPr>
            </w:pPr>
            <w:r w:rsidRPr="00453350">
              <w:rPr>
                <w:b/>
                <w:sz w:val="20"/>
                <w:szCs w:val="20"/>
                <w:lang w:eastAsia="uk-UA"/>
              </w:rPr>
              <w:t>4</w:t>
            </w:r>
          </w:p>
        </w:tc>
        <w:tc>
          <w:tcPr>
            <w:tcW w:w="968"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0</w:t>
            </w:r>
          </w:p>
        </w:tc>
        <w:tc>
          <w:tcPr>
            <w:tcW w:w="969"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+6</w:t>
            </w:r>
          </w:p>
        </w:tc>
        <w:tc>
          <w:tcPr>
            <w:tcW w:w="969"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6</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0</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+4</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4</w:t>
            </w:r>
          </w:p>
        </w:tc>
      </w:tr>
      <w:tr w:rsidR="000D7DF7" w:rsidRPr="00453350" w:rsidTr="000D7DF7">
        <w:trPr>
          <w:trHeight w:val="288"/>
        </w:trPr>
        <w:tc>
          <w:tcPr>
            <w:tcW w:w="3794" w:type="dxa"/>
            <w:shd w:val="clear" w:color="auto" w:fill="auto"/>
            <w:noWrap/>
            <w:vAlign w:val="bottom"/>
            <w:hideMark/>
          </w:tcPr>
          <w:p w:rsidR="00335AD6" w:rsidRPr="00453350" w:rsidRDefault="00335AD6" w:rsidP="006C46FA">
            <w:pPr>
              <w:jc w:val="left"/>
              <w:rPr>
                <w:sz w:val="18"/>
                <w:szCs w:val="18"/>
                <w:lang w:eastAsia="uk-UA"/>
              </w:rPr>
            </w:pPr>
            <w:r w:rsidRPr="00453350">
              <w:rPr>
                <w:sz w:val="18"/>
                <w:szCs w:val="18"/>
                <w:lang w:eastAsia="uk-UA"/>
              </w:rPr>
              <w:t>     з нарахованих доходів </w:t>
            </w:r>
          </w:p>
        </w:tc>
        <w:tc>
          <w:tcPr>
            <w:tcW w:w="707" w:type="dxa"/>
            <w:shd w:val="clear" w:color="auto" w:fill="auto"/>
            <w:noWrap/>
            <w:vAlign w:val="center"/>
            <w:hideMark/>
          </w:tcPr>
          <w:p w:rsidR="00335AD6" w:rsidRPr="00453350" w:rsidRDefault="00335AD6" w:rsidP="000D7DF7">
            <w:pPr>
              <w:jc w:val="center"/>
              <w:rPr>
                <w:b/>
                <w:sz w:val="20"/>
                <w:szCs w:val="20"/>
                <w:lang w:eastAsia="uk-UA"/>
              </w:rPr>
            </w:pPr>
          </w:p>
        </w:tc>
        <w:tc>
          <w:tcPr>
            <w:tcW w:w="968"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57</w:t>
            </w:r>
          </w:p>
        </w:tc>
        <w:tc>
          <w:tcPr>
            <w:tcW w:w="969"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 0</w:t>
            </w:r>
          </w:p>
        </w:tc>
        <w:tc>
          <w:tcPr>
            <w:tcW w:w="969"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57</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68</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0</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68</w:t>
            </w:r>
          </w:p>
        </w:tc>
      </w:tr>
      <w:tr w:rsidR="000D7DF7" w:rsidRPr="00453350" w:rsidTr="000D7DF7">
        <w:trPr>
          <w:trHeight w:val="288"/>
        </w:trPr>
        <w:tc>
          <w:tcPr>
            <w:tcW w:w="3794" w:type="dxa"/>
            <w:shd w:val="clear" w:color="auto" w:fill="auto"/>
            <w:noWrap/>
            <w:vAlign w:val="bottom"/>
            <w:hideMark/>
          </w:tcPr>
          <w:p w:rsidR="00335AD6" w:rsidRPr="00453350" w:rsidRDefault="00335AD6" w:rsidP="006C46FA">
            <w:pPr>
              <w:jc w:val="left"/>
              <w:rPr>
                <w:sz w:val="18"/>
                <w:szCs w:val="18"/>
                <w:lang w:eastAsia="uk-UA"/>
              </w:rPr>
            </w:pPr>
            <w:r w:rsidRPr="00453350">
              <w:rPr>
                <w:sz w:val="18"/>
                <w:szCs w:val="18"/>
                <w:lang w:eastAsia="uk-UA"/>
              </w:rPr>
              <w:t>Поточні фінансові інвестиції </w:t>
            </w:r>
          </w:p>
        </w:tc>
        <w:tc>
          <w:tcPr>
            <w:tcW w:w="707" w:type="dxa"/>
            <w:shd w:val="clear" w:color="auto" w:fill="auto"/>
            <w:noWrap/>
            <w:vAlign w:val="center"/>
            <w:hideMark/>
          </w:tcPr>
          <w:p w:rsidR="00335AD6" w:rsidRPr="00453350" w:rsidRDefault="00335AD6" w:rsidP="000D7DF7">
            <w:pPr>
              <w:jc w:val="center"/>
              <w:rPr>
                <w:b/>
                <w:sz w:val="20"/>
                <w:szCs w:val="20"/>
                <w:lang w:eastAsia="uk-UA"/>
              </w:rPr>
            </w:pPr>
            <w:r w:rsidRPr="00453350">
              <w:rPr>
                <w:b/>
                <w:sz w:val="20"/>
                <w:szCs w:val="20"/>
                <w:lang w:eastAsia="uk-UA"/>
              </w:rPr>
              <w:t>5</w:t>
            </w:r>
          </w:p>
        </w:tc>
        <w:tc>
          <w:tcPr>
            <w:tcW w:w="968"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0 </w:t>
            </w:r>
          </w:p>
        </w:tc>
        <w:tc>
          <w:tcPr>
            <w:tcW w:w="969"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+7710</w:t>
            </w:r>
          </w:p>
        </w:tc>
        <w:tc>
          <w:tcPr>
            <w:tcW w:w="969"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7710</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7890</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0</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7890</w:t>
            </w:r>
          </w:p>
        </w:tc>
      </w:tr>
      <w:tr w:rsidR="000D7DF7" w:rsidRPr="00453350" w:rsidTr="000D7DF7">
        <w:trPr>
          <w:trHeight w:val="288"/>
        </w:trPr>
        <w:tc>
          <w:tcPr>
            <w:tcW w:w="3794" w:type="dxa"/>
            <w:shd w:val="clear" w:color="auto" w:fill="auto"/>
            <w:noWrap/>
            <w:vAlign w:val="bottom"/>
            <w:hideMark/>
          </w:tcPr>
          <w:p w:rsidR="00335AD6" w:rsidRPr="00453350" w:rsidRDefault="00335AD6" w:rsidP="006C46FA">
            <w:pPr>
              <w:jc w:val="left"/>
              <w:rPr>
                <w:sz w:val="18"/>
                <w:szCs w:val="18"/>
                <w:lang w:eastAsia="uk-UA"/>
              </w:rPr>
            </w:pPr>
            <w:r w:rsidRPr="00453350">
              <w:rPr>
                <w:sz w:val="18"/>
                <w:szCs w:val="18"/>
                <w:lang w:eastAsia="uk-UA"/>
              </w:rPr>
              <w:t>Грошові кошти та їх еквіваленти: </w:t>
            </w:r>
          </w:p>
        </w:tc>
        <w:tc>
          <w:tcPr>
            <w:tcW w:w="707" w:type="dxa"/>
            <w:shd w:val="clear" w:color="auto" w:fill="auto"/>
            <w:noWrap/>
            <w:vAlign w:val="center"/>
            <w:hideMark/>
          </w:tcPr>
          <w:p w:rsidR="00335AD6" w:rsidRPr="00453350" w:rsidRDefault="00335AD6" w:rsidP="000D7DF7">
            <w:pPr>
              <w:jc w:val="center"/>
              <w:rPr>
                <w:b/>
                <w:sz w:val="20"/>
                <w:szCs w:val="20"/>
                <w:lang w:eastAsia="uk-UA"/>
              </w:rPr>
            </w:pPr>
          </w:p>
        </w:tc>
        <w:tc>
          <w:tcPr>
            <w:tcW w:w="968"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7818</w:t>
            </w:r>
          </w:p>
        </w:tc>
        <w:tc>
          <w:tcPr>
            <w:tcW w:w="969" w:type="dxa"/>
            <w:shd w:val="clear" w:color="auto" w:fill="auto"/>
            <w:noWrap/>
            <w:vAlign w:val="center"/>
            <w:hideMark/>
          </w:tcPr>
          <w:p w:rsidR="00335AD6" w:rsidRPr="00453350" w:rsidRDefault="00335AD6" w:rsidP="000D7DF7">
            <w:pPr>
              <w:jc w:val="right"/>
              <w:rPr>
                <w:sz w:val="20"/>
                <w:szCs w:val="20"/>
                <w:lang w:eastAsia="uk-UA"/>
              </w:rPr>
            </w:pPr>
          </w:p>
        </w:tc>
        <w:tc>
          <w:tcPr>
            <w:tcW w:w="969"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108</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53</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0</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53</w:t>
            </w:r>
          </w:p>
        </w:tc>
      </w:tr>
      <w:tr w:rsidR="000D7DF7" w:rsidRPr="00453350" w:rsidTr="000D7DF7">
        <w:trPr>
          <w:trHeight w:val="288"/>
        </w:trPr>
        <w:tc>
          <w:tcPr>
            <w:tcW w:w="3794" w:type="dxa"/>
            <w:shd w:val="clear" w:color="auto" w:fill="auto"/>
            <w:noWrap/>
            <w:vAlign w:val="bottom"/>
            <w:hideMark/>
          </w:tcPr>
          <w:p w:rsidR="00335AD6" w:rsidRPr="00453350" w:rsidRDefault="00335AD6" w:rsidP="006C46FA">
            <w:pPr>
              <w:jc w:val="left"/>
              <w:rPr>
                <w:sz w:val="18"/>
                <w:szCs w:val="18"/>
                <w:lang w:eastAsia="uk-UA"/>
              </w:rPr>
            </w:pPr>
            <w:r w:rsidRPr="00453350">
              <w:rPr>
                <w:sz w:val="18"/>
                <w:szCs w:val="18"/>
                <w:lang w:eastAsia="uk-UA"/>
              </w:rPr>
              <w:t>     в національній валюті  </w:t>
            </w:r>
          </w:p>
        </w:tc>
        <w:tc>
          <w:tcPr>
            <w:tcW w:w="707" w:type="dxa"/>
            <w:shd w:val="clear" w:color="auto" w:fill="auto"/>
            <w:noWrap/>
            <w:vAlign w:val="center"/>
            <w:hideMark/>
          </w:tcPr>
          <w:p w:rsidR="00335AD6" w:rsidRPr="00453350" w:rsidRDefault="00335AD6" w:rsidP="000D7DF7">
            <w:pPr>
              <w:jc w:val="center"/>
              <w:rPr>
                <w:b/>
                <w:sz w:val="20"/>
                <w:szCs w:val="20"/>
                <w:lang w:eastAsia="uk-UA"/>
              </w:rPr>
            </w:pPr>
            <w:r w:rsidRPr="00453350">
              <w:rPr>
                <w:b/>
                <w:sz w:val="20"/>
                <w:szCs w:val="20"/>
                <w:lang w:eastAsia="uk-UA"/>
              </w:rPr>
              <w:t>5</w:t>
            </w:r>
          </w:p>
        </w:tc>
        <w:tc>
          <w:tcPr>
            <w:tcW w:w="968"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7818</w:t>
            </w:r>
          </w:p>
        </w:tc>
        <w:tc>
          <w:tcPr>
            <w:tcW w:w="969"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-7710</w:t>
            </w:r>
          </w:p>
        </w:tc>
        <w:tc>
          <w:tcPr>
            <w:tcW w:w="969" w:type="dxa"/>
            <w:shd w:val="clear" w:color="auto" w:fill="auto"/>
            <w:noWrap/>
            <w:vAlign w:val="center"/>
            <w:hideMark/>
          </w:tcPr>
          <w:p w:rsidR="00335AD6" w:rsidRPr="00453350" w:rsidRDefault="00335AD6" w:rsidP="000D7DF7">
            <w:pPr>
              <w:jc w:val="right"/>
              <w:rPr>
                <w:sz w:val="20"/>
                <w:szCs w:val="20"/>
                <w:lang w:eastAsia="uk-UA"/>
              </w:rPr>
            </w:pPr>
            <w:r w:rsidRPr="00453350">
              <w:rPr>
                <w:sz w:val="20"/>
                <w:szCs w:val="20"/>
                <w:lang w:eastAsia="uk-UA"/>
              </w:rPr>
              <w:t>108</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53</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0</w:t>
            </w:r>
          </w:p>
        </w:tc>
        <w:tc>
          <w:tcPr>
            <w:tcW w:w="969" w:type="dxa"/>
            <w:vAlign w:val="center"/>
          </w:tcPr>
          <w:p w:rsidR="00335AD6" w:rsidRPr="00453350" w:rsidRDefault="00335AD6" w:rsidP="000D7DF7">
            <w:pPr>
              <w:jc w:val="right"/>
              <w:rPr>
                <w:sz w:val="20"/>
                <w:szCs w:val="20"/>
                <w:lang w:eastAsia="uk-UA"/>
              </w:rPr>
            </w:pPr>
            <w:r w:rsidRPr="00453350">
              <w:rPr>
                <w:sz w:val="20"/>
                <w:szCs w:val="20"/>
                <w:lang w:eastAsia="uk-UA"/>
              </w:rPr>
              <w:t>53</w:t>
            </w:r>
          </w:p>
        </w:tc>
      </w:tr>
      <w:tr w:rsidR="000D7DF7" w:rsidRPr="00453350" w:rsidTr="0027126A">
        <w:trPr>
          <w:trHeight w:val="288"/>
        </w:trPr>
        <w:tc>
          <w:tcPr>
            <w:tcW w:w="3794" w:type="dxa"/>
            <w:shd w:val="clear" w:color="auto" w:fill="FFFF00"/>
            <w:noWrap/>
            <w:vAlign w:val="bottom"/>
            <w:hideMark/>
          </w:tcPr>
          <w:p w:rsidR="00335AD6" w:rsidRPr="00453350" w:rsidRDefault="00335AD6" w:rsidP="006C46FA">
            <w:pPr>
              <w:jc w:val="left"/>
              <w:rPr>
                <w:sz w:val="18"/>
                <w:szCs w:val="18"/>
                <w:lang w:eastAsia="uk-UA"/>
              </w:rPr>
            </w:pPr>
            <w:r w:rsidRPr="00453350">
              <w:rPr>
                <w:sz w:val="18"/>
                <w:szCs w:val="18"/>
                <w:lang w:eastAsia="uk-UA"/>
              </w:rPr>
              <w:t>Усього за розділом II </w:t>
            </w:r>
          </w:p>
        </w:tc>
        <w:tc>
          <w:tcPr>
            <w:tcW w:w="707" w:type="dxa"/>
            <w:shd w:val="clear" w:color="auto" w:fill="FFFF00"/>
            <w:noWrap/>
            <w:vAlign w:val="center"/>
            <w:hideMark/>
          </w:tcPr>
          <w:p w:rsidR="00335AD6" w:rsidRPr="00453350" w:rsidRDefault="00335AD6" w:rsidP="000D7DF7">
            <w:pPr>
              <w:jc w:val="center"/>
              <w:rPr>
                <w:b/>
                <w:sz w:val="20"/>
                <w:szCs w:val="20"/>
                <w:lang w:eastAsia="uk-UA"/>
              </w:rPr>
            </w:pPr>
          </w:p>
        </w:tc>
        <w:tc>
          <w:tcPr>
            <w:tcW w:w="968" w:type="dxa"/>
            <w:shd w:val="clear" w:color="auto" w:fill="FFFF00"/>
            <w:noWrap/>
            <w:vAlign w:val="center"/>
            <w:hideMark/>
          </w:tcPr>
          <w:p w:rsidR="00335AD6" w:rsidRPr="00453350" w:rsidRDefault="00335AD6" w:rsidP="000D7DF7">
            <w:pPr>
              <w:jc w:val="right"/>
              <w:rPr>
                <w:sz w:val="20"/>
                <w:szCs w:val="20"/>
                <w:lang w:eastAsia="uk-UA"/>
              </w:rPr>
            </w:pPr>
            <w:r w:rsidRPr="00453350">
              <w:rPr>
                <w:sz w:val="20"/>
                <w:szCs w:val="20"/>
                <w:lang w:eastAsia="uk-UA"/>
              </w:rPr>
              <w:t>7881</w:t>
            </w:r>
          </w:p>
        </w:tc>
        <w:tc>
          <w:tcPr>
            <w:tcW w:w="969" w:type="dxa"/>
            <w:shd w:val="clear" w:color="auto" w:fill="FFFF00"/>
            <w:noWrap/>
            <w:vAlign w:val="center"/>
            <w:hideMark/>
          </w:tcPr>
          <w:p w:rsidR="00335AD6" w:rsidRPr="00453350" w:rsidRDefault="00335AD6" w:rsidP="000D7DF7">
            <w:pPr>
              <w:jc w:val="right"/>
              <w:rPr>
                <w:sz w:val="20"/>
                <w:szCs w:val="20"/>
                <w:lang w:eastAsia="uk-UA"/>
              </w:rPr>
            </w:pPr>
            <w:r w:rsidRPr="00453350">
              <w:rPr>
                <w:sz w:val="20"/>
                <w:szCs w:val="20"/>
                <w:lang w:eastAsia="uk-UA"/>
              </w:rPr>
              <w:t> 0</w:t>
            </w:r>
          </w:p>
        </w:tc>
        <w:tc>
          <w:tcPr>
            <w:tcW w:w="969" w:type="dxa"/>
            <w:shd w:val="clear" w:color="auto" w:fill="FFFF00"/>
            <w:noWrap/>
            <w:vAlign w:val="center"/>
            <w:hideMark/>
          </w:tcPr>
          <w:p w:rsidR="00335AD6" w:rsidRPr="00453350" w:rsidRDefault="00335AD6" w:rsidP="000D7DF7">
            <w:pPr>
              <w:jc w:val="right"/>
              <w:rPr>
                <w:sz w:val="20"/>
                <w:szCs w:val="20"/>
                <w:lang w:eastAsia="uk-UA"/>
              </w:rPr>
            </w:pPr>
            <w:r w:rsidRPr="00453350">
              <w:rPr>
                <w:sz w:val="20"/>
                <w:szCs w:val="20"/>
                <w:lang w:eastAsia="uk-UA"/>
              </w:rPr>
              <w:t>788</w:t>
            </w:r>
          </w:p>
        </w:tc>
        <w:tc>
          <w:tcPr>
            <w:tcW w:w="969" w:type="dxa"/>
            <w:shd w:val="clear" w:color="auto" w:fill="FFFF00"/>
            <w:vAlign w:val="center"/>
          </w:tcPr>
          <w:p w:rsidR="00335AD6" w:rsidRPr="00453350" w:rsidRDefault="00335AD6" w:rsidP="000D7DF7">
            <w:pPr>
              <w:jc w:val="right"/>
              <w:rPr>
                <w:sz w:val="20"/>
                <w:szCs w:val="20"/>
                <w:lang w:eastAsia="uk-UA"/>
              </w:rPr>
            </w:pPr>
            <w:r w:rsidRPr="00453350">
              <w:rPr>
                <w:sz w:val="20"/>
                <w:szCs w:val="20"/>
                <w:lang w:eastAsia="uk-UA"/>
              </w:rPr>
              <w:t>8021</w:t>
            </w:r>
          </w:p>
        </w:tc>
        <w:tc>
          <w:tcPr>
            <w:tcW w:w="969" w:type="dxa"/>
            <w:shd w:val="clear" w:color="auto" w:fill="FFFF00"/>
            <w:vAlign w:val="center"/>
          </w:tcPr>
          <w:p w:rsidR="00335AD6" w:rsidRPr="00453350" w:rsidRDefault="00335AD6" w:rsidP="000D7DF7">
            <w:pPr>
              <w:jc w:val="right"/>
              <w:rPr>
                <w:sz w:val="20"/>
                <w:szCs w:val="20"/>
                <w:lang w:eastAsia="uk-UA"/>
              </w:rPr>
            </w:pPr>
            <w:r w:rsidRPr="00453350">
              <w:rPr>
                <w:sz w:val="20"/>
                <w:szCs w:val="20"/>
                <w:lang w:eastAsia="uk-UA"/>
              </w:rPr>
              <w:t>+6</w:t>
            </w:r>
          </w:p>
        </w:tc>
        <w:tc>
          <w:tcPr>
            <w:tcW w:w="969" w:type="dxa"/>
            <w:shd w:val="clear" w:color="auto" w:fill="FFFF00"/>
            <w:vAlign w:val="center"/>
          </w:tcPr>
          <w:p w:rsidR="00335AD6" w:rsidRPr="00453350" w:rsidRDefault="00335AD6" w:rsidP="000D7DF7">
            <w:pPr>
              <w:jc w:val="right"/>
              <w:rPr>
                <w:sz w:val="20"/>
                <w:szCs w:val="20"/>
                <w:lang w:eastAsia="uk-UA"/>
              </w:rPr>
            </w:pPr>
            <w:r w:rsidRPr="00453350">
              <w:rPr>
                <w:sz w:val="20"/>
                <w:szCs w:val="20"/>
                <w:lang w:eastAsia="uk-UA"/>
              </w:rPr>
              <w:t>8027</w:t>
            </w:r>
          </w:p>
        </w:tc>
      </w:tr>
      <w:tr w:rsidR="000D7DF7" w:rsidRPr="00453350" w:rsidTr="0027126A">
        <w:trPr>
          <w:trHeight w:val="288"/>
        </w:trPr>
        <w:tc>
          <w:tcPr>
            <w:tcW w:w="3794" w:type="dxa"/>
            <w:shd w:val="clear" w:color="auto" w:fill="FFFF00"/>
            <w:noWrap/>
            <w:vAlign w:val="bottom"/>
            <w:hideMark/>
          </w:tcPr>
          <w:p w:rsidR="00335AD6" w:rsidRPr="00453350" w:rsidRDefault="00335AD6" w:rsidP="006C46FA">
            <w:pPr>
              <w:jc w:val="left"/>
              <w:rPr>
                <w:b/>
                <w:bCs/>
                <w:sz w:val="18"/>
                <w:szCs w:val="18"/>
                <w:lang w:eastAsia="uk-UA"/>
              </w:rPr>
            </w:pPr>
            <w:r w:rsidRPr="00453350">
              <w:rPr>
                <w:b/>
                <w:bCs/>
                <w:sz w:val="18"/>
                <w:szCs w:val="18"/>
                <w:lang w:eastAsia="uk-UA"/>
              </w:rPr>
              <w:t>III. Витрати майбутніх періодів </w:t>
            </w:r>
          </w:p>
        </w:tc>
        <w:tc>
          <w:tcPr>
            <w:tcW w:w="707" w:type="dxa"/>
            <w:shd w:val="clear" w:color="auto" w:fill="FFFF00"/>
            <w:noWrap/>
            <w:vAlign w:val="center"/>
            <w:hideMark/>
          </w:tcPr>
          <w:p w:rsidR="00335AD6" w:rsidRPr="00453350" w:rsidRDefault="00335AD6" w:rsidP="000D7DF7">
            <w:pPr>
              <w:jc w:val="center"/>
              <w:rPr>
                <w:b/>
                <w:sz w:val="20"/>
                <w:szCs w:val="20"/>
                <w:lang w:eastAsia="uk-UA"/>
              </w:rPr>
            </w:pPr>
            <w:r w:rsidRPr="00453350">
              <w:rPr>
                <w:b/>
                <w:sz w:val="20"/>
                <w:szCs w:val="20"/>
                <w:lang w:eastAsia="uk-UA"/>
              </w:rPr>
              <w:t>4</w:t>
            </w:r>
          </w:p>
        </w:tc>
        <w:tc>
          <w:tcPr>
            <w:tcW w:w="968" w:type="dxa"/>
            <w:shd w:val="clear" w:color="auto" w:fill="FFFF00"/>
            <w:noWrap/>
            <w:vAlign w:val="center"/>
            <w:hideMark/>
          </w:tcPr>
          <w:p w:rsidR="00335AD6" w:rsidRPr="00453350" w:rsidRDefault="00335AD6" w:rsidP="000D7DF7">
            <w:pPr>
              <w:jc w:val="right"/>
              <w:rPr>
                <w:sz w:val="20"/>
                <w:szCs w:val="20"/>
                <w:lang w:eastAsia="uk-UA"/>
              </w:rPr>
            </w:pPr>
            <w:r w:rsidRPr="00453350">
              <w:rPr>
                <w:sz w:val="20"/>
                <w:szCs w:val="20"/>
                <w:lang w:eastAsia="uk-UA"/>
              </w:rPr>
              <w:t>6</w:t>
            </w:r>
          </w:p>
        </w:tc>
        <w:tc>
          <w:tcPr>
            <w:tcW w:w="969" w:type="dxa"/>
            <w:shd w:val="clear" w:color="auto" w:fill="FFFF00"/>
            <w:noWrap/>
            <w:vAlign w:val="center"/>
            <w:hideMark/>
          </w:tcPr>
          <w:p w:rsidR="00335AD6" w:rsidRPr="00453350" w:rsidRDefault="00335AD6" w:rsidP="000D7DF7">
            <w:pPr>
              <w:jc w:val="right"/>
              <w:rPr>
                <w:sz w:val="20"/>
                <w:szCs w:val="20"/>
                <w:lang w:eastAsia="uk-UA"/>
              </w:rPr>
            </w:pPr>
            <w:r w:rsidRPr="00453350">
              <w:rPr>
                <w:sz w:val="20"/>
                <w:szCs w:val="20"/>
                <w:lang w:eastAsia="uk-UA"/>
              </w:rPr>
              <w:t>-6</w:t>
            </w:r>
          </w:p>
        </w:tc>
        <w:tc>
          <w:tcPr>
            <w:tcW w:w="969" w:type="dxa"/>
            <w:shd w:val="clear" w:color="auto" w:fill="FFFF00"/>
            <w:noWrap/>
            <w:vAlign w:val="center"/>
            <w:hideMark/>
          </w:tcPr>
          <w:p w:rsidR="00335AD6" w:rsidRPr="00453350" w:rsidRDefault="00335AD6" w:rsidP="000D7DF7">
            <w:pPr>
              <w:jc w:val="right"/>
              <w:rPr>
                <w:sz w:val="20"/>
                <w:szCs w:val="20"/>
                <w:lang w:eastAsia="uk-UA"/>
              </w:rPr>
            </w:pPr>
            <w:r w:rsidRPr="00453350">
              <w:rPr>
                <w:sz w:val="20"/>
                <w:szCs w:val="20"/>
                <w:lang w:eastAsia="uk-UA"/>
              </w:rPr>
              <w:t>0</w:t>
            </w:r>
          </w:p>
        </w:tc>
        <w:tc>
          <w:tcPr>
            <w:tcW w:w="969" w:type="dxa"/>
            <w:shd w:val="clear" w:color="auto" w:fill="FFFF00"/>
            <w:vAlign w:val="center"/>
          </w:tcPr>
          <w:p w:rsidR="00335AD6" w:rsidRPr="00453350" w:rsidRDefault="00335AD6" w:rsidP="000D7DF7">
            <w:pPr>
              <w:jc w:val="right"/>
              <w:rPr>
                <w:sz w:val="20"/>
                <w:szCs w:val="20"/>
                <w:lang w:eastAsia="uk-UA"/>
              </w:rPr>
            </w:pPr>
            <w:r w:rsidRPr="00453350">
              <w:rPr>
                <w:sz w:val="20"/>
                <w:szCs w:val="20"/>
                <w:lang w:eastAsia="uk-UA"/>
              </w:rPr>
              <w:t>4</w:t>
            </w:r>
          </w:p>
        </w:tc>
        <w:tc>
          <w:tcPr>
            <w:tcW w:w="969" w:type="dxa"/>
            <w:shd w:val="clear" w:color="auto" w:fill="FFFF00"/>
            <w:vAlign w:val="center"/>
          </w:tcPr>
          <w:p w:rsidR="00335AD6" w:rsidRPr="00453350" w:rsidRDefault="00335AD6" w:rsidP="000D7DF7">
            <w:pPr>
              <w:jc w:val="right"/>
              <w:rPr>
                <w:sz w:val="20"/>
                <w:szCs w:val="20"/>
                <w:lang w:eastAsia="uk-UA"/>
              </w:rPr>
            </w:pPr>
            <w:r w:rsidRPr="00453350">
              <w:rPr>
                <w:sz w:val="20"/>
                <w:szCs w:val="20"/>
                <w:lang w:eastAsia="uk-UA"/>
              </w:rPr>
              <w:t>-4</w:t>
            </w:r>
          </w:p>
        </w:tc>
        <w:tc>
          <w:tcPr>
            <w:tcW w:w="969" w:type="dxa"/>
            <w:shd w:val="clear" w:color="auto" w:fill="FFFF00"/>
            <w:vAlign w:val="center"/>
          </w:tcPr>
          <w:p w:rsidR="00335AD6" w:rsidRPr="00453350" w:rsidRDefault="00335AD6" w:rsidP="000D7DF7">
            <w:pPr>
              <w:jc w:val="right"/>
              <w:rPr>
                <w:sz w:val="20"/>
                <w:szCs w:val="20"/>
                <w:lang w:eastAsia="uk-UA"/>
              </w:rPr>
            </w:pPr>
            <w:r w:rsidRPr="00453350">
              <w:rPr>
                <w:sz w:val="20"/>
                <w:szCs w:val="20"/>
                <w:lang w:eastAsia="uk-UA"/>
              </w:rPr>
              <w:t>0</w:t>
            </w:r>
          </w:p>
        </w:tc>
      </w:tr>
      <w:tr w:rsidR="000D7DF7" w:rsidRPr="00453350" w:rsidTr="0027126A">
        <w:trPr>
          <w:trHeight w:val="288"/>
        </w:trPr>
        <w:tc>
          <w:tcPr>
            <w:tcW w:w="3794" w:type="dxa"/>
            <w:shd w:val="clear" w:color="auto" w:fill="FFFF00"/>
            <w:noWrap/>
            <w:vAlign w:val="bottom"/>
            <w:hideMark/>
          </w:tcPr>
          <w:p w:rsidR="00335AD6" w:rsidRPr="00453350" w:rsidRDefault="00335AD6" w:rsidP="006C46FA">
            <w:pPr>
              <w:jc w:val="left"/>
              <w:rPr>
                <w:b/>
                <w:sz w:val="18"/>
                <w:szCs w:val="18"/>
                <w:lang w:eastAsia="uk-UA"/>
              </w:rPr>
            </w:pPr>
            <w:r w:rsidRPr="00453350">
              <w:rPr>
                <w:b/>
                <w:sz w:val="18"/>
                <w:szCs w:val="18"/>
                <w:lang w:eastAsia="uk-UA"/>
              </w:rPr>
              <w:t>Баланс </w:t>
            </w:r>
          </w:p>
        </w:tc>
        <w:tc>
          <w:tcPr>
            <w:tcW w:w="707" w:type="dxa"/>
            <w:shd w:val="clear" w:color="auto" w:fill="FFFF00"/>
            <w:noWrap/>
            <w:vAlign w:val="center"/>
            <w:hideMark/>
          </w:tcPr>
          <w:p w:rsidR="00335AD6" w:rsidRPr="00453350" w:rsidRDefault="00335AD6" w:rsidP="000D7DF7">
            <w:pPr>
              <w:jc w:val="center"/>
              <w:rPr>
                <w:b/>
                <w:sz w:val="20"/>
                <w:szCs w:val="20"/>
                <w:lang w:eastAsia="uk-UA"/>
              </w:rPr>
            </w:pPr>
          </w:p>
        </w:tc>
        <w:tc>
          <w:tcPr>
            <w:tcW w:w="968" w:type="dxa"/>
            <w:shd w:val="clear" w:color="auto" w:fill="FFFF00"/>
            <w:noWrap/>
            <w:vAlign w:val="center"/>
            <w:hideMark/>
          </w:tcPr>
          <w:p w:rsidR="00335AD6" w:rsidRPr="00453350" w:rsidRDefault="00335AD6" w:rsidP="000D7DF7">
            <w:pPr>
              <w:jc w:val="right"/>
              <w:rPr>
                <w:b/>
                <w:sz w:val="20"/>
                <w:szCs w:val="20"/>
                <w:lang w:eastAsia="uk-UA"/>
              </w:rPr>
            </w:pPr>
            <w:r w:rsidRPr="00453350">
              <w:rPr>
                <w:b/>
                <w:sz w:val="20"/>
                <w:szCs w:val="20"/>
                <w:lang w:eastAsia="uk-UA"/>
              </w:rPr>
              <w:t>7893</w:t>
            </w:r>
          </w:p>
        </w:tc>
        <w:tc>
          <w:tcPr>
            <w:tcW w:w="969" w:type="dxa"/>
            <w:shd w:val="clear" w:color="auto" w:fill="FFFF00"/>
            <w:noWrap/>
            <w:vAlign w:val="center"/>
            <w:hideMark/>
          </w:tcPr>
          <w:p w:rsidR="00335AD6" w:rsidRPr="00453350" w:rsidRDefault="00335AD6" w:rsidP="000D7DF7">
            <w:pPr>
              <w:jc w:val="right"/>
              <w:rPr>
                <w:b/>
                <w:sz w:val="20"/>
                <w:szCs w:val="20"/>
                <w:lang w:eastAsia="uk-UA"/>
              </w:rPr>
            </w:pPr>
            <w:r w:rsidRPr="00453350">
              <w:rPr>
                <w:b/>
                <w:sz w:val="20"/>
                <w:szCs w:val="20"/>
                <w:lang w:eastAsia="uk-UA"/>
              </w:rPr>
              <w:t> 0</w:t>
            </w:r>
          </w:p>
        </w:tc>
        <w:tc>
          <w:tcPr>
            <w:tcW w:w="969" w:type="dxa"/>
            <w:shd w:val="clear" w:color="auto" w:fill="FFFF00"/>
            <w:noWrap/>
            <w:vAlign w:val="center"/>
            <w:hideMark/>
          </w:tcPr>
          <w:p w:rsidR="00335AD6" w:rsidRPr="00453350" w:rsidRDefault="00335AD6" w:rsidP="000D7DF7">
            <w:pPr>
              <w:jc w:val="right"/>
              <w:rPr>
                <w:b/>
                <w:sz w:val="20"/>
                <w:szCs w:val="20"/>
                <w:lang w:eastAsia="uk-UA"/>
              </w:rPr>
            </w:pPr>
            <w:r w:rsidRPr="00453350">
              <w:rPr>
                <w:b/>
                <w:sz w:val="20"/>
                <w:szCs w:val="20"/>
                <w:lang w:eastAsia="uk-UA"/>
              </w:rPr>
              <w:t>7893</w:t>
            </w:r>
          </w:p>
        </w:tc>
        <w:tc>
          <w:tcPr>
            <w:tcW w:w="969" w:type="dxa"/>
            <w:shd w:val="clear" w:color="auto" w:fill="FFFF00"/>
            <w:vAlign w:val="center"/>
          </w:tcPr>
          <w:p w:rsidR="00335AD6" w:rsidRPr="00453350" w:rsidRDefault="00335AD6" w:rsidP="000D7DF7">
            <w:pPr>
              <w:jc w:val="right"/>
              <w:rPr>
                <w:b/>
                <w:sz w:val="20"/>
                <w:szCs w:val="20"/>
                <w:lang w:eastAsia="uk-UA"/>
              </w:rPr>
            </w:pPr>
            <w:r w:rsidRPr="00453350">
              <w:rPr>
                <w:b/>
                <w:sz w:val="20"/>
                <w:szCs w:val="20"/>
                <w:lang w:eastAsia="uk-UA"/>
              </w:rPr>
              <w:t>8031</w:t>
            </w:r>
          </w:p>
        </w:tc>
        <w:tc>
          <w:tcPr>
            <w:tcW w:w="969" w:type="dxa"/>
            <w:shd w:val="clear" w:color="auto" w:fill="FFFF00"/>
            <w:vAlign w:val="center"/>
          </w:tcPr>
          <w:p w:rsidR="00335AD6" w:rsidRPr="00453350" w:rsidRDefault="00224719" w:rsidP="000D7DF7">
            <w:pPr>
              <w:jc w:val="right"/>
              <w:rPr>
                <w:b/>
                <w:sz w:val="20"/>
                <w:szCs w:val="20"/>
                <w:lang w:eastAsia="uk-UA"/>
              </w:rPr>
            </w:pPr>
            <w:r w:rsidRPr="00453350">
              <w:rPr>
                <w:b/>
                <w:sz w:val="20"/>
                <w:szCs w:val="20"/>
                <w:lang w:eastAsia="uk-UA"/>
              </w:rPr>
              <w:t>-1</w:t>
            </w:r>
          </w:p>
        </w:tc>
        <w:tc>
          <w:tcPr>
            <w:tcW w:w="969" w:type="dxa"/>
            <w:shd w:val="clear" w:color="auto" w:fill="FFFF00"/>
            <w:vAlign w:val="center"/>
          </w:tcPr>
          <w:p w:rsidR="00335AD6" w:rsidRPr="00453350" w:rsidRDefault="00335AD6" w:rsidP="000D7DF7">
            <w:pPr>
              <w:jc w:val="right"/>
              <w:rPr>
                <w:b/>
                <w:sz w:val="20"/>
                <w:szCs w:val="20"/>
                <w:lang w:eastAsia="uk-UA"/>
              </w:rPr>
            </w:pPr>
            <w:r w:rsidRPr="00453350">
              <w:rPr>
                <w:b/>
                <w:sz w:val="20"/>
                <w:szCs w:val="20"/>
                <w:lang w:eastAsia="uk-UA"/>
              </w:rPr>
              <w:t>8030</w:t>
            </w:r>
          </w:p>
        </w:tc>
      </w:tr>
    </w:tbl>
    <w:p w:rsidR="00232E28" w:rsidRPr="00453350" w:rsidRDefault="00232E28" w:rsidP="00335AD6">
      <w:pPr>
        <w:rPr>
          <w:sz w:val="16"/>
          <w:szCs w:val="16"/>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50"/>
        <w:gridCol w:w="851"/>
        <w:gridCol w:w="968"/>
        <w:gridCol w:w="969"/>
        <w:gridCol w:w="969"/>
        <w:gridCol w:w="969"/>
        <w:gridCol w:w="969"/>
        <w:gridCol w:w="969"/>
      </w:tblGrid>
      <w:tr w:rsidR="0027126A" w:rsidRPr="00453350" w:rsidTr="0027126A">
        <w:trPr>
          <w:trHeight w:val="37"/>
        </w:trPr>
        <w:tc>
          <w:tcPr>
            <w:tcW w:w="3650" w:type="dxa"/>
            <w:vMerge w:val="restart"/>
            <w:shd w:val="clear" w:color="auto" w:fill="auto"/>
            <w:noWrap/>
            <w:vAlign w:val="center"/>
            <w:hideMark/>
          </w:tcPr>
          <w:p w:rsidR="00335AD6" w:rsidRPr="00453350" w:rsidRDefault="00335AD6" w:rsidP="0027126A">
            <w:pPr>
              <w:jc w:val="center"/>
              <w:rPr>
                <w:sz w:val="18"/>
                <w:szCs w:val="18"/>
                <w:lang w:eastAsia="uk-UA"/>
              </w:rPr>
            </w:pPr>
            <w:r w:rsidRPr="00453350">
              <w:rPr>
                <w:sz w:val="18"/>
                <w:szCs w:val="18"/>
                <w:lang w:eastAsia="uk-UA"/>
              </w:rPr>
              <w:t>Пасив</w:t>
            </w:r>
          </w:p>
        </w:tc>
        <w:tc>
          <w:tcPr>
            <w:tcW w:w="851" w:type="dxa"/>
            <w:vMerge w:val="restart"/>
            <w:shd w:val="clear" w:color="auto" w:fill="auto"/>
            <w:noWrap/>
            <w:hideMark/>
          </w:tcPr>
          <w:p w:rsidR="00335AD6" w:rsidRPr="00453350" w:rsidRDefault="00335AD6" w:rsidP="006C46FA">
            <w:pPr>
              <w:jc w:val="center"/>
              <w:rPr>
                <w:sz w:val="18"/>
                <w:szCs w:val="18"/>
                <w:lang w:eastAsia="uk-UA"/>
              </w:rPr>
            </w:pPr>
            <w:r w:rsidRPr="00453350">
              <w:rPr>
                <w:sz w:val="18"/>
                <w:szCs w:val="18"/>
                <w:lang w:eastAsia="uk-UA"/>
              </w:rPr>
              <w:t>Пояс-</w:t>
            </w:r>
          </w:p>
          <w:p w:rsidR="00335AD6" w:rsidRPr="00453350" w:rsidRDefault="00335AD6" w:rsidP="006C46FA">
            <w:pPr>
              <w:jc w:val="center"/>
              <w:rPr>
                <w:sz w:val="18"/>
                <w:szCs w:val="18"/>
                <w:lang w:eastAsia="uk-UA"/>
              </w:rPr>
            </w:pPr>
            <w:r w:rsidRPr="00453350">
              <w:rPr>
                <w:sz w:val="18"/>
                <w:szCs w:val="18"/>
                <w:lang w:eastAsia="uk-UA"/>
              </w:rPr>
              <w:t>нен-</w:t>
            </w:r>
          </w:p>
          <w:p w:rsidR="00335AD6" w:rsidRPr="00453350" w:rsidRDefault="00335AD6" w:rsidP="006C46FA">
            <w:pPr>
              <w:jc w:val="center"/>
              <w:rPr>
                <w:b/>
                <w:sz w:val="18"/>
                <w:szCs w:val="18"/>
                <w:lang w:eastAsia="uk-UA"/>
              </w:rPr>
            </w:pPr>
            <w:r w:rsidRPr="00453350">
              <w:rPr>
                <w:sz w:val="18"/>
                <w:szCs w:val="18"/>
                <w:lang w:eastAsia="uk-UA"/>
              </w:rPr>
              <w:t>ня</w:t>
            </w:r>
          </w:p>
        </w:tc>
        <w:tc>
          <w:tcPr>
            <w:tcW w:w="2906" w:type="dxa"/>
            <w:gridSpan w:val="3"/>
            <w:shd w:val="clear" w:color="auto" w:fill="auto"/>
            <w:noWrap/>
            <w:hideMark/>
          </w:tcPr>
          <w:p w:rsidR="00335AD6" w:rsidRPr="00453350" w:rsidRDefault="00335AD6" w:rsidP="0027126A">
            <w:pPr>
              <w:jc w:val="center"/>
              <w:rPr>
                <w:sz w:val="18"/>
                <w:szCs w:val="18"/>
                <w:lang w:eastAsia="uk-UA"/>
              </w:rPr>
            </w:pPr>
            <w:r w:rsidRPr="00453350">
              <w:rPr>
                <w:sz w:val="18"/>
                <w:szCs w:val="18"/>
                <w:lang w:eastAsia="uk-UA"/>
              </w:rPr>
              <w:t>Сальдо на 01.01.2013року</w:t>
            </w:r>
          </w:p>
        </w:tc>
        <w:tc>
          <w:tcPr>
            <w:tcW w:w="2907" w:type="dxa"/>
            <w:gridSpan w:val="3"/>
          </w:tcPr>
          <w:p w:rsidR="00335AD6" w:rsidRPr="00453350" w:rsidRDefault="00335AD6" w:rsidP="0027126A">
            <w:pPr>
              <w:jc w:val="center"/>
              <w:rPr>
                <w:sz w:val="18"/>
                <w:szCs w:val="18"/>
                <w:lang w:eastAsia="uk-UA"/>
              </w:rPr>
            </w:pPr>
            <w:r w:rsidRPr="00453350">
              <w:rPr>
                <w:sz w:val="18"/>
                <w:szCs w:val="18"/>
                <w:lang w:eastAsia="uk-UA"/>
              </w:rPr>
              <w:t>Сальдо на 31.12.2013 року</w:t>
            </w:r>
          </w:p>
        </w:tc>
      </w:tr>
      <w:tr w:rsidR="0027126A" w:rsidRPr="00453350" w:rsidTr="0027126A">
        <w:trPr>
          <w:trHeight w:val="129"/>
        </w:trPr>
        <w:tc>
          <w:tcPr>
            <w:tcW w:w="3650" w:type="dxa"/>
            <w:vMerge/>
            <w:shd w:val="clear" w:color="auto" w:fill="auto"/>
            <w:noWrap/>
            <w:vAlign w:val="center"/>
            <w:hideMark/>
          </w:tcPr>
          <w:p w:rsidR="00335AD6" w:rsidRPr="00453350" w:rsidRDefault="00335AD6" w:rsidP="006C46FA">
            <w:pPr>
              <w:jc w:val="center"/>
              <w:rPr>
                <w:sz w:val="18"/>
                <w:szCs w:val="18"/>
                <w:lang w:eastAsia="uk-UA"/>
              </w:rPr>
            </w:pPr>
          </w:p>
        </w:tc>
        <w:tc>
          <w:tcPr>
            <w:tcW w:w="851" w:type="dxa"/>
            <w:vMerge/>
            <w:shd w:val="clear" w:color="auto" w:fill="auto"/>
            <w:noWrap/>
            <w:hideMark/>
          </w:tcPr>
          <w:p w:rsidR="00335AD6" w:rsidRPr="00453350" w:rsidRDefault="00335AD6" w:rsidP="006C46FA">
            <w:pPr>
              <w:jc w:val="center"/>
              <w:rPr>
                <w:b/>
                <w:sz w:val="18"/>
                <w:szCs w:val="18"/>
                <w:lang w:eastAsia="uk-UA"/>
              </w:rPr>
            </w:pPr>
          </w:p>
        </w:tc>
        <w:tc>
          <w:tcPr>
            <w:tcW w:w="968" w:type="dxa"/>
            <w:shd w:val="clear" w:color="auto" w:fill="auto"/>
            <w:noWrap/>
            <w:vAlign w:val="center"/>
            <w:hideMark/>
          </w:tcPr>
          <w:p w:rsidR="00335AD6" w:rsidRPr="00453350" w:rsidRDefault="00335AD6" w:rsidP="0027126A">
            <w:pPr>
              <w:jc w:val="center"/>
              <w:rPr>
                <w:sz w:val="16"/>
                <w:szCs w:val="16"/>
                <w:lang w:eastAsia="uk-UA"/>
              </w:rPr>
            </w:pPr>
            <w:r w:rsidRPr="00453350">
              <w:rPr>
                <w:sz w:val="16"/>
                <w:szCs w:val="16"/>
                <w:lang w:eastAsia="uk-UA"/>
              </w:rPr>
              <w:t>П(С)БО</w:t>
            </w:r>
          </w:p>
        </w:tc>
        <w:tc>
          <w:tcPr>
            <w:tcW w:w="969" w:type="dxa"/>
            <w:shd w:val="clear" w:color="auto" w:fill="auto"/>
            <w:vAlign w:val="center"/>
          </w:tcPr>
          <w:p w:rsidR="00335AD6" w:rsidRPr="00453350" w:rsidRDefault="00335AD6" w:rsidP="0027126A">
            <w:pPr>
              <w:jc w:val="center"/>
              <w:rPr>
                <w:sz w:val="16"/>
                <w:szCs w:val="16"/>
                <w:lang w:eastAsia="uk-UA"/>
              </w:rPr>
            </w:pPr>
            <w:r w:rsidRPr="00453350">
              <w:rPr>
                <w:sz w:val="16"/>
                <w:szCs w:val="16"/>
                <w:lang w:eastAsia="uk-UA"/>
              </w:rPr>
              <w:t>Вплив МСФЗ</w:t>
            </w:r>
          </w:p>
        </w:tc>
        <w:tc>
          <w:tcPr>
            <w:tcW w:w="969" w:type="dxa"/>
            <w:shd w:val="clear" w:color="auto" w:fill="auto"/>
            <w:vAlign w:val="center"/>
          </w:tcPr>
          <w:p w:rsidR="00335AD6" w:rsidRPr="00453350" w:rsidRDefault="00335AD6" w:rsidP="0027126A">
            <w:pPr>
              <w:jc w:val="center"/>
              <w:rPr>
                <w:sz w:val="16"/>
                <w:szCs w:val="16"/>
                <w:lang w:eastAsia="uk-UA"/>
              </w:rPr>
            </w:pPr>
            <w:r w:rsidRPr="00453350">
              <w:rPr>
                <w:sz w:val="16"/>
                <w:szCs w:val="16"/>
                <w:lang w:eastAsia="uk-UA"/>
              </w:rPr>
              <w:t>МСФЗ</w:t>
            </w:r>
          </w:p>
        </w:tc>
        <w:tc>
          <w:tcPr>
            <w:tcW w:w="969" w:type="dxa"/>
            <w:shd w:val="clear" w:color="auto" w:fill="auto"/>
            <w:vAlign w:val="center"/>
          </w:tcPr>
          <w:p w:rsidR="00335AD6" w:rsidRPr="00453350" w:rsidRDefault="00335AD6" w:rsidP="0027126A">
            <w:pPr>
              <w:jc w:val="center"/>
              <w:rPr>
                <w:sz w:val="16"/>
                <w:szCs w:val="16"/>
                <w:lang w:eastAsia="uk-UA"/>
              </w:rPr>
            </w:pPr>
            <w:r w:rsidRPr="00453350">
              <w:rPr>
                <w:sz w:val="16"/>
                <w:szCs w:val="16"/>
                <w:lang w:eastAsia="uk-UA"/>
              </w:rPr>
              <w:t>П(С)БО</w:t>
            </w:r>
          </w:p>
        </w:tc>
        <w:tc>
          <w:tcPr>
            <w:tcW w:w="969" w:type="dxa"/>
            <w:shd w:val="clear" w:color="auto" w:fill="auto"/>
            <w:vAlign w:val="center"/>
          </w:tcPr>
          <w:p w:rsidR="00335AD6" w:rsidRPr="00453350" w:rsidRDefault="00335AD6" w:rsidP="0027126A">
            <w:pPr>
              <w:jc w:val="center"/>
              <w:rPr>
                <w:sz w:val="16"/>
                <w:szCs w:val="16"/>
                <w:lang w:eastAsia="uk-UA"/>
              </w:rPr>
            </w:pPr>
            <w:r w:rsidRPr="00453350">
              <w:rPr>
                <w:sz w:val="16"/>
                <w:szCs w:val="16"/>
                <w:lang w:eastAsia="uk-UA"/>
              </w:rPr>
              <w:t>Вплив МСФЗ</w:t>
            </w:r>
          </w:p>
        </w:tc>
        <w:tc>
          <w:tcPr>
            <w:tcW w:w="969" w:type="dxa"/>
            <w:shd w:val="clear" w:color="auto" w:fill="auto"/>
            <w:vAlign w:val="center"/>
          </w:tcPr>
          <w:p w:rsidR="00335AD6" w:rsidRPr="00453350" w:rsidRDefault="00335AD6" w:rsidP="0027126A">
            <w:pPr>
              <w:jc w:val="center"/>
              <w:rPr>
                <w:sz w:val="16"/>
                <w:szCs w:val="16"/>
                <w:lang w:eastAsia="uk-UA"/>
              </w:rPr>
            </w:pPr>
            <w:r w:rsidRPr="00453350">
              <w:rPr>
                <w:sz w:val="16"/>
                <w:szCs w:val="16"/>
                <w:lang w:eastAsia="uk-UA"/>
              </w:rPr>
              <w:t>МСФЗ</w:t>
            </w:r>
          </w:p>
        </w:tc>
      </w:tr>
      <w:tr w:rsidR="0027126A" w:rsidRPr="00453350" w:rsidTr="000B18F7">
        <w:trPr>
          <w:trHeight w:val="92"/>
        </w:trPr>
        <w:tc>
          <w:tcPr>
            <w:tcW w:w="3650" w:type="dxa"/>
            <w:shd w:val="clear" w:color="auto" w:fill="auto"/>
            <w:noWrap/>
            <w:vAlign w:val="bottom"/>
            <w:hideMark/>
          </w:tcPr>
          <w:p w:rsidR="00335AD6" w:rsidRPr="00453350" w:rsidRDefault="00335AD6" w:rsidP="006C46FA">
            <w:pPr>
              <w:jc w:val="center"/>
              <w:rPr>
                <w:sz w:val="18"/>
                <w:szCs w:val="18"/>
                <w:lang w:eastAsia="uk-UA"/>
              </w:rPr>
            </w:pPr>
            <w:r w:rsidRPr="00453350">
              <w:rPr>
                <w:sz w:val="18"/>
                <w:szCs w:val="18"/>
                <w:lang w:eastAsia="uk-UA"/>
              </w:rPr>
              <w:t>1</w:t>
            </w:r>
          </w:p>
        </w:tc>
        <w:tc>
          <w:tcPr>
            <w:tcW w:w="851" w:type="dxa"/>
            <w:shd w:val="clear" w:color="auto" w:fill="auto"/>
            <w:noWrap/>
            <w:vAlign w:val="bottom"/>
            <w:hideMark/>
          </w:tcPr>
          <w:p w:rsidR="00335AD6" w:rsidRPr="00453350" w:rsidRDefault="00335AD6" w:rsidP="006C46FA">
            <w:pPr>
              <w:jc w:val="center"/>
              <w:rPr>
                <w:sz w:val="18"/>
                <w:szCs w:val="18"/>
                <w:lang w:eastAsia="uk-UA"/>
              </w:rPr>
            </w:pPr>
            <w:r w:rsidRPr="00453350">
              <w:rPr>
                <w:sz w:val="18"/>
                <w:szCs w:val="18"/>
                <w:lang w:eastAsia="uk-UA"/>
              </w:rPr>
              <w:t>2</w:t>
            </w:r>
          </w:p>
        </w:tc>
        <w:tc>
          <w:tcPr>
            <w:tcW w:w="968" w:type="dxa"/>
            <w:shd w:val="clear" w:color="auto" w:fill="auto"/>
            <w:noWrap/>
            <w:vAlign w:val="bottom"/>
            <w:hideMark/>
          </w:tcPr>
          <w:p w:rsidR="00335AD6" w:rsidRPr="00453350" w:rsidRDefault="00335AD6" w:rsidP="006C46FA">
            <w:pPr>
              <w:jc w:val="center"/>
              <w:rPr>
                <w:sz w:val="18"/>
                <w:szCs w:val="18"/>
                <w:lang w:eastAsia="uk-UA"/>
              </w:rPr>
            </w:pPr>
            <w:r w:rsidRPr="00453350">
              <w:rPr>
                <w:sz w:val="18"/>
                <w:szCs w:val="18"/>
                <w:lang w:eastAsia="uk-UA"/>
              </w:rPr>
              <w:t>3 </w:t>
            </w:r>
          </w:p>
        </w:tc>
        <w:tc>
          <w:tcPr>
            <w:tcW w:w="969" w:type="dxa"/>
            <w:shd w:val="clear" w:color="auto" w:fill="auto"/>
            <w:noWrap/>
            <w:vAlign w:val="bottom"/>
            <w:hideMark/>
          </w:tcPr>
          <w:p w:rsidR="00335AD6" w:rsidRPr="00453350" w:rsidRDefault="00335AD6" w:rsidP="006C46FA">
            <w:pPr>
              <w:jc w:val="center"/>
              <w:rPr>
                <w:sz w:val="18"/>
                <w:szCs w:val="18"/>
                <w:lang w:eastAsia="uk-UA"/>
              </w:rPr>
            </w:pPr>
            <w:r w:rsidRPr="00453350">
              <w:rPr>
                <w:sz w:val="18"/>
                <w:szCs w:val="18"/>
                <w:lang w:eastAsia="uk-UA"/>
              </w:rPr>
              <w:t> 4</w:t>
            </w:r>
          </w:p>
        </w:tc>
        <w:tc>
          <w:tcPr>
            <w:tcW w:w="969" w:type="dxa"/>
            <w:shd w:val="clear" w:color="auto" w:fill="auto"/>
            <w:noWrap/>
            <w:vAlign w:val="bottom"/>
            <w:hideMark/>
          </w:tcPr>
          <w:p w:rsidR="00335AD6" w:rsidRPr="00453350" w:rsidRDefault="00335AD6" w:rsidP="006C46FA">
            <w:pPr>
              <w:jc w:val="center"/>
              <w:rPr>
                <w:sz w:val="18"/>
                <w:szCs w:val="18"/>
                <w:lang w:eastAsia="uk-UA"/>
              </w:rPr>
            </w:pPr>
            <w:r w:rsidRPr="00453350">
              <w:rPr>
                <w:sz w:val="18"/>
                <w:szCs w:val="18"/>
                <w:lang w:eastAsia="uk-UA"/>
              </w:rPr>
              <w:t> 5</w:t>
            </w:r>
          </w:p>
        </w:tc>
        <w:tc>
          <w:tcPr>
            <w:tcW w:w="969" w:type="dxa"/>
          </w:tcPr>
          <w:p w:rsidR="00335AD6" w:rsidRPr="00453350" w:rsidRDefault="00335AD6" w:rsidP="006C46FA">
            <w:pPr>
              <w:jc w:val="center"/>
              <w:rPr>
                <w:sz w:val="18"/>
                <w:szCs w:val="18"/>
                <w:lang w:eastAsia="uk-UA"/>
              </w:rPr>
            </w:pPr>
            <w:r w:rsidRPr="00453350">
              <w:rPr>
                <w:sz w:val="18"/>
                <w:szCs w:val="18"/>
                <w:lang w:eastAsia="uk-UA"/>
              </w:rPr>
              <w:t>6</w:t>
            </w:r>
          </w:p>
        </w:tc>
        <w:tc>
          <w:tcPr>
            <w:tcW w:w="969" w:type="dxa"/>
          </w:tcPr>
          <w:p w:rsidR="00335AD6" w:rsidRPr="00453350" w:rsidRDefault="00335AD6" w:rsidP="006C46FA">
            <w:pPr>
              <w:jc w:val="center"/>
              <w:rPr>
                <w:sz w:val="18"/>
                <w:szCs w:val="18"/>
                <w:lang w:eastAsia="uk-UA"/>
              </w:rPr>
            </w:pPr>
            <w:r w:rsidRPr="00453350">
              <w:rPr>
                <w:sz w:val="18"/>
                <w:szCs w:val="18"/>
                <w:lang w:eastAsia="uk-UA"/>
              </w:rPr>
              <w:t>7</w:t>
            </w:r>
          </w:p>
        </w:tc>
        <w:tc>
          <w:tcPr>
            <w:tcW w:w="969" w:type="dxa"/>
          </w:tcPr>
          <w:p w:rsidR="00335AD6" w:rsidRPr="00453350" w:rsidRDefault="00335AD6" w:rsidP="006C46FA">
            <w:pPr>
              <w:jc w:val="center"/>
              <w:rPr>
                <w:sz w:val="18"/>
                <w:szCs w:val="18"/>
                <w:lang w:eastAsia="uk-UA"/>
              </w:rPr>
            </w:pPr>
            <w:r w:rsidRPr="00453350">
              <w:rPr>
                <w:sz w:val="18"/>
                <w:szCs w:val="18"/>
                <w:lang w:eastAsia="uk-UA"/>
              </w:rPr>
              <w:t>8</w:t>
            </w:r>
          </w:p>
        </w:tc>
      </w:tr>
      <w:tr w:rsidR="000B18F7" w:rsidRPr="00453350" w:rsidTr="000B18F7">
        <w:trPr>
          <w:trHeight w:val="37"/>
        </w:trPr>
        <w:tc>
          <w:tcPr>
            <w:tcW w:w="10314" w:type="dxa"/>
            <w:gridSpan w:val="8"/>
            <w:shd w:val="clear" w:color="auto" w:fill="auto"/>
            <w:noWrap/>
            <w:vAlign w:val="bottom"/>
            <w:hideMark/>
          </w:tcPr>
          <w:p w:rsidR="000B18F7" w:rsidRPr="00453350" w:rsidRDefault="000B18F7" w:rsidP="000B18F7">
            <w:pPr>
              <w:jc w:val="left"/>
              <w:rPr>
                <w:sz w:val="20"/>
                <w:szCs w:val="20"/>
                <w:lang w:eastAsia="uk-UA"/>
              </w:rPr>
            </w:pPr>
            <w:r w:rsidRPr="00453350">
              <w:rPr>
                <w:b/>
                <w:bCs/>
                <w:sz w:val="18"/>
                <w:szCs w:val="18"/>
                <w:lang w:eastAsia="uk-UA"/>
              </w:rPr>
              <w:t>I. Власний капітал </w:t>
            </w:r>
          </w:p>
        </w:tc>
      </w:tr>
      <w:tr w:rsidR="0027126A" w:rsidRPr="00453350" w:rsidTr="000B18F7">
        <w:trPr>
          <w:trHeight w:val="288"/>
        </w:trPr>
        <w:tc>
          <w:tcPr>
            <w:tcW w:w="3650" w:type="dxa"/>
            <w:shd w:val="clear" w:color="auto" w:fill="auto"/>
            <w:noWrap/>
            <w:vAlign w:val="bottom"/>
            <w:hideMark/>
          </w:tcPr>
          <w:p w:rsidR="00335AD6" w:rsidRPr="00453350" w:rsidRDefault="00335AD6" w:rsidP="006C46FA">
            <w:pPr>
              <w:jc w:val="left"/>
              <w:rPr>
                <w:sz w:val="18"/>
                <w:szCs w:val="18"/>
                <w:lang w:eastAsia="uk-UA"/>
              </w:rPr>
            </w:pPr>
            <w:r w:rsidRPr="00453350">
              <w:rPr>
                <w:sz w:val="18"/>
                <w:szCs w:val="18"/>
                <w:lang w:eastAsia="uk-UA"/>
              </w:rPr>
              <w:t>Статутний капітал </w:t>
            </w:r>
          </w:p>
        </w:tc>
        <w:tc>
          <w:tcPr>
            <w:tcW w:w="851" w:type="dxa"/>
            <w:shd w:val="clear" w:color="auto" w:fill="auto"/>
            <w:noWrap/>
            <w:vAlign w:val="center"/>
            <w:hideMark/>
          </w:tcPr>
          <w:p w:rsidR="00335AD6" w:rsidRPr="00453350" w:rsidRDefault="00335AD6" w:rsidP="006C46FA">
            <w:pPr>
              <w:jc w:val="center"/>
              <w:rPr>
                <w:b/>
                <w:sz w:val="20"/>
                <w:szCs w:val="20"/>
                <w:lang w:eastAsia="uk-UA"/>
              </w:rPr>
            </w:pPr>
          </w:p>
        </w:tc>
        <w:tc>
          <w:tcPr>
            <w:tcW w:w="968" w:type="dxa"/>
            <w:shd w:val="clear" w:color="auto" w:fill="auto"/>
            <w:noWrap/>
            <w:vAlign w:val="center"/>
            <w:hideMark/>
          </w:tcPr>
          <w:p w:rsidR="00335AD6" w:rsidRPr="00453350" w:rsidRDefault="00335AD6" w:rsidP="000B18F7">
            <w:pPr>
              <w:jc w:val="right"/>
              <w:rPr>
                <w:sz w:val="20"/>
                <w:szCs w:val="20"/>
                <w:lang w:eastAsia="uk-UA"/>
              </w:rPr>
            </w:pPr>
            <w:r w:rsidRPr="00453350">
              <w:rPr>
                <w:sz w:val="20"/>
                <w:szCs w:val="20"/>
                <w:lang w:eastAsia="uk-UA"/>
              </w:rPr>
              <w:t>7050</w:t>
            </w:r>
          </w:p>
        </w:tc>
        <w:tc>
          <w:tcPr>
            <w:tcW w:w="969" w:type="dxa"/>
            <w:shd w:val="clear" w:color="auto" w:fill="auto"/>
            <w:noWrap/>
            <w:vAlign w:val="center"/>
            <w:hideMark/>
          </w:tcPr>
          <w:p w:rsidR="00335AD6" w:rsidRPr="00453350" w:rsidRDefault="00335AD6" w:rsidP="000B18F7">
            <w:pPr>
              <w:jc w:val="right"/>
              <w:rPr>
                <w:sz w:val="20"/>
                <w:szCs w:val="20"/>
                <w:lang w:eastAsia="uk-UA"/>
              </w:rPr>
            </w:pPr>
            <w:r w:rsidRPr="00453350">
              <w:rPr>
                <w:sz w:val="20"/>
                <w:szCs w:val="20"/>
                <w:lang w:eastAsia="uk-UA"/>
              </w:rPr>
              <w:t> 0</w:t>
            </w:r>
          </w:p>
        </w:tc>
        <w:tc>
          <w:tcPr>
            <w:tcW w:w="969" w:type="dxa"/>
            <w:shd w:val="clear" w:color="auto" w:fill="auto"/>
            <w:noWrap/>
            <w:vAlign w:val="center"/>
            <w:hideMark/>
          </w:tcPr>
          <w:p w:rsidR="00335AD6" w:rsidRPr="00453350" w:rsidRDefault="00335AD6" w:rsidP="000B18F7">
            <w:pPr>
              <w:jc w:val="right"/>
              <w:rPr>
                <w:sz w:val="20"/>
                <w:szCs w:val="20"/>
                <w:lang w:eastAsia="uk-UA"/>
              </w:rPr>
            </w:pPr>
            <w:r w:rsidRPr="00453350">
              <w:rPr>
                <w:sz w:val="20"/>
                <w:szCs w:val="20"/>
                <w:lang w:eastAsia="uk-UA"/>
              </w:rPr>
              <w:t>7050</w:t>
            </w:r>
          </w:p>
        </w:tc>
        <w:tc>
          <w:tcPr>
            <w:tcW w:w="969" w:type="dxa"/>
            <w:vAlign w:val="center"/>
          </w:tcPr>
          <w:p w:rsidR="00335AD6" w:rsidRPr="00453350" w:rsidRDefault="00335AD6" w:rsidP="000B18F7">
            <w:pPr>
              <w:jc w:val="right"/>
              <w:rPr>
                <w:sz w:val="20"/>
                <w:szCs w:val="20"/>
                <w:lang w:eastAsia="uk-UA"/>
              </w:rPr>
            </w:pPr>
            <w:r w:rsidRPr="00453350">
              <w:rPr>
                <w:sz w:val="20"/>
                <w:szCs w:val="20"/>
                <w:lang w:eastAsia="uk-UA"/>
              </w:rPr>
              <w:t>7050</w:t>
            </w:r>
          </w:p>
        </w:tc>
        <w:tc>
          <w:tcPr>
            <w:tcW w:w="969" w:type="dxa"/>
            <w:vAlign w:val="center"/>
          </w:tcPr>
          <w:p w:rsidR="00335AD6" w:rsidRPr="00453350" w:rsidRDefault="00335AD6" w:rsidP="000B18F7">
            <w:pPr>
              <w:jc w:val="right"/>
              <w:rPr>
                <w:sz w:val="20"/>
                <w:szCs w:val="20"/>
                <w:lang w:eastAsia="uk-UA"/>
              </w:rPr>
            </w:pPr>
            <w:r w:rsidRPr="00453350">
              <w:rPr>
                <w:sz w:val="20"/>
                <w:szCs w:val="20"/>
                <w:lang w:eastAsia="uk-UA"/>
              </w:rPr>
              <w:t>0</w:t>
            </w:r>
          </w:p>
        </w:tc>
        <w:tc>
          <w:tcPr>
            <w:tcW w:w="969" w:type="dxa"/>
            <w:vAlign w:val="center"/>
          </w:tcPr>
          <w:p w:rsidR="00335AD6" w:rsidRPr="00453350" w:rsidRDefault="00335AD6" w:rsidP="000B18F7">
            <w:pPr>
              <w:jc w:val="right"/>
              <w:rPr>
                <w:sz w:val="20"/>
                <w:szCs w:val="20"/>
                <w:lang w:eastAsia="uk-UA"/>
              </w:rPr>
            </w:pPr>
            <w:r w:rsidRPr="00453350">
              <w:rPr>
                <w:sz w:val="20"/>
                <w:szCs w:val="20"/>
                <w:lang w:eastAsia="uk-UA"/>
              </w:rPr>
              <w:t>7050</w:t>
            </w:r>
          </w:p>
        </w:tc>
      </w:tr>
      <w:tr w:rsidR="0027126A" w:rsidRPr="00453350" w:rsidTr="000B18F7">
        <w:trPr>
          <w:trHeight w:val="288"/>
        </w:trPr>
        <w:tc>
          <w:tcPr>
            <w:tcW w:w="3650" w:type="dxa"/>
            <w:shd w:val="clear" w:color="auto" w:fill="auto"/>
            <w:noWrap/>
            <w:vAlign w:val="bottom"/>
            <w:hideMark/>
          </w:tcPr>
          <w:p w:rsidR="00335AD6" w:rsidRPr="00453350" w:rsidRDefault="00335AD6" w:rsidP="006C46FA">
            <w:pPr>
              <w:jc w:val="left"/>
              <w:rPr>
                <w:sz w:val="18"/>
                <w:szCs w:val="18"/>
                <w:lang w:eastAsia="uk-UA"/>
              </w:rPr>
            </w:pPr>
            <w:r w:rsidRPr="00453350">
              <w:rPr>
                <w:sz w:val="18"/>
                <w:szCs w:val="18"/>
                <w:lang w:eastAsia="uk-UA"/>
              </w:rPr>
              <w:t>Резервний капітал </w:t>
            </w:r>
          </w:p>
        </w:tc>
        <w:tc>
          <w:tcPr>
            <w:tcW w:w="851" w:type="dxa"/>
            <w:shd w:val="clear" w:color="auto" w:fill="auto"/>
            <w:noWrap/>
            <w:vAlign w:val="center"/>
            <w:hideMark/>
          </w:tcPr>
          <w:p w:rsidR="00335AD6" w:rsidRPr="00453350" w:rsidRDefault="00335AD6" w:rsidP="006C46FA">
            <w:pPr>
              <w:jc w:val="center"/>
              <w:rPr>
                <w:b/>
                <w:sz w:val="20"/>
                <w:szCs w:val="20"/>
                <w:lang w:eastAsia="uk-UA"/>
              </w:rPr>
            </w:pPr>
          </w:p>
        </w:tc>
        <w:tc>
          <w:tcPr>
            <w:tcW w:w="968" w:type="dxa"/>
            <w:shd w:val="clear" w:color="auto" w:fill="auto"/>
            <w:noWrap/>
            <w:vAlign w:val="center"/>
            <w:hideMark/>
          </w:tcPr>
          <w:p w:rsidR="00335AD6" w:rsidRPr="00453350" w:rsidRDefault="00335AD6" w:rsidP="000B18F7">
            <w:pPr>
              <w:jc w:val="right"/>
              <w:rPr>
                <w:sz w:val="20"/>
                <w:szCs w:val="20"/>
                <w:lang w:eastAsia="uk-UA"/>
              </w:rPr>
            </w:pPr>
            <w:r w:rsidRPr="00453350">
              <w:rPr>
                <w:sz w:val="20"/>
                <w:szCs w:val="20"/>
                <w:lang w:eastAsia="uk-UA"/>
              </w:rPr>
              <w:t>30</w:t>
            </w:r>
          </w:p>
        </w:tc>
        <w:tc>
          <w:tcPr>
            <w:tcW w:w="969" w:type="dxa"/>
            <w:shd w:val="clear" w:color="auto" w:fill="auto"/>
            <w:noWrap/>
            <w:vAlign w:val="center"/>
            <w:hideMark/>
          </w:tcPr>
          <w:p w:rsidR="00335AD6" w:rsidRPr="00453350" w:rsidRDefault="00335AD6" w:rsidP="000B18F7">
            <w:pPr>
              <w:jc w:val="right"/>
              <w:rPr>
                <w:sz w:val="20"/>
                <w:szCs w:val="20"/>
                <w:lang w:eastAsia="uk-UA"/>
              </w:rPr>
            </w:pPr>
            <w:r w:rsidRPr="00453350">
              <w:rPr>
                <w:sz w:val="20"/>
                <w:szCs w:val="20"/>
                <w:lang w:eastAsia="uk-UA"/>
              </w:rPr>
              <w:t>0 </w:t>
            </w:r>
          </w:p>
        </w:tc>
        <w:tc>
          <w:tcPr>
            <w:tcW w:w="969" w:type="dxa"/>
            <w:shd w:val="clear" w:color="auto" w:fill="auto"/>
            <w:noWrap/>
            <w:vAlign w:val="center"/>
            <w:hideMark/>
          </w:tcPr>
          <w:p w:rsidR="00335AD6" w:rsidRPr="00453350" w:rsidRDefault="00335AD6" w:rsidP="000B18F7">
            <w:pPr>
              <w:jc w:val="right"/>
              <w:rPr>
                <w:sz w:val="20"/>
                <w:szCs w:val="20"/>
                <w:lang w:eastAsia="uk-UA"/>
              </w:rPr>
            </w:pPr>
            <w:r w:rsidRPr="00453350">
              <w:rPr>
                <w:sz w:val="20"/>
                <w:szCs w:val="20"/>
                <w:lang w:eastAsia="uk-UA"/>
              </w:rPr>
              <w:t>30</w:t>
            </w:r>
          </w:p>
        </w:tc>
        <w:tc>
          <w:tcPr>
            <w:tcW w:w="969" w:type="dxa"/>
            <w:vAlign w:val="center"/>
          </w:tcPr>
          <w:p w:rsidR="00335AD6" w:rsidRPr="00453350" w:rsidRDefault="00335AD6" w:rsidP="000B18F7">
            <w:pPr>
              <w:jc w:val="right"/>
              <w:rPr>
                <w:sz w:val="20"/>
                <w:szCs w:val="20"/>
                <w:lang w:eastAsia="uk-UA"/>
              </w:rPr>
            </w:pPr>
            <w:r w:rsidRPr="00453350">
              <w:rPr>
                <w:sz w:val="20"/>
                <w:szCs w:val="20"/>
                <w:lang w:eastAsia="uk-UA"/>
              </w:rPr>
              <w:t>66</w:t>
            </w:r>
          </w:p>
        </w:tc>
        <w:tc>
          <w:tcPr>
            <w:tcW w:w="969" w:type="dxa"/>
            <w:vAlign w:val="center"/>
          </w:tcPr>
          <w:p w:rsidR="00335AD6" w:rsidRPr="00453350" w:rsidRDefault="00335AD6" w:rsidP="000B18F7">
            <w:pPr>
              <w:jc w:val="right"/>
              <w:rPr>
                <w:sz w:val="20"/>
                <w:szCs w:val="20"/>
                <w:lang w:eastAsia="uk-UA"/>
              </w:rPr>
            </w:pPr>
          </w:p>
        </w:tc>
        <w:tc>
          <w:tcPr>
            <w:tcW w:w="969" w:type="dxa"/>
            <w:vAlign w:val="center"/>
          </w:tcPr>
          <w:p w:rsidR="00335AD6" w:rsidRPr="00453350" w:rsidRDefault="00335AD6" w:rsidP="000B18F7">
            <w:pPr>
              <w:jc w:val="right"/>
              <w:rPr>
                <w:sz w:val="20"/>
                <w:szCs w:val="20"/>
                <w:lang w:eastAsia="uk-UA"/>
              </w:rPr>
            </w:pPr>
            <w:r w:rsidRPr="00453350">
              <w:rPr>
                <w:sz w:val="20"/>
                <w:szCs w:val="20"/>
                <w:lang w:eastAsia="uk-UA"/>
              </w:rPr>
              <w:t>66</w:t>
            </w:r>
          </w:p>
        </w:tc>
      </w:tr>
      <w:tr w:rsidR="0027126A" w:rsidRPr="00453350" w:rsidTr="000B18F7">
        <w:trPr>
          <w:trHeight w:val="288"/>
        </w:trPr>
        <w:tc>
          <w:tcPr>
            <w:tcW w:w="3650" w:type="dxa"/>
            <w:shd w:val="clear" w:color="auto" w:fill="auto"/>
            <w:noWrap/>
            <w:vAlign w:val="bottom"/>
            <w:hideMark/>
          </w:tcPr>
          <w:p w:rsidR="00335AD6" w:rsidRPr="00453350" w:rsidRDefault="00335AD6" w:rsidP="006C46FA">
            <w:pPr>
              <w:jc w:val="left"/>
              <w:rPr>
                <w:sz w:val="18"/>
                <w:szCs w:val="18"/>
                <w:lang w:eastAsia="uk-UA"/>
              </w:rPr>
            </w:pPr>
            <w:r w:rsidRPr="00453350">
              <w:rPr>
                <w:sz w:val="18"/>
                <w:szCs w:val="18"/>
                <w:lang w:eastAsia="uk-UA"/>
              </w:rPr>
              <w:t>Нерозподілений прибуток (непокритий збиток) </w:t>
            </w:r>
          </w:p>
        </w:tc>
        <w:tc>
          <w:tcPr>
            <w:tcW w:w="851" w:type="dxa"/>
            <w:shd w:val="clear" w:color="auto" w:fill="auto"/>
            <w:noWrap/>
            <w:vAlign w:val="center"/>
            <w:hideMark/>
          </w:tcPr>
          <w:p w:rsidR="00335AD6" w:rsidRPr="00453350" w:rsidRDefault="00335AD6" w:rsidP="006C46FA">
            <w:pPr>
              <w:jc w:val="center"/>
              <w:rPr>
                <w:b/>
                <w:sz w:val="20"/>
                <w:szCs w:val="20"/>
                <w:lang w:eastAsia="uk-UA"/>
              </w:rPr>
            </w:pPr>
            <w:r w:rsidRPr="00453350">
              <w:rPr>
                <w:b/>
                <w:sz w:val="20"/>
                <w:szCs w:val="20"/>
                <w:lang w:eastAsia="uk-UA"/>
              </w:rPr>
              <w:t>6,7</w:t>
            </w:r>
          </w:p>
        </w:tc>
        <w:tc>
          <w:tcPr>
            <w:tcW w:w="968" w:type="dxa"/>
            <w:shd w:val="clear" w:color="auto" w:fill="auto"/>
            <w:noWrap/>
            <w:vAlign w:val="center"/>
            <w:hideMark/>
          </w:tcPr>
          <w:p w:rsidR="00335AD6" w:rsidRPr="00453350" w:rsidRDefault="00335AD6" w:rsidP="000B18F7">
            <w:pPr>
              <w:jc w:val="right"/>
              <w:rPr>
                <w:sz w:val="20"/>
                <w:szCs w:val="20"/>
                <w:lang w:eastAsia="uk-UA"/>
              </w:rPr>
            </w:pPr>
            <w:r w:rsidRPr="00453350">
              <w:rPr>
                <w:sz w:val="20"/>
                <w:szCs w:val="20"/>
                <w:lang w:eastAsia="uk-UA"/>
              </w:rPr>
              <w:t>722</w:t>
            </w:r>
          </w:p>
        </w:tc>
        <w:tc>
          <w:tcPr>
            <w:tcW w:w="969" w:type="dxa"/>
            <w:shd w:val="clear" w:color="auto" w:fill="auto"/>
            <w:noWrap/>
            <w:vAlign w:val="center"/>
            <w:hideMark/>
          </w:tcPr>
          <w:p w:rsidR="00335AD6" w:rsidRPr="00453350" w:rsidRDefault="00224719" w:rsidP="000B18F7">
            <w:pPr>
              <w:jc w:val="right"/>
              <w:rPr>
                <w:sz w:val="20"/>
                <w:szCs w:val="20"/>
                <w:lang w:eastAsia="uk-UA"/>
              </w:rPr>
            </w:pPr>
            <w:r w:rsidRPr="00453350">
              <w:rPr>
                <w:sz w:val="20"/>
                <w:szCs w:val="20"/>
                <w:lang w:eastAsia="uk-UA"/>
              </w:rPr>
              <w:t>-27</w:t>
            </w:r>
          </w:p>
        </w:tc>
        <w:tc>
          <w:tcPr>
            <w:tcW w:w="969" w:type="dxa"/>
            <w:shd w:val="clear" w:color="auto" w:fill="auto"/>
            <w:noWrap/>
            <w:vAlign w:val="center"/>
            <w:hideMark/>
          </w:tcPr>
          <w:p w:rsidR="00335AD6" w:rsidRPr="00453350" w:rsidRDefault="00224719" w:rsidP="000B18F7">
            <w:pPr>
              <w:jc w:val="right"/>
              <w:rPr>
                <w:sz w:val="20"/>
                <w:szCs w:val="20"/>
                <w:lang w:eastAsia="uk-UA"/>
              </w:rPr>
            </w:pPr>
            <w:r w:rsidRPr="00453350">
              <w:rPr>
                <w:sz w:val="20"/>
                <w:szCs w:val="20"/>
                <w:lang w:eastAsia="uk-UA"/>
              </w:rPr>
              <w:t>695</w:t>
            </w:r>
          </w:p>
        </w:tc>
        <w:tc>
          <w:tcPr>
            <w:tcW w:w="969" w:type="dxa"/>
            <w:vAlign w:val="center"/>
          </w:tcPr>
          <w:p w:rsidR="00335AD6" w:rsidRPr="00453350" w:rsidRDefault="00335AD6" w:rsidP="000B18F7">
            <w:pPr>
              <w:jc w:val="right"/>
              <w:rPr>
                <w:sz w:val="20"/>
                <w:szCs w:val="20"/>
                <w:lang w:eastAsia="uk-UA"/>
              </w:rPr>
            </w:pPr>
            <w:r w:rsidRPr="00453350">
              <w:rPr>
                <w:sz w:val="20"/>
                <w:szCs w:val="20"/>
                <w:lang w:eastAsia="uk-UA"/>
              </w:rPr>
              <w:t>808</w:t>
            </w:r>
          </w:p>
        </w:tc>
        <w:tc>
          <w:tcPr>
            <w:tcW w:w="969" w:type="dxa"/>
            <w:vAlign w:val="center"/>
          </w:tcPr>
          <w:p w:rsidR="00335AD6" w:rsidRPr="00453350" w:rsidRDefault="00335AD6" w:rsidP="000B18F7">
            <w:pPr>
              <w:jc w:val="right"/>
              <w:rPr>
                <w:sz w:val="20"/>
                <w:szCs w:val="20"/>
                <w:lang w:eastAsia="uk-UA"/>
              </w:rPr>
            </w:pPr>
            <w:r w:rsidRPr="00453350">
              <w:rPr>
                <w:sz w:val="20"/>
                <w:szCs w:val="20"/>
                <w:lang w:eastAsia="uk-UA"/>
              </w:rPr>
              <w:t>-8</w:t>
            </w:r>
          </w:p>
        </w:tc>
        <w:tc>
          <w:tcPr>
            <w:tcW w:w="969" w:type="dxa"/>
            <w:vAlign w:val="center"/>
          </w:tcPr>
          <w:p w:rsidR="00335AD6" w:rsidRPr="00453350" w:rsidRDefault="00335AD6" w:rsidP="000B18F7">
            <w:pPr>
              <w:jc w:val="right"/>
              <w:rPr>
                <w:sz w:val="20"/>
                <w:szCs w:val="20"/>
                <w:lang w:eastAsia="uk-UA"/>
              </w:rPr>
            </w:pPr>
            <w:r w:rsidRPr="00453350">
              <w:rPr>
                <w:sz w:val="20"/>
                <w:szCs w:val="20"/>
                <w:lang w:eastAsia="uk-UA"/>
              </w:rPr>
              <w:t>800</w:t>
            </w:r>
          </w:p>
        </w:tc>
      </w:tr>
      <w:tr w:rsidR="0027126A" w:rsidRPr="00453350" w:rsidTr="000B18F7">
        <w:trPr>
          <w:trHeight w:val="288"/>
        </w:trPr>
        <w:tc>
          <w:tcPr>
            <w:tcW w:w="3650" w:type="dxa"/>
            <w:shd w:val="clear" w:color="auto" w:fill="FFFF00"/>
            <w:noWrap/>
            <w:vAlign w:val="bottom"/>
            <w:hideMark/>
          </w:tcPr>
          <w:p w:rsidR="00335AD6" w:rsidRPr="00453350" w:rsidRDefault="00335AD6" w:rsidP="006C46FA">
            <w:pPr>
              <w:jc w:val="left"/>
              <w:rPr>
                <w:sz w:val="18"/>
                <w:szCs w:val="18"/>
                <w:lang w:eastAsia="uk-UA"/>
              </w:rPr>
            </w:pPr>
            <w:r w:rsidRPr="00453350">
              <w:rPr>
                <w:sz w:val="18"/>
                <w:szCs w:val="18"/>
                <w:lang w:eastAsia="uk-UA"/>
              </w:rPr>
              <w:t>Усього за розділом I </w:t>
            </w:r>
          </w:p>
        </w:tc>
        <w:tc>
          <w:tcPr>
            <w:tcW w:w="851" w:type="dxa"/>
            <w:shd w:val="clear" w:color="auto" w:fill="FFFF00"/>
            <w:noWrap/>
            <w:vAlign w:val="center"/>
            <w:hideMark/>
          </w:tcPr>
          <w:p w:rsidR="00335AD6" w:rsidRPr="00453350" w:rsidRDefault="00335AD6" w:rsidP="000B18F7">
            <w:pPr>
              <w:jc w:val="right"/>
              <w:rPr>
                <w:b/>
                <w:sz w:val="20"/>
                <w:szCs w:val="20"/>
                <w:lang w:eastAsia="uk-UA"/>
              </w:rPr>
            </w:pPr>
          </w:p>
        </w:tc>
        <w:tc>
          <w:tcPr>
            <w:tcW w:w="968" w:type="dxa"/>
            <w:shd w:val="clear" w:color="auto" w:fill="FFFF00"/>
            <w:noWrap/>
            <w:vAlign w:val="center"/>
            <w:hideMark/>
          </w:tcPr>
          <w:p w:rsidR="00335AD6" w:rsidRPr="00453350" w:rsidRDefault="00335AD6" w:rsidP="000B18F7">
            <w:pPr>
              <w:jc w:val="right"/>
              <w:rPr>
                <w:sz w:val="20"/>
                <w:szCs w:val="20"/>
                <w:lang w:eastAsia="uk-UA"/>
              </w:rPr>
            </w:pPr>
            <w:r w:rsidRPr="00453350">
              <w:rPr>
                <w:sz w:val="20"/>
                <w:szCs w:val="20"/>
                <w:lang w:eastAsia="uk-UA"/>
              </w:rPr>
              <w:t>7802</w:t>
            </w:r>
          </w:p>
        </w:tc>
        <w:tc>
          <w:tcPr>
            <w:tcW w:w="969" w:type="dxa"/>
            <w:shd w:val="clear" w:color="auto" w:fill="FFFF00"/>
            <w:noWrap/>
            <w:vAlign w:val="center"/>
            <w:hideMark/>
          </w:tcPr>
          <w:p w:rsidR="00335AD6" w:rsidRPr="00453350" w:rsidRDefault="00224719" w:rsidP="000B18F7">
            <w:pPr>
              <w:jc w:val="right"/>
              <w:rPr>
                <w:sz w:val="20"/>
                <w:szCs w:val="20"/>
                <w:lang w:eastAsia="uk-UA"/>
              </w:rPr>
            </w:pPr>
            <w:r w:rsidRPr="00453350">
              <w:rPr>
                <w:sz w:val="20"/>
                <w:szCs w:val="20"/>
                <w:lang w:eastAsia="uk-UA"/>
              </w:rPr>
              <w:t>-27</w:t>
            </w:r>
            <w:r w:rsidR="00335AD6" w:rsidRPr="00453350">
              <w:rPr>
                <w:sz w:val="20"/>
                <w:szCs w:val="20"/>
                <w:lang w:eastAsia="uk-UA"/>
              </w:rPr>
              <w:t> </w:t>
            </w:r>
          </w:p>
        </w:tc>
        <w:tc>
          <w:tcPr>
            <w:tcW w:w="969" w:type="dxa"/>
            <w:shd w:val="clear" w:color="auto" w:fill="FFFF00"/>
            <w:noWrap/>
            <w:vAlign w:val="center"/>
            <w:hideMark/>
          </w:tcPr>
          <w:p w:rsidR="00335AD6" w:rsidRPr="00453350" w:rsidRDefault="00224719" w:rsidP="000B18F7">
            <w:pPr>
              <w:jc w:val="right"/>
              <w:rPr>
                <w:sz w:val="20"/>
                <w:szCs w:val="20"/>
                <w:lang w:eastAsia="uk-UA"/>
              </w:rPr>
            </w:pPr>
            <w:r w:rsidRPr="00453350">
              <w:rPr>
                <w:sz w:val="20"/>
                <w:szCs w:val="20"/>
                <w:lang w:eastAsia="uk-UA"/>
              </w:rPr>
              <w:t>7775</w:t>
            </w:r>
          </w:p>
        </w:tc>
        <w:tc>
          <w:tcPr>
            <w:tcW w:w="969" w:type="dxa"/>
            <w:shd w:val="clear" w:color="auto" w:fill="FFFF00"/>
            <w:vAlign w:val="center"/>
          </w:tcPr>
          <w:p w:rsidR="00335AD6" w:rsidRPr="00453350" w:rsidRDefault="00335AD6" w:rsidP="000B18F7">
            <w:pPr>
              <w:jc w:val="right"/>
              <w:rPr>
                <w:sz w:val="20"/>
                <w:szCs w:val="20"/>
                <w:lang w:eastAsia="uk-UA"/>
              </w:rPr>
            </w:pPr>
            <w:r w:rsidRPr="00453350">
              <w:rPr>
                <w:sz w:val="20"/>
                <w:szCs w:val="20"/>
                <w:lang w:eastAsia="uk-UA"/>
              </w:rPr>
              <w:t>7924</w:t>
            </w:r>
          </w:p>
        </w:tc>
        <w:tc>
          <w:tcPr>
            <w:tcW w:w="969" w:type="dxa"/>
            <w:shd w:val="clear" w:color="auto" w:fill="FFFF00"/>
            <w:vAlign w:val="center"/>
          </w:tcPr>
          <w:p w:rsidR="00335AD6" w:rsidRPr="00453350" w:rsidRDefault="00224719" w:rsidP="000B18F7">
            <w:pPr>
              <w:jc w:val="right"/>
              <w:rPr>
                <w:sz w:val="20"/>
                <w:szCs w:val="20"/>
                <w:lang w:eastAsia="uk-UA"/>
              </w:rPr>
            </w:pPr>
            <w:r w:rsidRPr="00453350">
              <w:rPr>
                <w:sz w:val="20"/>
                <w:szCs w:val="20"/>
                <w:lang w:eastAsia="uk-UA"/>
              </w:rPr>
              <w:t>-8</w:t>
            </w:r>
          </w:p>
        </w:tc>
        <w:tc>
          <w:tcPr>
            <w:tcW w:w="969" w:type="dxa"/>
            <w:shd w:val="clear" w:color="auto" w:fill="FFFF00"/>
            <w:vAlign w:val="center"/>
          </w:tcPr>
          <w:p w:rsidR="00335AD6" w:rsidRPr="00453350" w:rsidRDefault="00335AD6" w:rsidP="000B18F7">
            <w:pPr>
              <w:jc w:val="right"/>
              <w:rPr>
                <w:sz w:val="20"/>
                <w:szCs w:val="20"/>
                <w:lang w:eastAsia="uk-UA"/>
              </w:rPr>
            </w:pPr>
            <w:r w:rsidRPr="00453350">
              <w:rPr>
                <w:sz w:val="20"/>
                <w:szCs w:val="20"/>
                <w:lang w:eastAsia="uk-UA"/>
              </w:rPr>
              <w:t>7916</w:t>
            </w:r>
          </w:p>
        </w:tc>
      </w:tr>
      <w:tr w:rsidR="000B18F7" w:rsidRPr="00453350" w:rsidTr="000B18F7">
        <w:trPr>
          <w:trHeight w:val="130"/>
        </w:trPr>
        <w:tc>
          <w:tcPr>
            <w:tcW w:w="10314" w:type="dxa"/>
            <w:gridSpan w:val="8"/>
            <w:shd w:val="clear" w:color="auto" w:fill="auto"/>
            <w:noWrap/>
            <w:vAlign w:val="bottom"/>
            <w:hideMark/>
          </w:tcPr>
          <w:p w:rsidR="000B18F7" w:rsidRPr="00453350" w:rsidRDefault="000B18F7" w:rsidP="000B18F7">
            <w:pPr>
              <w:jc w:val="left"/>
              <w:rPr>
                <w:sz w:val="20"/>
                <w:szCs w:val="20"/>
                <w:lang w:eastAsia="uk-UA"/>
              </w:rPr>
            </w:pPr>
            <w:r w:rsidRPr="00453350">
              <w:rPr>
                <w:b/>
                <w:bCs/>
                <w:sz w:val="18"/>
                <w:szCs w:val="18"/>
                <w:lang w:eastAsia="uk-UA"/>
              </w:rPr>
              <w:t>II. Забезпечення наступних витрат і платежів</w:t>
            </w:r>
          </w:p>
        </w:tc>
      </w:tr>
      <w:tr w:rsidR="0027126A" w:rsidRPr="00453350" w:rsidTr="000B18F7">
        <w:trPr>
          <w:trHeight w:val="288"/>
        </w:trPr>
        <w:tc>
          <w:tcPr>
            <w:tcW w:w="3650" w:type="dxa"/>
            <w:shd w:val="clear" w:color="auto" w:fill="auto"/>
            <w:noWrap/>
            <w:vAlign w:val="bottom"/>
            <w:hideMark/>
          </w:tcPr>
          <w:p w:rsidR="00335AD6" w:rsidRPr="00453350" w:rsidRDefault="00335AD6" w:rsidP="006C46FA">
            <w:pPr>
              <w:jc w:val="left"/>
              <w:rPr>
                <w:sz w:val="18"/>
                <w:szCs w:val="18"/>
                <w:lang w:eastAsia="uk-UA"/>
              </w:rPr>
            </w:pPr>
            <w:r w:rsidRPr="00453350">
              <w:rPr>
                <w:sz w:val="18"/>
                <w:szCs w:val="18"/>
                <w:lang w:eastAsia="uk-UA"/>
              </w:rPr>
              <w:t>Забезпечення виплат персоналу  </w:t>
            </w:r>
          </w:p>
        </w:tc>
        <w:tc>
          <w:tcPr>
            <w:tcW w:w="851" w:type="dxa"/>
            <w:shd w:val="clear" w:color="auto" w:fill="auto"/>
            <w:noWrap/>
            <w:vAlign w:val="center"/>
            <w:hideMark/>
          </w:tcPr>
          <w:p w:rsidR="00335AD6" w:rsidRPr="00453350" w:rsidRDefault="00335AD6" w:rsidP="006C46FA">
            <w:pPr>
              <w:jc w:val="center"/>
              <w:rPr>
                <w:b/>
                <w:sz w:val="20"/>
                <w:szCs w:val="20"/>
                <w:lang w:eastAsia="uk-UA"/>
              </w:rPr>
            </w:pPr>
            <w:r w:rsidRPr="00453350">
              <w:rPr>
                <w:b/>
                <w:sz w:val="20"/>
                <w:szCs w:val="20"/>
                <w:lang w:eastAsia="uk-UA"/>
              </w:rPr>
              <w:t>7</w:t>
            </w:r>
          </w:p>
        </w:tc>
        <w:tc>
          <w:tcPr>
            <w:tcW w:w="968" w:type="dxa"/>
            <w:shd w:val="clear" w:color="auto" w:fill="auto"/>
            <w:noWrap/>
            <w:vAlign w:val="center"/>
            <w:hideMark/>
          </w:tcPr>
          <w:p w:rsidR="00335AD6" w:rsidRPr="00453350" w:rsidRDefault="00335AD6" w:rsidP="000B18F7">
            <w:pPr>
              <w:jc w:val="right"/>
              <w:rPr>
                <w:sz w:val="20"/>
                <w:szCs w:val="20"/>
                <w:lang w:eastAsia="uk-UA"/>
              </w:rPr>
            </w:pPr>
            <w:r w:rsidRPr="00453350">
              <w:rPr>
                <w:sz w:val="20"/>
                <w:szCs w:val="20"/>
                <w:lang w:eastAsia="uk-UA"/>
              </w:rPr>
              <w:t>0 </w:t>
            </w:r>
          </w:p>
        </w:tc>
        <w:tc>
          <w:tcPr>
            <w:tcW w:w="969" w:type="dxa"/>
            <w:shd w:val="clear" w:color="auto" w:fill="auto"/>
            <w:noWrap/>
            <w:vAlign w:val="center"/>
            <w:hideMark/>
          </w:tcPr>
          <w:p w:rsidR="00335AD6" w:rsidRPr="00453350" w:rsidRDefault="00224719" w:rsidP="000B18F7">
            <w:pPr>
              <w:jc w:val="right"/>
              <w:rPr>
                <w:sz w:val="20"/>
                <w:szCs w:val="20"/>
                <w:lang w:eastAsia="uk-UA"/>
              </w:rPr>
            </w:pPr>
            <w:r w:rsidRPr="00453350">
              <w:rPr>
                <w:sz w:val="20"/>
                <w:szCs w:val="20"/>
                <w:lang w:eastAsia="uk-UA"/>
              </w:rPr>
              <w:t>+27</w:t>
            </w:r>
          </w:p>
        </w:tc>
        <w:tc>
          <w:tcPr>
            <w:tcW w:w="969" w:type="dxa"/>
            <w:shd w:val="clear" w:color="auto" w:fill="auto"/>
            <w:noWrap/>
            <w:vAlign w:val="center"/>
            <w:hideMark/>
          </w:tcPr>
          <w:p w:rsidR="00335AD6" w:rsidRPr="00453350" w:rsidRDefault="00224719" w:rsidP="000B18F7">
            <w:pPr>
              <w:jc w:val="right"/>
              <w:rPr>
                <w:sz w:val="20"/>
                <w:szCs w:val="20"/>
                <w:lang w:eastAsia="uk-UA"/>
              </w:rPr>
            </w:pPr>
            <w:r w:rsidRPr="00453350">
              <w:rPr>
                <w:sz w:val="20"/>
                <w:szCs w:val="20"/>
                <w:lang w:eastAsia="uk-UA"/>
              </w:rPr>
              <w:t>27</w:t>
            </w:r>
          </w:p>
        </w:tc>
        <w:tc>
          <w:tcPr>
            <w:tcW w:w="969" w:type="dxa"/>
            <w:vAlign w:val="center"/>
          </w:tcPr>
          <w:p w:rsidR="00335AD6" w:rsidRPr="00453350" w:rsidRDefault="00335AD6" w:rsidP="000B18F7">
            <w:pPr>
              <w:jc w:val="right"/>
              <w:rPr>
                <w:sz w:val="20"/>
                <w:szCs w:val="20"/>
                <w:lang w:eastAsia="uk-UA"/>
              </w:rPr>
            </w:pPr>
            <w:r w:rsidRPr="00453350">
              <w:rPr>
                <w:sz w:val="20"/>
                <w:szCs w:val="20"/>
                <w:lang w:eastAsia="uk-UA"/>
              </w:rPr>
              <w:t>0</w:t>
            </w:r>
          </w:p>
        </w:tc>
        <w:tc>
          <w:tcPr>
            <w:tcW w:w="969" w:type="dxa"/>
            <w:vAlign w:val="center"/>
          </w:tcPr>
          <w:p w:rsidR="00335AD6" w:rsidRPr="00453350" w:rsidRDefault="00335AD6" w:rsidP="000B18F7">
            <w:pPr>
              <w:jc w:val="right"/>
              <w:rPr>
                <w:sz w:val="20"/>
                <w:szCs w:val="20"/>
                <w:lang w:eastAsia="uk-UA"/>
              </w:rPr>
            </w:pPr>
            <w:r w:rsidRPr="00453350">
              <w:rPr>
                <w:sz w:val="20"/>
                <w:szCs w:val="20"/>
                <w:lang w:eastAsia="uk-UA"/>
              </w:rPr>
              <w:t>+7</w:t>
            </w:r>
          </w:p>
        </w:tc>
        <w:tc>
          <w:tcPr>
            <w:tcW w:w="969" w:type="dxa"/>
            <w:vAlign w:val="center"/>
          </w:tcPr>
          <w:p w:rsidR="00335AD6" w:rsidRPr="00453350" w:rsidRDefault="00335AD6" w:rsidP="000B18F7">
            <w:pPr>
              <w:jc w:val="right"/>
              <w:rPr>
                <w:sz w:val="20"/>
                <w:szCs w:val="20"/>
                <w:lang w:eastAsia="uk-UA"/>
              </w:rPr>
            </w:pPr>
            <w:r w:rsidRPr="00453350">
              <w:rPr>
                <w:sz w:val="20"/>
                <w:szCs w:val="20"/>
                <w:lang w:eastAsia="uk-UA"/>
              </w:rPr>
              <w:t>7</w:t>
            </w:r>
          </w:p>
        </w:tc>
      </w:tr>
      <w:tr w:rsidR="0027126A" w:rsidRPr="00453350" w:rsidTr="000B18F7">
        <w:trPr>
          <w:trHeight w:val="288"/>
        </w:trPr>
        <w:tc>
          <w:tcPr>
            <w:tcW w:w="3650" w:type="dxa"/>
            <w:shd w:val="clear" w:color="auto" w:fill="auto"/>
            <w:noWrap/>
            <w:vAlign w:val="bottom"/>
            <w:hideMark/>
          </w:tcPr>
          <w:p w:rsidR="00335AD6" w:rsidRPr="00453350" w:rsidRDefault="00335AD6" w:rsidP="006C46FA">
            <w:pPr>
              <w:jc w:val="left"/>
              <w:rPr>
                <w:sz w:val="18"/>
                <w:szCs w:val="18"/>
                <w:lang w:eastAsia="uk-UA"/>
              </w:rPr>
            </w:pPr>
            <w:r w:rsidRPr="00453350">
              <w:rPr>
                <w:sz w:val="18"/>
                <w:szCs w:val="18"/>
                <w:lang w:eastAsia="uk-UA"/>
              </w:rPr>
              <w:t>Цільове фінансування  </w:t>
            </w:r>
          </w:p>
        </w:tc>
        <w:tc>
          <w:tcPr>
            <w:tcW w:w="851" w:type="dxa"/>
            <w:shd w:val="clear" w:color="auto" w:fill="auto"/>
            <w:noWrap/>
            <w:vAlign w:val="center"/>
            <w:hideMark/>
          </w:tcPr>
          <w:p w:rsidR="00335AD6" w:rsidRPr="00453350" w:rsidRDefault="00335AD6" w:rsidP="006C46FA">
            <w:pPr>
              <w:jc w:val="center"/>
              <w:rPr>
                <w:b/>
                <w:sz w:val="20"/>
                <w:szCs w:val="20"/>
                <w:lang w:eastAsia="uk-UA"/>
              </w:rPr>
            </w:pPr>
            <w:r w:rsidRPr="00453350">
              <w:rPr>
                <w:b/>
                <w:sz w:val="20"/>
                <w:szCs w:val="20"/>
                <w:lang w:eastAsia="uk-UA"/>
              </w:rPr>
              <w:t>8</w:t>
            </w:r>
          </w:p>
        </w:tc>
        <w:tc>
          <w:tcPr>
            <w:tcW w:w="968" w:type="dxa"/>
            <w:shd w:val="clear" w:color="auto" w:fill="auto"/>
            <w:noWrap/>
            <w:vAlign w:val="center"/>
            <w:hideMark/>
          </w:tcPr>
          <w:p w:rsidR="00335AD6" w:rsidRPr="00453350" w:rsidRDefault="00335AD6" w:rsidP="000B18F7">
            <w:pPr>
              <w:jc w:val="right"/>
              <w:rPr>
                <w:sz w:val="20"/>
                <w:szCs w:val="20"/>
                <w:lang w:eastAsia="uk-UA"/>
              </w:rPr>
            </w:pPr>
            <w:r w:rsidRPr="00453350">
              <w:rPr>
                <w:sz w:val="20"/>
                <w:szCs w:val="20"/>
                <w:lang w:eastAsia="uk-UA"/>
              </w:rPr>
              <w:t>0 </w:t>
            </w:r>
          </w:p>
        </w:tc>
        <w:tc>
          <w:tcPr>
            <w:tcW w:w="969" w:type="dxa"/>
            <w:shd w:val="clear" w:color="auto" w:fill="auto"/>
            <w:noWrap/>
            <w:vAlign w:val="center"/>
            <w:hideMark/>
          </w:tcPr>
          <w:p w:rsidR="00335AD6" w:rsidRPr="00453350" w:rsidRDefault="00335AD6" w:rsidP="000B18F7">
            <w:pPr>
              <w:jc w:val="right"/>
              <w:rPr>
                <w:sz w:val="20"/>
                <w:szCs w:val="20"/>
                <w:lang w:eastAsia="uk-UA"/>
              </w:rPr>
            </w:pPr>
            <w:r w:rsidRPr="00453350">
              <w:rPr>
                <w:sz w:val="20"/>
                <w:szCs w:val="20"/>
                <w:lang w:eastAsia="uk-UA"/>
              </w:rPr>
              <w:t>0</w:t>
            </w:r>
          </w:p>
        </w:tc>
        <w:tc>
          <w:tcPr>
            <w:tcW w:w="969" w:type="dxa"/>
            <w:shd w:val="clear" w:color="auto" w:fill="auto"/>
            <w:noWrap/>
            <w:vAlign w:val="center"/>
            <w:hideMark/>
          </w:tcPr>
          <w:p w:rsidR="00335AD6" w:rsidRPr="00453350" w:rsidRDefault="00335AD6" w:rsidP="000B18F7">
            <w:pPr>
              <w:jc w:val="right"/>
              <w:rPr>
                <w:sz w:val="20"/>
                <w:szCs w:val="20"/>
                <w:lang w:eastAsia="uk-UA"/>
              </w:rPr>
            </w:pPr>
            <w:r w:rsidRPr="00453350">
              <w:rPr>
                <w:sz w:val="20"/>
                <w:szCs w:val="20"/>
                <w:lang w:eastAsia="uk-UA"/>
              </w:rPr>
              <w:t>0</w:t>
            </w:r>
          </w:p>
        </w:tc>
        <w:tc>
          <w:tcPr>
            <w:tcW w:w="969" w:type="dxa"/>
            <w:vAlign w:val="center"/>
          </w:tcPr>
          <w:p w:rsidR="00335AD6" w:rsidRPr="00453350" w:rsidRDefault="00335AD6" w:rsidP="000B18F7">
            <w:pPr>
              <w:jc w:val="right"/>
              <w:rPr>
                <w:sz w:val="20"/>
                <w:szCs w:val="20"/>
                <w:lang w:eastAsia="uk-UA"/>
              </w:rPr>
            </w:pPr>
            <w:r w:rsidRPr="00453350">
              <w:rPr>
                <w:sz w:val="20"/>
                <w:szCs w:val="20"/>
                <w:lang w:eastAsia="uk-UA"/>
              </w:rPr>
              <w:t>1</w:t>
            </w:r>
          </w:p>
        </w:tc>
        <w:tc>
          <w:tcPr>
            <w:tcW w:w="969" w:type="dxa"/>
            <w:vAlign w:val="center"/>
          </w:tcPr>
          <w:p w:rsidR="00335AD6" w:rsidRPr="00453350" w:rsidRDefault="00335AD6" w:rsidP="000B18F7">
            <w:pPr>
              <w:jc w:val="right"/>
              <w:rPr>
                <w:sz w:val="20"/>
                <w:szCs w:val="20"/>
                <w:lang w:eastAsia="uk-UA"/>
              </w:rPr>
            </w:pPr>
            <w:r w:rsidRPr="00453350">
              <w:rPr>
                <w:sz w:val="20"/>
                <w:szCs w:val="20"/>
                <w:lang w:eastAsia="uk-UA"/>
              </w:rPr>
              <w:t>-1</w:t>
            </w:r>
          </w:p>
        </w:tc>
        <w:tc>
          <w:tcPr>
            <w:tcW w:w="969" w:type="dxa"/>
            <w:vAlign w:val="center"/>
          </w:tcPr>
          <w:p w:rsidR="00335AD6" w:rsidRPr="00453350" w:rsidRDefault="00335AD6" w:rsidP="000B18F7">
            <w:pPr>
              <w:jc w:val="right"/>
              <w:rPr>
                <w:sz w:val="20"/>
                <w:szCs w:val="20"/>
                <w:lang w:eastAsia="uk-UA"/>
              </w:rPr>
            </w:pPr>
            <w:r w:rsidRPr="00453350">
              <w:rPr>
                <w:sz w:val="20"/>
                <w:szCs w:val="20"/>
                <w:lang w:eastAsia="uk-UA"/>
              </w:rPr>
              <w:t>0</w:t>
            </w:r>
          </w:p>
        </w:tc>
      </w:tr>
      <w:tr w:rsidR="0027126A" w:rsidRPr="00453350" w:rsidTr="000B18F7">
        <w:trPr>
          <w:trHeight w:val="288"/>
        </w:trPr>
        <w:tc>
          <w:tcPr>
            <w:tcW w:w="3650" w:type="dxa"/>
            <w:shd w:val="clear" w:color="auto" w:fill="FFFF00"/>
            <w:noWrap/>
            <w:vAlign w:val="bottom"/>
            <w:hideMark/>
          </w:tcPr>
          <w:p w:rsidR="00335AD6" w:rsidRPr="00453350" w:rsidRDefault="00335AD6" w:rsidP="006C46FA">
            <w:pPr>
              <w:jc w:val="left"/>
              <w:rPr>
                <w:sz w:val="18"/>
                <w:szCs w:val="18"/>
                <w:lang w:eastAsia="uk-UA"/>
              </w:rPr>
            </w:pPr>
            <w:r w:rsidRPr="00453350">
              <w:rPr>
                <w:sz w:val="18"/>
                <w:szCs w:val="18"/>
                <w:lang w:eastAsia="uk-UA"/>
              </w:rPr>
              <w:t>Усього за розділом II </w:t>
            </w:r>
          </w:p>
        </w:tc>
        <w:tc>
          <w:tcPr>
            <w:tcW w:w="851" w:type="dxa"/>
            <w:shd w:val="clear" w:color="auto" w:fill="FFFF00"/>
            <w:noWrap/>
            <w:vAlign w:val="center"/>
            <w:hideMark/>
          </w:tcPr>
          <w:p w:rsidR="00335AD6" w:rsidRPr="00453350" w:rsidRDefault="00335AD6" w:rsidP="006C46FA">
            <w:pPr>
              <w:jc w:val="center"/>
              <w:rPr>
                <w:b/>
                <w:sz w:val="20"/>
                <w:szCs w:val="20"/>
                <w:lang w:eastAsia="uk-UA"/>
              </w:rPr>
            </w:pPr>
          </w:p>
        </w:tc>
        <w:tc>
          <w:tcPr>
            <w:tcW w:w="968" w:type="dxa"/>
            <w:shd w:val="clear" w:color="auto" w:fill="FFFF00"/>
            <w:noWrap/>
            <w:vAlign w:val="center"/>
            <w:hideMark/>
          </w:tcPr>
          <w:p w:rsidR="00335AD6" w:rsidRPr="00453350" w:rsidRDefault="00335AD6" w:rsidP="000B18F7">
            <w:pPr>
              <w:jc w:val="right"/>
              <w:rPr>
                <w:sz w:val="20"/>
                <w:szCs w:val="20"/>
                <w:lang w:eastAsia="uk-UA"/>
              </w:rPr>
            </w:pPr>
            <w:r w:rsidRPr="00453350">
              <w:rPr>
                <w:sz w:val="20"/>
                <w:szCs w:val="20"/>
                <w:lang w:eastAsia="uk-UA"/>
              </w:rPr>
              <w:t>0</w:t>
            </w:r>
          </w:p>
        </w:tc>
        <w:tc>
          <w:tcPr>
            <w:tcW w:w="969" w:type="dxa"/>
            <w:shd w:val="clear" w:color="auto" w:fill="FFFF00"/>
            <w:noWrap/>
            <w:vAlign w:val="center"/>
            <w:hideMark/>
          </w:tcPr>
          <w:p w:rsidR="00335AD6" w:rsidRPr="00453350" w:rsidRDefault="005E26D5" w:rsidP="000B18F7">
            <w:pPr>
              <w:jc w:val="right"/>
              <w:rPr>
                <w:sz w:val="20"/>
                <w:szCs w:val="20"/>
                <w:lang w:eastAsia="uk-UA"/>
              </w:rPr>
            </w:pPr>
            <w:r w:rsidRPr="00453350">
              <w:rPr>
                <w:sz w:val="20"/>
                <w:szCs w:val="20"/>
                <w:lang w:eastAsia="uk-UA"/>
              </w:rPr>
              <w:t>27</w:t>
            </w:r>
          </w:p>
        </w:tc>
        <w:tc>
          <w:tcPr>
            <w:tcW w:w="969" w:type="dxa"/>
            <w:shd w:val="clear" w:color="auto" w:fill="FFFF00"/>
            <w:noWrap/>
            <w:vAlign w:val="center"/>
            <w:hideMark/>
          </w:tcPr>
          <w:p w:rsidR="00335AD6" w:rsidRPr="00453350" w:rsidRDefault="005E26D5" w:rsidP="000B18F7">
            <w:pPr>
              <w:jc w:val="right"/>
              <w:rPr>
                <w:sz w:val="20"/>
                <w:szCs w:val="20"/>
                <w:lang w:eastAsia="uk-UA"/>
              </w:rPr>
            </w:pPr>
            <w:r w:rsidRPr="00453350">
              <w:rPr>
                <w:sz w:val="20"/>
                <w:szCs w:val="20"/>
                <w:lang w:eastAsia="uk-UA"/>
              </w:rPr>
              <w:t>27</w:t>
            </w:r>
          </w:p>
        </w:tc>
        <w:tc>
          <w:tcPr>
            <w:tcW w:w="969" w:type="dxa"/>
            <w:shd w:val="clear" w:color="auto" w:fill="FFFF00"/>
            <w:vAlign w:val="center"/>
          </w:tcPr>
          <w:p w:rsidR="00335AD6" w:rsidRPr="00453350" w:rsidRDefault="00335AD6" w:rsidP="000B18F7">
            <w:pPr>
              <w:jc w:val="right"/>
              <w:rPr>
                <w:sz w:val="20"/>
                <w:szCs w:val="20"/>
                <w:lang w:eastAsia="uk-UA"/>
              </w:rPr>
            </w:pPr>
            <w:r w:rsidRPr="00453350">
              <w:rPr>
                <w:sz w:val="20"/>
                <w:szCs w:val="20"/>
                <w:lang w:eastAsia="uk-UA"/>
              </w:rPr>
              <w:t>1</w:t>
            </w:r>
          </w:p>
        </w:tc>
        <w:tc>
          <w:tcPr>
            <w:tcW w:w="969" w:type="dxa"/>
            <w:shd w:val="clear" w:color="auto" w:fill="FFFF00"/>
            <w:vAlign w:val="center"/>
          </w:tcPr>
          <w:p w:rsidR="00335AD6" w:rsidRPr="00453350" w:rsidRDefault="00224719" w:rsidP="000B18F7">
            <w:pPr>
              <w:jc w:val="right"/>
              <w:rPr>
                <w:sz w:val="20"/>
                <w:szCs w:val="20"/>
                <w:lang w:eastAsia="uk-UA"/>
              </w:rPr>
            </w:pPr>
            <w:r w:rsidRPr="00453350">
              <w:rPr>
                <w:sz w:val="20"/>
                <w:szCs w:val="20"/>
                <w:lang w:eastAsia="uk-UA"/>
              </w:rPr>
              <w:t>6</w:t>
            </w:r>
          </w:p>
        </w:tc>
        <w:tc>
          <w:tcPr>
            <w:tcW w:w="969" w:type="dxa"/>
            <w:shd w:val="clear" w:color="auto" w:fill="FFFF00"/>
            <w:vAlign w:val="center"/>
          </w:tcPr>
          <w:p w:rsidR="00335AD6" w:rsidRPr="00453350" w:rsidRDefault="00335AD6" w:rsidP="000B18F7">
            <w:pPr>
              <w:jc w:val="right"/>
              <w:rPr>
                <w:sz w:val="20"/>
                <w:szCs w:val="20"/>
                <w:lang w:eastAsia="uk-UA"/>
              </w:rPr>
            </w:pPr>
            <w:r w:rsidRPr="00453350">
              <w:rPr>
                <w:sz w:val="20"/>
                <w:szCs w:val="20"/>
                <w:lang w:eastAsia="uk-UA"/>
              </w:rPr>
              <w:t>7</w:t>
            </w:r>
          </w:p>
        </w:tc>
      </w:tr>
      <w:tr w:rsidR="000B18F7" w:rsidRPr="00453350" w:rsidTr="000B18F7">
        <w:trPr>
          <w:trHeight w:val="145"/>
        </w:trPr>
        <w:tc>
          <w:tcPr>
            <w:tcW w:w="10314" w:type="dxa"/>
            <w:gridSpan w:val="8"/>
            <w:shd w:val="clear" w:color="auto" w:fill="auto"/>
            <w:noWrap/>
            <w:vAlign w:val="bottom"/>
            <w:hideMark/>
          </w:tcPr>
          <w:p w:rsidR="000B18F7" w:rsidRPr="00453350" w:rsidRDefault="000B18F7" w:rsidP="000B18F7">
            <w:pPr>
              <w:jc w:val="left"/>
              <w:rPr>
                <w:sz w:val="20"/>
                <w:szCs w:val="20"/>
                <w:lang w:eastAsia="uk-UA"/>
              </w:rPr>
            </w:pPr>
            <w:r w:rsidRPr="00453350">
              <w:rPr>
                <w:b/>
                <w:bCs/>
                <w:sz w:val="18"/>
                <w:szCs w:val="18"/>
                <w:lang w:eastAsia="uk-UA"/>
              </w:rPr>
              <w:t>III. Довгострокові зобов'язання</w:t>
            </w:r>
          </w:p>
        </w:tc>
      </w:tr>
      <w:tr w:rsidR="0027126A" w:rsidRPr="00453350" w:rsidTr="000B18F7">
        <w:trPr>
          <w:trHeight w:val="288"/>
        </w:trPr>
        <w:tc>
          <w:tcPr>
            <w:tcW w:w="3650" w:type="dxa"/>
            <w:shd w:val="clear" w:color="auto" w:fill="FFFF00"/>
            <w:noWrap/>
            <w:vAlign w:val="bottom"/>
            <w:hideMark/>
          </w:tcPr>
          <w:p w:rsidR="00335AD6" w:rsidRPr="00453350" w:rsidRDefault="00335AD6" w:rsidP="006C46FA">
            <w:pPr>
              <w:jc w:val="left"/>
              <w:rPr>
                <w:sz w:val="18"/>
                <w:szCs w:val="18"/>
                <w:lang w:eastAsia="uk-UA"/>
              </w:rPr>
            </w:pPr>
            <w:r w:rsidRPr="00453350">
              <w:rPr>
                <w:sz w:val="18"/>
                <w:szCs w:val="18"/>
                <w:lang w:eastAsia="uk-UA"/>
              </w:rPr>
              <w:t>Усього за розділом III </w:t>
            </w:r>
          </w:p>
        </w:tc>
        <w:tc>
          <w:tcPr>
            <w:tcW w:w="851" w:type="dxa"/>
            <w:shd w:val="clear" w:color="auto" w:fill="FFFF00"/>
            <w:noWrap/>
            <w:vAlign w:val="center"/>
            <w:hideMark/>
          </w:tcPr>
          <w:p w:rsidR="00335AD6" w:rsidRPr="00453350" w:rsidRDefault="00335AD6" w:rsidP="000B18F7">
            <w:pPr>
              <w:jc w:val="right"/>
              <w:rPr>
                <w:sz w:val="20"/>
                <w:szCs w:val="20"/>
                <w:lang w:eastAsia="uk-UA"/>
              </w:rPr>
            </w:pPr>
          </w:p>
        </w:tc>
        <w:tc>
          <w:tcPr>
            <w:tcW w:w="968" w:type="dxa"/>
            <w:shd w:val="clear" w:color="auto" w:fill="FFFF00"/>
            <w:noWrap/>
            <w:vAlign w:val="center"/>
            <w:hideMark/>
          </w:tcPr>
          <w:p w:rsidR="00335AD6" w:rsidRPr="00453350" w:rsidRDefault="00335AD6" w:rsidP="000B18F7">
            <w:pPr>
              <w:jc w:val="right"/>
              <w:rPr>
                <w:sz w:val="20"/>
                <w:szCs w:val="20"/>
                <w:lang w:eastAsia="uk-UA"/>
              </w:rPr>
            </w:pPr>
            <w:r w:rsidRPr="00453350">
              <w:rPr>
                <w:sz w:val="20"/>
                <w:szCs w:val="20"/>
                <w:lang w:eastAsia="uk-UA"/>
              </w:rPr>
              <w:t> 0</w:t>
            </w:r>
          </w:p>
        </w:tc>
        <w:tc>
          <w:tcPr>
            <w:tcW w:w="969" w:type="dxa"/>
            <w:shd w:val="clear" w:color="auto" w:fill="FFFF00"/>
            <w:noWrap/>
            <w:vAlign w:val="center"/>
            <w:hideMark/>
          </w:tcPr>
          <w:p w:rsidR="00335AD6" w:rsidRPr="00453350" w:rsidRDefault="00335AD6" w:rsidP="000B18F7">
            <w:pPr>
              <w:jc w:val="right"/>
              <w:rPr>
                <w:sz w:val="20"/>
                <w:szCs w:val="20"/>
                <w:lang w:eastAsia="uk-UA"/>
              </w:rPr>
            </w:pPr>
            <w:r w:rsidRPr="00453350">
              <w:rPr>
                <w:sz w:val="20"/>
                <w:szCs w:val="20"/>
                <w:lang w:eastAsia="uk-UA"/>
              </w:rPr>
              <w:t>0</w:t>
            </w:r>
          </w:p>
        </w:tc>
        <w:tc>
          <w:tcPr>
            <w:tcW w:w="969" w:type="dxa"/>
            <w:shd w:val="clear" w:color="auto" w:fill="FFFF00"/>
            <w:noWrap/>
            <w:vAlign w:val="center"/>
            <w:hideMark/>
          </w:tcPr>
          <w:p w:rsidR="00335AD6" w:rsidRPr="00453350" w:rsidRDefault="00335AD6" w:rsidP="000B18F7">
            <w:pPr>
              <w:jc w:val="right"/>
              <w:rPr>
                <w:sz w:val="20"/>
                <w:szCs w:val="20"/>
                <w:lang w:eastAsia="uk-UA"/>
              </w:rPr>
            </w:pPr>
            <w:r w:rsidRPr="00453350">
              <w:rPr>
                <w:sz w:val="20"/>
                <w:szCs w:val="20"/>
                <w:lang w:eastAsia="uk-UA"/>
              </w:rPr>
              <w:t>0</w:t>
            </w:r>
          </w:p>
        </w:tc>
        <w:tc>
          <w:tcPr>
            <w:tcW w:w="969" w:type="dxa"/>
            <w:shd w:val="clear" w:color="auto" w:fill="FFFF00"/>
            <w:vAlign w:val="center"/>
          </w:tcPr>
          <w:p w:rsidR="00335AD6" w:rsidRPr="00453350" w:rsidRDefault="00335AD6" w:rsidP="000B18F7">
            <w:pPr>
              <w:jc w:val="right"/>
              <w:rPr>
                <w:sz w:val="20"/>
                <w:szCs w:val="20"/>
                <w:lang w:eastAsia="uk-UA"/>
              </w:rPr>
            </w:pPr>
            <w:r w:rsidRPr="00453350">
              <w:rPr>
                <w:sz w:val="20"/>
                <w:szCs w:val="20"/>
                <w:lang w:eastAsia="uk-UA"/>
              </w:rPr>
              <w:t>0</w:t>
            </w:r>
          </w:p>
        </w:tc>
        <w:tc>
          <w:tcPr>
            <w:tcW w:w="969" w:type="dxa"/>
            <w:shd w:val="clear" w:color="auto" w:fill="FFFF00"/>
            <w:vAlign w:val="center"/>
          </w:tcPr>
          <w:p w:rsidR="00335AD6" w:rsidRPr="00453350" w:rsidRDefault="00335AD6" w:rsidP="000B18F7">
            <w:pPr>
              <w:jc w:val="right"/>
              <w:rPr>
                <w:sz w:val="20"/>
                <w:szCs w:val="20"/>
                <w:lang w:eastAsia="uk-UA"/>
              </w:rPr>
            </w:pPr>
            <w:r w:rsidRPr="00453350">
              <w:rPr>
                <w:sz w:val="20"/>
                <w:szCs w:val="20"/>
                <w:lang w:eastAsia="uk-UA"/>
              </w:rPr>
              <w:t>0</w:t>
            </w:r>
          </w:p>
        </w:tc>
        <w:tc>
          <w:tcPr>
            <w:tcW w:w="969" w:type="dxa"/>
            <w:shd w:val="clear" w:color="auto" w:fill="FFFF00"/>
            <w:vAlign w:val="center"/>
          </w:tcPr>
          <w:p w:rsidR="00335AD6" w:rsidRPr="00453350" w:rsidRDefault="00335AD6" w:rsidP="000B18F7">
            <w:pPr>
              <w:jc w:val="right"/>
              <w:rPr>
                <w:sz w:val="20"/>
                <w:szCs w:val="20"/>
                <w:lang w:eastAsia="uk-UA"/>
              </w:rPr>
            </w:pPr>
            <w:r w:rsidRPr="00453350">
              <w:rPr>
                <w:sz w:val="20"/>
                <w:szCs w:val="20"/>
                <w:lang w:eastAsia="uk-UA"/>
              </w:rPr>
              <w:t>0</w:t>
            </w:r>
          </w:p>
        </w:tc>
      </w:tr>
      <w:tr w:rsidR="000B18F7" w:rsidRPr="00453350" w:rsidTr="000B18F7">
        <w:trPr>
          <w:trHeight w:val="53"/>
        </w:trPr>
        <w:tc>
          <w:tcPr>
            <w:tcW w:w="10314" w:type="dxa"/>
            <w:gridSpan w:val="8"/>
            <w:shd w:val="clear" w:color="auto" w:fill="auto"/>
            <w:noWrap/>
            <w:vAlign w:val="bottom"/>
            <w:hideMark/>
          </w:tcPr>
          <w:p w:rsidR="000B18F7" w:rsidRPr="00453350" w:rsidRDefault="000B18F7" w:rsidP="000B18F7">
            <w:pPr>
              <w:jc w:val="left"/>
              <w:rPr>
                <w:sz w:val="20"/>
                <w:szCs w:val="20"/>
                <w:lang w:eastAsia="uk-UA"/>
              </w:rPr>
            </w:pPr>
            <w:r w:rsidRPr="00453350">
              <w:rPr>
                <w:b/>
                <w:bCs/>
                <w:sz w:val="18"/>
                <w:szCs w:val="18"/>
                <w:lang w:eastAsia="uk-UA"/>
              </w:rPr>
              <w:t>IV. Поточні зобов'язання </w:t>
            </w:r>
          </w:p>
        </w:tc>
      </w:tr>
      <w:tr w:rsidR="0027126A" w:rsidRPr="00453350" w:rsidTr="000B18F7">
        <w:trPr>
          <w:trHeight w:val="288"/>
        </w:trPr>
        <w:tc>
          <w:tcPr>
            <w:tcW w:w="3650" w:type="dxa"/>
            <w:shd w:val="clear" w:color="auto" w:fill="auto"/>
            <w:noWrap/>
            <w:vAlign w:val="bottom"/>
            <w:hideMark/>
          </w:tcPr>
          <w:p w:rsidR="00335AD6" w:rsidRPr="00453350" w:rsidRDefault="00335AD6" w:rsidP="006C46FA">
            <w:pPr>
              <w:jc w:val="left"/>
              <w:rPr>
                <w:sz w:val="18"/>
                <w:szCs w:val="18"/>
                <w:lang w:eastAsia="uk-UA"/>
              </w:rPr>
            </w:pPr>
            <w:r w:rsidRPr="00453350">
              <w:rPr>
                <w:sz w:val="18"/>
                <w:szCs w:val="18"/>
                <w:lang w:eastAsia="uk-UA"/>
              </w:rPr>
              <w:t>Кредиторська заборгованість за товари, роботи, послуги</w:t>
            </w:r>
          </w:p>
        </w:tc>
        <w:tc>
          <w:tcPr>
            <w:tcW w:w="851" w:type="dxa"/>
            <w:shd w:val="clear" w:color="auto" w:fill="auto"/>
            <w:noWrap/>
            <w:vAlign w:val="center"/>
            <w:hideMark/>
          </w:tcPr>
          <w:p w:rsidR="00335AD6" w:rsidRPr="00453350" w:rsidRDefault="00335AD6" w:rsidP="000B18F7">
            <w:pPr>
              <w:jc w:val="right"/>
              <w:rPr>
                <w:sz w:val="20"/>
                <w:szCs w:val="20"/>
                <w:lang w:eastAsia="uk-UA"/>
              </w:rPr>
            </w:pPr>
          </w:p>
        </w:tc>
        <w:tc>
          <w:tcPr>
            <w:tcW w:w="968" w:type="dxa"/>
            <w:shd w:val="clear" w:color="auto" w:fill="auto"/>
            <w:noWrap/>
            <w:vAlign w:val="center"/>
            <w:hideMark/>
          </w:tcPr>
          <w:p w:rsidR="00335AD6" w:rsidRPr="00453350" w:rsidRDefault="00335AD6" w:rsidP="000B18F7">
            <w:pPr>
              <w:jc w:val="right"/>
              <w:rPr>
                <w:sz w:val="20"/>
                <w:szCs w:val="20"/>
                <w:lang w:eastAsia="uk-UA"/>
              </w:rPr>
            </w:pPr>
            <w:r w:rsidRPr="00453350">
              <w:rPr>
                <w:sz w:val="20"/>
                <w:szCs w:val="20"/>
                <w:lang w:eastAsia="uk-UA"/>
              </w:rPr>
              <w:t>0</w:t>
            </w:r>
          </w:p>
        </w:tc>
        <w:tc>
          <w:tcPr>
            <w:tcW w:w="969" w:type="dxa"/>
            <w:shd w:val="clear" w:color="auto" w:fill="auto"/>
            <w:noWrap/>
            <w:vAlign w:val="center"/>
            <w:hideMark/>
          </w:tcPr>
          <w:p w:rsidR="00335AD6" w:rsidRPr="00453350" w:rsidRDefault="00335AD6" w:rsidP="000B18F7">
            <w:pPr>
              <w:jc w:val="right"/>
              <w:rPr>
                <w:sz w:val="20"/>
                <w:szCs w:val="20"/>
                <w:lang w:eastAsia="uk-UA"/>
              </w:rPr>
            </w:pPr>
            <w:r w:rsidRPr="00453350">
              <w:rPr>
                <w:sz w:val="20"/>
                <w:szCs w:val="20"/>
                <w:lang w:eastAsia="uk-UA"/>
              </w:rPr>
              <w:t>0</w:t>
            </w:r>
          </w:p>
        </w:tc>
        <w:tc>
          <w:tcPr>
            <w:tcW w:w="969" w:type="dxa"/>
            <w:shd w:val="clear" w:color="auto" w:fill="auto"/>
            <w:noWrap/>
            <w:vAlign w:val="center"/>
            <w:hideMark/>
          </w:tcPr>
          <w:p w:rsidR="00335AD6" w:rsidRPr="00453350" w:rsidRDefault="00335AD6" w:rsidP="000B18F7">
            <w:pPr>
              <w:jc w:val="right"/>
              <w:rPr>
                <w:sz w:val="20"/>
                <w:szCs w:val="20"/>
                <w:lang w:eastAsia="uk-UA"/>
              </w:rPr>
            </w:pPr>
            <w:r w:rsidRPr="00453350">
              <w:rPr>
                <w:sz w:val="20"/>
                <w:szCs w:val="20"/>
                <w:lang w:eastAsia="uk-UA"/>
              </w:rPr>
              <w:t>0</w:t>
            </w:r>
          </w:p>
        </w:tc>
        <w:tc>
          <w:tcPr>
            <w:tcW w:w="969" w:type="dxa"/>
            <w:vAlign w:val="center"/>
          </w:tcPr>
          <w:p w:rsidR="00335AD6" w:rsidRPr="00453350" w:rsidRDefault="00335AD6" w:rsidP="000B18F7">
            <w:pPr>
              <w:jc w:val="right"/>
              <w:rPr>
                <w:sz w:val="20"/>
                <w:szCs w:val="20"/>
                <w:lang w:eastAsia="uk-UA"/>
              </w:rPr>
            </w:pPr>
            <w:r w:rsidRPr="00453350">
              <w:rPr>
                <w:sz w:val="20"/>
                <w:szCs w:val="20"/>
                <w:lang w:eastAsia="uk-UA"/>
              </w:rPr>
              <w:t>4</w:t>
            </w:r>
          </w:p>
        </w:tc>
        <w:tc>
          <w:tcPr>
            <w:tcW w:w="969" w:type="dxa"/>
            <w:vAlign w:val="center"/>
          </w:tcPr>
          <w:p w:rsidR="00335AD6" w:rsidRPr="00453350" w:rsidRDefault="000B18F7" w:rsidP="000B18F7">
            <w:pPr>
              <w:jc w:val="right"/>
              <w:rPr>
                <w:sz w:val="20"/>
                <w:szCs w:val="20"/>
                <w:lang w:eastAsia="uk-UA"/>
              </w:rPr>
            </w:pPr>
            <w:r w:rsidRPr="00453350">
              <w:rPr>
                <w:sz w:val="20"/>
                <w:szCs w:val="20"/>
                <w:lang w:eastAsia="uk-UA"/>
              </w:rPr>
              <w:t>0</w:t>
            </w:r>
          </w:p>
        </w:tc>
        <w:tc>
          <w:tcPr>
            <w:tcW w:w="969" w:type="dxa"/>
            <w:vAlign w:val="center"/>
          </w:tcPr>
          <w:p w:rsidR="00335AD6" w:rsidRPr="00453350" w:rsidRDefault="00335AD6" w:rsidP="000B18F7">
            <w:pPr>
              <w:jc w:val="right"/>
              <w:rPr>
                <w:sz w:val="20"/>
                <w:szCs w:val="20"/>
                <w:lang w:eastAsia="uk-UA"/>
              </w:rPr>
            </w:pPr>
            <w:r w:rsidRPr="00453350">
              <w:rPr>
                <w:sz w:val="20"/>
                <w:szCs w:val="20"/>
                <w:lang w:eastAsia="uk-UA"/>
              </w:rPr>
              <w:t>4</w:t>
            </w:r>
          </w:p>
        </w:tc>
      </w:tr>
      <w:tr w:rsidR="0027126A" w:rsidRPr="00453350" w:rsidTr="000B18F7">
        <w:trPr>
          <w:trHeight w:val="288"/>
        </w:trPr>
        <w:tc>
          <w:tcPr>
            <w:tcW w:w="3650" w:type="dxa"/>
            <w:shd w:val="clear" w:color="auto" w:fill="auto"/>
            <w:noWrap/>
            <w:vAlign w:val="bottom"/>
            <w:hideMark/>
          </w:tcPr>
          <w:p w:rsidR="00335AD6" w:rsidRPr="00453350" w:rsidRDefault="00335AD6" w:rsidP="006C46FA">
            <w:pPr>
              <w:jc w:val="left"/>
              <w:rPr>
                <w:sz w:val="18"/>
                <w:szCs w:val="18"/>
                <w:lang w:eastAsia="uk-UA"/>
              </w:rPr>
            </w:pPr>
            <w:r w:rsidRPr="00453350">
              <w:rPr>
                <w:sz w:val="18"/>
                <w:szCs w:val="18"/>
                <w:lang w:eastAsia="uk-UA"/>
              </w:rPr>
              <w:t>Поточні зобов'язання за розрахунками: </w:t>
            </w:r>
          </w:p>
        </w:tc>
        <w:tc>
          <w:tcPr>
            <w:tcW w:w="851" w:type="dxa"/>
            <w:shd w:val="clear" w:color="auto" w:fill="auto"/>
            <w:noWrap/>
            <w:vAlign w:val="center"/>
            <w:hideMark/>
          </w:tcPr>
          <w:p w:rsidR="00335AD6" w:rsidRPr="00453350" w:rsidRDefault="00335AD6" w:rsidP="000B18F7">
            <w:pPr>
              <w:jc w:val="right"/>
              <w:rPr>
                <w:sz w:val="20"/>
                <w:szCs w:val="20"/>
                <w:lang w:eastAsia="uk-UA"/>
              </w:rPr>
            </w:pPr>
          </w:p>
        </w:tc>
        <w:tc>
          <w:tcPr>
            <w:tcW w:w="968" w:type="dxa"/>
            <w:shd w:val="clear" w:color="auto" w:fill="auto"/>
            <w:noWrap/>
            <w:vAlign w:val="center"/>
            <w:hideMark/>
          </w:tcPr>
          <w:p w:rsidR="00335AD6" w:rsidRPr="00453350" w:rsidRDefault="00335AD6" w:rsidP="000B18F7">
            <w:pPr>
              <w:jc w:val="right"/>
              <w:rPr>
                <w:sz w:val="20"/>
                <w:szCs w:val="20"/>
                <w:lang w:eastAsia="uk-UA"/>
              </w:rPr>
            </w:pPr>
            <w:r w:rsidRPr="00453350">
              <w:rPr>
                <w:sz w:val="20"/>
                <w:szCs w:val="20"/>
                <w:lang w:eastAsia="uk-UA"/>
              </w:rPr>
              <w:t> </w:t>
            </w:r>
          </w:p>
        </w:tc>
        <w:tc>
          <w:tcPr>
            <w:tcW w:w="969" w:type="dxa"/>
            <w:shd w:val="clear" w:color="auto" w:fill="auto"/>
            <w:noWrap/>
            <w:vAlign w:val="center"/>
            <w:hideMark/>
          </w:tcPr>
          <w:p w:rsidR="00335AD6" w:rsidRPr="00453350" w:rsidRDefault="00335AD6" w:rsidP="000B18F7">
            <w:pPr>
              <w:jc w:val="right"/>
              <w:rPr>
                <w:sz w:val="20"/>
                <w:szCs w:val="20"/>
                <w:lang w:eastAsia="uk-UA"/>
              </w:rPr>
            </w:pPr>
            <w:r w:rsidRPr="00453350">
              <w:rPr>
                <w:sz w:val="20"/>
                <w:szCs w:val="20"/>
                <w:lang w:eastAsia="uk-UA"/>
              </w:rPr>
              <w:t> </w:t>
            </w:r>
          </w:p>
        </w:tc>
        <w:tc>
          <w:tcPr>
            <w:tcW w:w="969" w:type="dxa"/>
            <w:shd w:val="clear" w:color="auto" w:fill="auto"/>
            <w:noWrap/>
            <w:vAlign w:val="center"/>
            <w:hideMark/>
          </w:tcPr>
          <w:p w:rsidR="00335AD6" w:rsidRPr="00453350" w:rsidRDefault="00335AD6" w:rsidP="000B18F7">
            <w:pPr>
              <w:jc w:val="right"/>
              <w:rPr>
                <w:sz w:val="20"/>
                <w:szCs w:val="20"/>
                <w:lang w:eastAsia="uk-UA"/>
              </w:rPr>
            </w:pPr>
          </w:p>
        </w:tc>
        <w:tc>
          <w:tcPr>
            <w:tcW w:w="969" w:type="dxa"/>
            <w:vAlign w:val="center"/>
          </w:tcPr>
          <w:p w:rsidR="00335AD6" w:rsidRPr="00453350" w:rsidRDefault="00335AD6" w:rsidP="000B18F7">
            <w:pPr>
              <w:jc w:val="right"/>
              <w:rPr>
                <w:sz w:val="20"/>
                <w:szCs w:val="20"/>
                <w:lang w:eastAsia="uk-UA"/>
              </w:rPr>
            </w:pPr>
          </w:p>
        </w:tc>
        <w:tc>
          <w:tcPr>
            <w:tcW w:w="969" w:type="dxa"/>
            <w:vAlign w:val="center"/>
          </w:tcPr>
          <w:p w:rsidR="00335AD6" w:rsidRPr="00453350" w:rsidRDefault="00335AD6" w:rsidP="000B18F7">
            <w:pPr>
              <w:jc w:val="right"/>
              <w:rPr>
                <w:sz w:val="20"/>
                <w:szCs w:val="20"/>
                <w:lang w:eastAsia="uk-UA"/>
              </w:rPr>
            </w:pPr>
          </w:p>
        </w:tc>
        <w:tc>
          <w:tcPr>
            <w:tcW w:w="969" w:type="dxa"/>
            <w:vAlign w:val="center"/>
          </w:tcPr>
          <w:p w:rsidR="00335AD6" w:rsidRPr="00453350" w:rsidRDefault="00335AD6" w:rsidP="000B18F7">
            <w:pPr>
              <w:jc w:val="right"/>
              <w:rPr>
                <w:sz w:val="20"/>
                <w:szCs w:val="20"/>
                <w:lang w:eastAsia="uk-UA"/>
              </w:rPr>
            </w:pPr>
          </w:p>
        </w:tc>
      </w:tr>
      <w:tr w:rsidR="0027126A" w:rsidRPr="00453350" w:rsidTr="000B18F7">
        <w:trPr>
          <w:trHeight w:val="288"/>
        </w:trPr>
        <w:tc>
          <w:tcPr>
            <w:tcW w:w="3650" w:type="dxa"/>
            <w:shd w:val="clear" w:color="auto" w:fill="auto"/>
            <w:noWrap/>
            <w:vAlign w:val="bottom"/>
            <w:hideMark/>
          </w:tcPr>
          <w:p w:rsidR="00335AD6" w:rsidRPr="00453350" w:rsidRDefault="00335AD6" w:rsidP="006C46FA">
            <w:pPr>
              <w:jc w:val="left"/>
              <w:rPr>
                <w:sz w:val="18"/>
                <w:szCs w:val="18"/>
                <w:lang w:eastAsia="uk-UA"/>
              </w:rPr>
            </w:pPr>
            <w:r w:rsidRPr="00453350">
              <w:rPr>
                <w:sz w:val="18"/>
                <w:szCs w:val="18"/>
                <w:lang w:eastAsia="uk-UA"/>
              </w:rPr>
              <w:t>     з одержаних авансів  </w:t>
            </w:r>
          </w:p>
        </w:tc>
        <w:tc>
          <w:tcPr>
            <w:tcW w:w="851" w:type="dxa"/>
            <w:shd w:val="clear" w:color="auto" w:fill="auto"/>
            <w:noWrap/>
            <w:vAlign w:val="center"/>
            <w:hideMark/>
          </w:tcPr>
          <w:p w:rsidR="00335AD6" w:rsidRPr="00453350" w:rsidRDefault="00335AD6" w:rsidP="000B18F7">
            <w:pPr>
              <w:jc w:val="right"/>
              <w:rPr>
                <w:sz w:val="20"/>
                <w:szCs w:val="20"/>
                <w:lang w:eastAsia="uk-UA"/>
              </w:rPr>
            </w:pPr>
          </w:p>
        </w:tc>
        <w:tc>
          <w:tcPr>
            <w:tcW w:w="968" w:type="dxa"/>
            <w:shd w:val="clear" w:color="auto" w:fill="auto"/>
            <w:noWrap/>
            <w:vAlign w:val="center"/>
            <w:hideMark/>
          </w:tcPr>
          <w:p w:rsidR="00335AD6" w:rsidRPr="00453350" w:rsidRDefault="00335AD6" w:rsidP="000B18F7">
            <w:pPr>
              <w:jc w:val="right"/>
              <w:rPr>
                <w:sz w:val="20"/>
                <w:szCs w:val="20"/>
                <w:lang w:eastAsia="uk-UA"/>
              </w:rPr>
            </w:pPr>
            <w:r w:rsidRPr="00453350">
              <w:rPr>
                <w:sz w:val="20"/>
                <w:szCs w:val="20"/>
                <w:lang w:eastAsia="uk-UA"/>
              </w:rPr>
              <w:t> 0</w:t>
            </w:r>
          </w:p>
        </w:tc>
        <w:tc>
          <w:tcPr>
            <w:tcW w:w="969" w:type="dxa"/>
            <w:shd w:val="clear" w:color="auto" w:fill="auto"/>
            <w:noWrap/>
            <w:vAlign w:val="center"/>
            <w:hideMark/>
          </w:tcPr>
          <w:p w:rsidR="00335AD6" w:rsidRPr="00453350" w:rsidRDefault="00335AD6" w:rsidP="000B18F7">
            <w:pPr>
              <w:jc w:val="right"/>
              <w:rPr>
                <w:sz w:val="20"/>
                <w:szCs w:val="20"/>
                <w:lang w:eastAsia="uk-UA"/>
              </w:rPr>
            </w:pPr>
            <w:r w:rsidRPr="00453350">
              <w:rPr>
                <w:sz w:val="20"/>
                <w:szCs w:val="20"/>
                <w:lang w:eastAsia="uk-UA"/>
              </w:rPr>
              <w:t>0</w:t>
            </w:r>
          </w:p>
        </w:tc>
        <w:tc>
          <w:tcPr>
            <w:tcW w:w="969" w:type="dxa"/>
            <w:shd w:val="clear" w:color="auto" w:fill="auto"/>
            <w:noWrap/>
            <w:vAlign w:val="center"/>
            <w:hideMark/>
          </w:tcPr>
          <w:p w:rsidR="00335AD6" w:rsidRPr="00453350" w:rsidRDefault="00335AD6" w:rsidP="000B18F7">
            <w:pPr>
              <w:jc w:val="right"/>
              <w:rPr>
                <w:sz w:val="20"/>
                <w:szCs w:val="20"/>
                <w:lang w:eastAsia="uk-UA"/>
              </w:rPr>
            </w:pPr>
            <w:r w:rsidRPr="00453350">
              <w:rPr>
                <w:sz w:val="20"/>
                <w:szCs w:val="20"/>
                <w:lang w:eastAsia="uk-UA"/>
              </w:rPr>
              <w:t>0</w:t>
            </w:r>
          </w:p>
        </w:tc>
        <w:tc>
          <w:tcPr>
            <w:tcW w:w="969" w:type="dxa"/>
            <w:vAlign w:val="center"/>
          </w:tcPr>
          <w:p w:rsidR="00335AD6" w:rsidRPr="00453350" w:rsidRDefault="00335AD6" w:rsidP="000B18F7">
            <w:pPr>
              <w:jc w:val="right"/>
              <w:rPr>
                <w:sz w:val="20"/>
                <w:szCs w:val="20"/>
                <w:lang w:eastAsia="uk-UA"/>
              </w:rPr>
            </w:pPr>
            <w:r w:rsidRPr="00453350">
              <w:rPr>
                <w:sz w:val="20"/>
                <w:szCs w:val="20"/>
                <w:lang w:eastAsia="uk-UA"/>
              </w:rPr>
              <w:t>1</w:t>
            </w:r>
          </w:p>
        </w:tc>
        <w:tc>
          <w:tcPr>
            <w:tcW w:w="969" w:type="dxa"/>
            <w:vAlign w:val="center"/>
          </w:tcPr>
          <w:p w:rsidR="00335AD6" w:rsidRPr="00453350" w:rsidRDefault="00335AD6" w:rsidP="000B18F7">
            <w:pPr>
              <w:jc w:val="right"/>
              <w:rPr>
                <w:sz w:val="20"/>
                <w:szCs w:val="20"/>
                <w:lang w:eastAsia="uk-UA"/>
              </w:rPr>
            </w:pPr>
            <w:r w:rsidRPr="00453350">
              <w:rPr>
                <w:sz w:val="20"/>
                <w:szCs w:val="20"/>
                <w:lang w:eastAsia="uk-UA"/>
              </w:rPr>
              <w:t>0</w:t>
            </w:r>
          </w:p>
        </w:tc>
        <w:tc>
          <w:tcPr>
            <w:tcW w:w="969" w:type="dxa"/>
            <w:vAlign w:val="center"/>
          </w:tcPr>
          <w:p w:rsidR="00335AD6" w:rsidRPr="00453350" w:rsidRDefault="00335AD6" w:rsidP="000B18F7">
            <w:pPr>
              <w:jc w:val="right"/>
              <w:rPr>
                <w:sz w:val="20"/>
                <w:szCs w:val="20"/>
                <w:lang w:eastAsia="uk-UA"/>
              </w:rPr>
            </w:pPr>
            <w:r w:rsidRPr="00453350">
              <w:rPr>
                <w:sz w:val="20"/>
                <w:szCs w:val="20"/>
                <w:lang w:eastAsia="uk-UA"/>
              </w:rPr>
              <w:t>1</w:t>
            </w:r>
          </w:p>
        </w:tc>
      </w:tr>
      <w:tr w:rsidR="0027126A" w:rsidRPr="00453350" w:rsidTr="000B18F7">
        <w:trPr>
          <w:trHeight w:val="288"/>
        </w:trPr>
        <w:tc>
          <w:tcPr>
            <w:tcW w:w="3650" w:type="dxa"/>
            <w:shd w:val="clear" w:color="auto" w:fill="auto"/>
            <w:noWrap/>
            <w:vAlign w:val="bottom"/>
            <w:hideMark/>
          </w:tcPr>
          <w:p w:rsidR="00335AD6" w:rsidRPr="00453350" w:rsidRDefault="00335AD6" w:rsidP="006C46FA">
            <w:pPr>
              <w:jc w:val="left"/>
              <w:rPr>
                <w:sz w:val="18"/>
                <w:szCs w:val="18"/>
                <w:lang w:eastAsia="uk-UA"/>
              </w:rPr>
            </w:pPr>
            <w:r w:rsidRPr="00453350">
              <w:rPr>
                <w:sz w:val="18"/>
                <w:szCs w:val="18"/>
                <w:lang w:eastAsia="uk-UA"/>
              </w:rPr>
              <w:t>     з бюджетом </w:t>
            </w:r>
          </w:p>
        </w:tc>
        <w:tc>
          <w:tcPr>
            <w:tcW w:w="851" w:type="dxa"/>
            <w:shd w:val="clear" w:color="auto" w:fill="auto"/>
            <w:noWrap/>
            <w:vAlign w:val="center"/>
            <w:hideMark/>
          </w:tcPr>
          <w:p w:rsidR="00335AD6" w:rsidRPr="00453350" w:rsidRDefault="00335AD6" w:rsidP="000B18F7">
            <w:pPr>
              <w:jc w:val="right"/>
              <w:rPr>
                <w:sz w:val="20"/>
                <w:szCs w:val="20"/>
                <w:lang w:eastAsia="uk-UA"/>
              </w:rPr>
            </w:pPr>
          </w:p>
        </w:tc>
        <w:tc>
          <w:tcPr>
            <w:tcW w:w="968" w:type="dxa"/>
            <w:shd w:val="clear" w:color="auto" w:fill="auto"/>
            <w:noWrap/>
            <w:vAlign w:val="center"/>
            <w:hideMark/>
          </w:tcPr>
          <w:p w:rsidR="00335AD6" w:rsidRPr="00453350" w:rsidRDefault="00335AD6" w:rsidP="000B18F7">
            <w:pPr>
              <w:jc w:val="right"/>
              <w:rPr>
                <w:sz w:val="20"/>
                <w:szCs w:val="20"/>
                <w:lang w:eastAsia="uk-UA"/>
              </w:rPr>
            </w:pPr>
            <w:r w:rsidRPr="00453350">
              <w:rPr>
                <w:sz w:val="20"/>
                <w:szCs w:val="20"/>
                <w:lang w:eastAsia="uk-UA"/>
              </w:rPr>
              <w:t>63</w:t>
            </w:r>
          </w:p>
        </w:tc>
        <w:tc>
          <w:tcPr>
            <w:tcW w:w="969" w:type="dxa"/>
            <w:shd w:val="clear" w:color="auto" w:fill="auto"/>
            <w:noWrap/>
            <w:vAlign w:val="center"/>
            <w:hideMark/>
          </w:tcPr>
          <w:p w:rsidR="00335AD6" w:rsidRPr="00453350" w:rsidRDefault="00335AD6" w:rsidP="000B18F7">
            <w:pPr>
              <w:jc w:val="right"/>
              <w:rPr>
                <w:sz w:val="20"/>
                <w:szCs w:val="20"/>
                <w:lang w:eastAsia="uk-UA"/>
              </w:rPr>
            </w:pPr>
            <w:r w:rsidRPr="00453350">
              <w:rPr>
                <w:sz w:val="20"/>
                <w:szCs w:val="20"/>
                <w:lang w:eastAsia="uk-UA"/>
              </w:rPr>
              <w:t> 0</w:t>
            </w:r>
          </w:p>
        </w:tc>
        <w:tc>
          <w:tcPr>
            <w:tcW w:w="969" w:type="dxa"/>
            <w:shd w:val="clear" w:color="auto" w:fill="auto"/>
            <w:noWrap/>
            <w:vAlign w:val="center"/>
            <w:hideMark/>
          </w:tcPr>
          <w:p w:rsidR="00335AD6" w:rsidRPr="00453350" w:rsidRDefault="00335AD6" w:rsidP="000B18F7">
            <w:pPr>
              <w:jc w:val="right"/>
              <w:rPr>
                <w:sz w:val="20"/>
                <w:szCs w:val="20"/>
                <w:lang w:eastAsia="uk-UA"/>
              </w:rPr>
            </w:pPr>
            <w:r w:rsidRPr="00453350">
              <w:rPr>
                <w:sz w:val="20"/>
                <w:szCs w:val="20"/>
                <w:lang w:eastAsia="uk-UA"/>
              </w:rPr>
              <w:t>63</w:t>
            </w:r>
          </w:p>
        </w:tc>
        <w:tc>
          <w:tcPr>
            <w:tcW w:w="969" w:type="dxa"/>
            <w:vAlign w:val="center"/>
          </w:tcPr>
          <w:p w:rsidR="00335AD6" w:rsidRPr="00453350" w:rsidRDefault="00335AD6" w:rsidP="000B18F7">
            <w:pPr>
              <w:jc w:val="right"/>
              <w:rPr>
                <w:sz w:val="20"/>
                <w:szCs w:val="20"/>
                <w:lang w:eastAsia="uk-UA"/>
              </w:rPr>
            </w:pPr>
            <w:r w:rsidRPr="00453350">
              <w:rPr>
                <w:sz w:val="20"/>
                <w:szCs w:val="20"/>
                <w:lang w:eastAsia="uk-UA"/>
              </w:rPr>
              <w:t>64</w:t>
            </w:r>
          </w:p>
        </w:tc>
        <w:tc>
          <w:tcPr>
            <w:tcW w:w="969" w:type="dxa"/>
            <w:vAlign w:val="center"/>
          </w:tcPr>
          <w:p w:rsidR="00335AD6" w:rsidRPr="00453350" w:rsidRDefault="00335AD6" w:rsidP="000B18F7">
            <w:pPr>
              <w:jc w:val="right"/>
              <w:rPr>
                <w:sz w:val="20"/>
                <w:szCs w:val="20"/>
                <w:lang w:eastAsia="uk-UA"/>
              </w:rPr>
            </w:pPr>
            <w:r w:rsidRPr="00453350">
              <w:rPr>
                <w:sz w:val="20"/>
                <w:szCs w:val="20"/>
                <w:lang w:eastAsia="uk-UA"/>
              </w:rPr>
              <w:t>0</w:t>
            </w:r>
          </w:p>
        </w:tc>
        <w:tc>
          <w:tcPr>
            <w:tcW w:w="969" w:type="dxa"/>
            <w:vAlign w:val="center"/>
          </w:tcPr>
          <w:p w:rsidR="00335AD6" w:rsidRPr="00453350" w:rsidRDefault="00335AD6" w:rsidP="000B18F7">
            <w:pPr>
              <w:jc w:val="right"/>
              <w:rPr>
                <w:sz w:val="20"/>
                <w:szCs w:val="20"/>
                <w:lang w:eastAsia="uk-UA"/>
              </w:rPr>
            </w:pPr>
            <w:r w:rsidRPr="00453350">
              <w:rPr>
                <w:sz w:val="20"/>
                <w:szCs w:val="20"/>
                <w:lang w:eastAsia="uk-UA"/>
              </w:rPr>
              <w:t>64</w:t>
            </w:r>
          </w:p>
        </w:tc>
      </w:tr>
      <w:tr w:rsidR="0027126A" w:rsidRPr="00453350" w:rsidTr="000B18F7">
        <w:trPr>
          <w:trHeight w:val="288"/>
        </w:trPr>
        <w:tc>
          <w:tcPr>
            <w:tcW w:w="3650" w:type="dxa"/>
            <w:shd w:val="clear" w:color="auto" w:fill="auto"/>
            <w:noWrap/>
            <w:vAlign w:val="bottom"/>
            <w:hideMark/>
          </w:tcPr>
          <w:p w:rsidR="00335AD6" w:rsidRPr="00453350" w:rsidRDefault="00335AD6" w:rsidP="006C46FA">
            <w:pPr>
              <w:jc w:val="left"/>
              <w:rPr>
                <w:sz w:val="18"/>
                <w:szCs w:val="18"/>
                <w:lang w:eastAsia="uk-UA"/>
              </w:rPr>
            </w:pPr>
            <w:r w:rsidRPr="00453350">
              <w:rPr>
                <w:sz w:val="18"/>
                <w:szCs w:val="18"/>
                <w:lang w:eastAsia="uk-UA"/>
              </w:rPr>
              <w:t>     зі страхування </w:t>
            </w:r>
          </w:p>
        </w:tc>
        <w:tc>
          <w:tcPr>
            <w:tcW w:w="851" w:type="dxa"/>
            <w:shd w:val="clear" w:color="auto" w:fill="auto"/>
            <w:noWrap/>
            <w:vAlign w:val="center"/>
            <w:hideMark/>
          </w:tcPr>
          <w:p w:rsidR="00335AD6" w:rsidRPr="00453350" w:rsidRDefault="00335AD6" w:rsidP="000B18F7">
            <w:pPr>
              <w:jc w:val="right"/>
              <w:rPr>
                <w:sz w:val="20"/>
                <w:szCs w:val="20"/>
                <w:lang w:eastAsia="uk-UA"/>
              </w:rPr>
            </w:pPr>
          </w:p>
        </w:tc>
        <w:tc>
          <w:tcPr>
            <w:tcW w:w="968" w:type="dxa"/>
            <w:shd w:val="clear" w:color="auto" w:fill="auto"/>
            <w:noWrap/>
            <w:vAlign w:val="center"/>
            <w:hideMark/>
          </w:tcPr>
          <w:p w:rsidR="00335AD6" w:rsidRPr="00453350" w:rsidRDefault="00335AD6" w:rsidP="000B18F7">
            <w:pPr>
              <w:jc w:val="right"/>
              <w:rPr>
                <w:sz w:val="20"/>
                <w:szCs w:val="20"/>
                <w:lang w:eastAsia="uk-UA"/>
              </w:rPr>
            </w:pPr>
            <w:r w:rsidRPr="00453350">
              <w:rPr>
                <w:sz w:val="20"/>
                <w:szCs w:val="20"/>
                <w:lang w:eastAsia="uk-UA"/>
              </w:rPr>
              <w:t>8</w:t>
            </w:r>
          </w:p>
        </w:tc>
        <w:tc>
          <w:tcPr>
            <w:tcW w:w="969" w:type="dxa"/>
            <w:shd w:val="clear" w:color="auto" w:fill="auto"/>
            <w:noWrap/>
            <w:vAlign w:val="center"/>
            <w:hideMark/>
          </w:tcPr>
          <w:p w:rsidR="00335AD6" w:rsidRPr="00453350" w:rsidRDefault="00335AD6" w:rsidP="000B18F7">
            <w:pPr>
              <w:jc w:val="right"/>
              <w:rPr>
                <w:sz w:val="20"/>
                <w:szCs w:val="20"/>
                <w:lang w:eastAsia="uk-UA"/>
              </w:rPr>
            </w:pPr>
            <w:r w:rsidRPr="00453350">
              <w:rPr>
                <w:sz w:val="20"/>
                <w:szCs w:val="20"/>
                <w:lang w:eastAsia="uk-UA"/>
              </w:rPr>
              <w:t> 0</w:t>
            </w:r>
          </w:p>
        </w:tc>
        <w:tc>
          <w:tcPr>
            <w:tcW w:w="969" w:type="dxa"/>
            <w:shd w:val="clear" w:color="auto" w:fill="auto"/>
            <w:noWrap/>
            <w:vAlign w:val="center"/>
            <w:hideMark/>
          </w:tcPr>
          <w:p w:rsidR="00335AD6" w:rsidRPr="00453350" w:rsidRDefault="00335AD6" w:rsidP="000B18F7">
            <w:pPr>
              <w:jc w:val="right"/>
              <w:rPr>
                <w:sz w:val="20"/>
                <w:szCs w:val="20"/>
                <w:lang w:eastAsia="uk-UA"/>
              </w:rPr>
            </w:pPr>
            <w:r w:rsidRPr="00453350">
              <w:rPr>
                <w:sz w:val="20"/>
                <w:szCs w:val="20"/>
                <w:lang w:eastAsia="uk-UA"/>
              </w:rPr>
              <w:t>8</w:t>
            </w:r>
          </w:p>
        </w:tc>
        <w:tc>
          <w:tcPr>
            <w:tcW w:w="969" w:type="dxa"/>
            <w:vAlign w:val="center"/>
          </w:tcPr>
          <w:p w:rsidR="00335AD6" w:rsidRPr="00453350" w:rsidRDefault="00335AD6" w:rsidP="000B18F7">
            <w:pPr>
              <w:jc w:val="right"/>
              <w:rPr>
                <w:sz w:val="20"/>
                <w:szCs w:val="20"/>
                <w:lang w:eastAsia="uk-UA"/>
              </w:rPr>
            </w:pPr>
            <w:r w:rsidRPr="00453350">
              <w:rPr>
                <w:sz w:val="20"/>
                <w:szCs w:val="20"/>
                <w:lang w:eastAsia="uk-UA"/>
              </w:rPr>
              <w:t>11</w:t>
            </w:r>
          </w:p>
        </w:tc>
        <w:tc>
          <w:tcPr>
            <w:tcW w:w="969" w:type="dxa"/>
            <w:vAlign w:val="center"/>
          </w:tcPr>
          <w:p w:rsidR="00335AD6" w:rsidRPr="00453350" w:rsidRDefault="00335AD6" w:rsidP="000B18F7">
            <w:pPr>
              <w:jc w:val="right"/>
              <w:rPr>
                <w:sz w:val="20"/>
                <w:szCs w:val="20"/>
                <w:lang w:eastAsia="uk-UA"/>
              </w:rPr>
            </w:pPr>
            <w:r w:rsidRPr="00453350">
              <w:rPr>
                <w:sz w:val="20"/>
                <w:szCs w:val="20"/>
                <w:lang w:eastAsia="uk-UA"/>
              </w:rPr>
              <w:t>0</w:t>
            </w:r>
          </w:p>
        </w:tc>
        <w:tc>
          <w:tcPr>
            <w:tcW w:w="969" w:type="dxa"/>
            <w:vAlign w:val="center"/>
          </w:tcPr>
          <w:p w:rsidR="00335AD6" w:rsidRPr="00453350" w:rsidRDefault="00335AD6" w:rsidP="000B18F7">
            <w:pPr>
              <w:jc w:val="right"/>
              <w:rPr>
                <w:sz w:val="20"/>
                <w:szCs w:val="20"/>
                <w:lang w:eastAsia="uk-UA"/>
              </w:rPr>
            </w:pPr>
            <w:r w:rsidRPr="00453350">
              <w:rPr>
                <w:sz w:val="20"/>
                <w:szCs w:val="20"/>
                <w:lang w:eastAsia="uk-UA"/>
              </w:rPr>
              <w:t>11</w:t>
            </w:r>
          </w:p>
        </w:tc>
      </w:tr>
      <w:tr w:rsidR="0027126A" w:rsidRPr="00453350" w:rsidTr="000B18F7">
        <w:trPr>
          <w:trHeight w:val="288"/>
        </w:trPr>
        <w:tc>
          <w:tcPr>
            <w:tcW w:w="3650" w:type="dxa"/>
            <w:shd w:val="clear" w:color="auto" w:fill="auto"/>
            <w:noWrap/>
            <w:vAlign w:val="bottom"/>
            <w:hideMark/>
          </w:tcPr>
          <w:p w:rsidR="00335AD6" w:rsidRPr="00453350" w:rsidRDefault="00335AD6" w:rsidP="006C46FA">
            <w:pPr>
              <w:jc w:val="left"/>
              <w:rPr>
                <w:sz w:val="18"/>
                <w:szCs w:val="18"/>
                <w:lang w:eastAsia="uk-UA"/>
              </w:rPr>
            </w:pPr>
            <w:r w:rsidRPr="00453350">
              <w:rPr>
                <w:sz w:val="18"/>
                <w:szCs w:val="18"/>
                <w:lang w:eastAsia="uk-UA"/>
              </w:rPr>
              <w:t>     з оплати праці </w:t>
            </w:r>
          </w:p>
        </w:tc>
        <w:tc>
          <w:tcPr>
            <w:tcW w:w="851" w:type="dxa"/>
            <w:shd w:val="clear" w:color="auto" w:fill="auto"/>
            <w:noWrap/>
            <w:vAlign w:val="center"/>
            <w:hideMark/>
          </w:tcPr>
          <w:p w:rsidR="00335AD6" w:rsidRPr="00453350" w:rsidRDefault="00335AD6" w:rsidP="000B18F7">
            <w:pPr>
              <w:jc w:val="right"/>
              <w:rPr>
                <w:sz w:val="20"/>
                <w:szCs w:val="20"/>
                <w:lang w:eastAsia="uk-UA"/>
              </w:rPr>
            </w:pPr>
          </w:p>
        </w:tc>
        <w:tc>
          <w:tcPr>
            <w:tcW w:w="968" w:type="dxa"/>
            <w:shd w:val="clear" w:color="auto" w:fill="auto"/>
            <w:noWrap/>
            <w:vAlign w:val="center"/>
            <w:hideMark/>
          </w:tcPr>
          <w:p w:rsidR="00335AD6" w:rsidRPr="00453350" w:rsidRDefault="00335AD6" w:rsidP="000B18F7">
            <w:pPr>
              <w:jc w:val="right"/>
              <w:rPr>
                <w:sz w:val="20"/>
                <w:szCs w:val="20"/>
                <w:lang w:eastAsia="uk-UA"/>
              </w:rPr>
            </w:pPr>
            <w:r w:rsidRPr="00453350">
              <w:rPr>
                <w:sz w:val="20"/>
                <w:szCs w:val="20"/>
                <w:lang w:eastAsia="uk-UA"/>
              </w:rPr>
              <w:t>17</w:t>
            </w:r>
          </w:p>
        </w:tc>
        <w:tc>
          <w:tcPr>
            <w:tcW w:w="969" w:type="dxa"/>
            <w:shd w:val="clear" w:color="auto" w:fill="auto"/>
            <w:noWrap/>
            <w:vAlign w:val="center"/>
            <w:hideMark/>
          </w:tcPr>
          <w:p w:rsidR="00335AD6" w:rsidRPr="00453350" w:rsidRDefault="00335AD6" w:rsidP="000B18F7">
            <w:pPr>
              <w:jc w:val="right"/>
              <w:rPr>
                <w:sz w:val="20"/>
                <w:szCs w:val="20"/>
                <w:lang w:eastAsia="uk-UA"/>
              </w:rPr>
            </w:pPr>
            <w:r w:rsidRPr="00453350">
              <w:rPr>
                <w:sz w:val="20"/>
                <w:szCs w:val="20"/>
                <w:lang w:eastAsia="uk-UA"/>
              </w:rPr>
              <w:t> 0</w:t>
            </w:r>
          </w:p>
        </w:tc>
        <w:tc>
          <w:tcPr>
            <w:tcW w:w="969" w:type="dxa"/>
            <w:shd w:val="clear" w:color="auto" w:fill="auto"/>
            <w:noWrap/>
            <w:vAlign w:val="center"/>
            <w:hideMark/>
          </w:tcPr>
          <w:p w:rsidR="00335AD6" w:rsidRPr="00453350" w:rsidRDefault="00335AD6" w:rsidP="000B18F7">
            <w:pPr>
              <w:jc w:val="right"/>
              <w:rPr>
                <w:sz w:val="20"/>
                <w:szCs w:val="20"/>
                <w:lang w:eastAsia="uk-UA"/>
              </w:rPr>
            </w:pPr>
            <w:r w:rsidRPr="00453350">
              <w:rPr>
                <w:sz w:val="20"/>
                <w:szCs w:val="20"/>
                <w:lang w:eastAsia="uk-UA"/>
              </w:rPr>
              <w:t>17</w:t>
            </w:r>
          </w:p>
        </w:tc>
        <w:tc>
          <w:tcPr>
            <w:tcW w:w="969" w:type="dxa"/>
            <w:vAlign w:val="center"/>
          </w:tcPr>
          <w:p w:rsidR="00335AD6" w:rsidRPr="00453350" w:rsidRDefault="00335AD6" w:rsidP="000B18F7">
            <w:pPr>
              <w:jc w:val="right"/>
              <w:rPr>
                <w:sz w:val="20"/>
                <w:szCs w:val="20"/>
                <w:lang w:eastAsia="uk-UA"/>
              </w:rPr>
            </w:pPr>
            <w:r w:rsidRPr="00453350">
              <w:rPr>
                <w:sz w:val="20"/>
                <w:szCs w:val="20"/>
                <w:lang w:eastAsia="uk-UA"/>
              </w:rPr>
              <w:t>21</w:t>
            </w:r>
          </w:p>
        </w:tc>
        <w:tc>
          <w:tcPr>
            <w:tcW w:w="969" w:type="dxa"/>
            <w:vAlign w:val="center"/>
          </w:tcPr>
          <w:p w:rsidR="00335AD6" w:rsidRPr="00453350" w:rsidRDefault="00335AD6" w:rsidP="000B18F7">
            <w:pPr>
              <w:jc w:val="right"/>
              <w:rPr>
                <w:sz w:val="20"/>
                <w:szCs w:val="20"/>
                <w:lang w:eastAsia="uk-UA"/>
              </w:rPr>
            </w:pPr>
            <w:r w:rsidRPr="00453350">
              <w:rPr>
                <w:sz w:val="20"/>
                <w:szCs w:val="20"/>
                <w:lang w:eastAsia="uk-UA"/>
              </w:rPr>
              <w:t>0</w:t>
            </w:r>
          </w:p>
        </w:tc>
        <w:tc>
          <w:tcPr>
            <w:tcW w:w="969" w:type="dxa"/>
            <w:vAlign w:val="center"/>
          </w:tcPr>
          <w:p w:rsidR="00335AD6" w:rsidRPr="00453350" w:rsidRDefault="00335AD6" w:rsidP="000B18F7">
            <w:pPr>
              <w:jc w:val="right"/>
              <w:rPr>
                <w:sz w:val="20"/>
                <w:szCs w:val="20"/>
                <w:lang w:eastAsia="uk-UA"/>
              </w:rPr>
            </w:pPr>
            <w:r w:rsidRPr="00453350">
              <w:rPr>
                <w:sz w:val="20"/>
                <w:szCs w:val="20"/>
                <w:lang w:eastAsia="uk-UA"/>
              </w:rPr>
              <w:t>21</w:t>
            </w:r>
          </w:p>
        </w:tc>
      </w:tr>
      <w:tr w:rsidR="0027126A" w:rsidRPr="00453350" w:rsidTr="000B18F7">
        <w:trPr>
          <w:trHeight w:val="288"/>
        </w:trPr>
        <w:tc>
          <w:tcPr>
            <w:tcW w:w="3650" w:type="dxa"/>
            <w:shd w:val="clear" w:color="auto" w:fill="auto"/>
            <w:noWrap/>
            <w:vAlign w:val="bottom"/>
            <w:hideMark/>
          </w:tcPr>
          <w:p w:rsidR="00335AD6" w:rsidRPr="00453350" w:rsidRDefault="00335AD6" w:rsidP="006C46FA">
            <w:pPr>
              <w:jc w:val="left"/>
              <w:rPr>
                <w:sz w:val="18"/>
                <w:szCs w:val="18"/>
                <w:lang w:eastAsia="uk-UA"/>
              </w:rPr>
            </w:pPr>
            <w:r w:rsidRPr="00453350">
              <w:rPr>
                <w:sz w:val="18"/>
                <w:szCs w:val="18"/>
                <w:lang w:eastAsia="uk-UA"/>
              </w:rPr>
              <w:t>Інші поточні зобов'язання </w:t>
            </w:r>
          </w:p>
        </w:tc>
        <w:tc>
          <w:tcPr>
            <w:tcW w:w="851" w:type="dxa"/>
            <w:shd w:val="clear" w:color="auto" w:fill="auto"/>
            <w:noWrap/>
            <w:vAlign w:val="center"/>
            <w:hideMark/>
          </w:tcPr>
          <w:p w:rsidR="00335AD6" w:rsidRPr="00453350" w:rsidRDefault="00335AD6" w:rsidP="000B18F7">
            <w:pPr>
              <w:jc w:val="right"/>
              <w:rPr>
                <w:sz w:val="20"/>
                <w:szCs w:val="20"/>
                <w:lang w:eastAsia="uk-UA"/>
              </w:rPr>
            </w:pPr>
          </w:p>
        </w:tc>
        <w:tc>
          <w:tcPr>
            <w:tcW w:w="968" w:type="dxa"/>
            <w:shd w:val="clear" w:color="auto" w:fill="auto"/>
            <w:noWrap/>
            <w:vAlign w:val="center"/>
            <w:hideMark/>
          </w:tcPr>
          <w:p w:rsidR="00335AD6" w:rsidRPr="00453350" w:rsidRDefault="00335AD6" w:rsidP="000B18F7">
            <w:pPr>
              <w:jc w:val="right"/>
              <w:rPr>
                <w:sz w:val="20"/>
                <w:szCs w:val="20"/>
                <w:lang w:eastAsia="uk-UA"/>
              </w:rPr>
            </w:pPr>
            <w:r w:rsidRPr="00453350">
              <w:rPr>
                <w:sz w:val="20"/>
                <w:szCs w:val="20"/>
                <w:lang w:eastAsia="uk-UA"/>
              </w:rPr>
              <w:t>3</w:t>
            </w:r>
          </w:p>
        </w:tc>
        <w:tc>
          <w:tcPr>
            <w:tcW w:w="969" w:type="dxa"/>
            <w:shd w:val="clear" w:color="auto" w:fill="auto"/>
            <w:noWrap/>
            <w:vAlign w:val="center"/>
            <w:hideMark/>
          </w:tcPr>
          <w:p w:rsidR="00335AD6" w:rsidRPr="00453350" w:rsidRDefault="00335AD6" w:rsidP="000B18F7">
            <w:pPr>
              <w:jc w:val="right"/>
              <w:rPr>
                <w:sz w:val="20"/>
                <w:szCs w:val="20"/>
                <w:lang w:eastAsia="uk-UA"/>
              </w:rPr>
            </w:pPr>
            <w:r w:rsidRPr="00453350">
              <w:rPr>
                <w:sz w:val="20"/>
                <w:szCs w:val="20"/>
                <w:lang w:eastAsia="uk-UA"/>
              </w:rPr>
              <w:t> 0</w:t>
            </w:r>
          </w:p>
        </w:tc>
        <w:tc>
          <w:tcPr>
            <w:tcW w:w="969" w:type="dxa"/>
            <w:shd w:val="clear" w:color="auto" w:fill="auto"/>
            <w:noWrap/>
            <w:vAlign w:val="center"/>
            <w:hideMark/>
          </w:tcPr>
          <w:p w:rsidR="00335AD6" w:rsidRPr="00453350" w:rsidRDefault="00335AD6" w:rsidP="000B18F7">
            <w:pPr>
              <w:jc w:val="right"/>
              <w:rPr>
                <w:sz w:val="20"/>
                <w:szCs w:val="20"/>
                <w:lang w:eastAsia="uk-UA"/>
              </w:rPr>
            </w:pPr>
            <w:r w:rsidRPr="00453350">
              <w:rPr>
                <w:sz w:val="20"/>
                <w:szCs w:val="20"/>
                <w:lang w:eastAsia="uk-UA"/>
              </w:rPr>
              <w:t>3</w:t>
            </w:r>
          </w:p>
        </w:tc>
        <w:tc>
          <w:tcPr>
            <w:tcW w:w="969" w:type="dxa"/>
            <w:vAlign w:val="center"/>
          </w:tcPr>
          <w:p w:rsidR="00335AD6" w:rsidRPr="00453350" w:rsidRDefault="00335AD6" w:rsidP="000B18F7">
            <w:pPr>
              <w:jc w:val="right"/>
              <w:rPr>
                <w:sz w:val="20"/>
                <w:szCs w:val="20"/>
                <w:lang w:eastAsia="uk-UA"/>
              </w:rPr>
            </w:pPr>
            <w:r w:rsidRPr="00453350">
              <w:rPr>
                <w:sz w:val="20"/>
                <w:szCs w:val="20"/>
                <w:lang w:eastAsia="uk-UA"/>
              </w:rPr>
              <w:t>5</w:t>
            </w:r>
          </w:p>
        </w:tc>
        <w:tc>
          <w:tcPr>
            <w:tcW w:w="969" w:type="dxa"/>
            <w:vAlign w:val="center"/>
          </w:tcPr>
          <w:p w:rsidR="00335AD6" w:rsidRPr="00453350" w:rsidRDefault="00335AD6" w:rsidP="000B18F7">
            <w:pPr>
              <w:jc w:val="right"/>
              <w:rPr>
                <w:sz w:val="20"/>
                <w:szCs w:val="20"/>
                <w:lang w:eastAsia="uk-UA"/>
              </w:rPr>
            </w:pPr>
            <w:r w:rsidRPr="00453350">
              <w:rPr>
                <w:sz w:val="20"/>
                <w:szCs w:val="20"/>
                <w:lang w:eastAsia="uk-UA"/>
              </w:rPr>
              <w:t>+1</w:t>
            </w:r>
          </w:p>
        </w:tc>
        <w:tc>
          <w:tcPr>
            <w:tcW w:w="969" w:type="dxa"/>
            <w:vAlign w:val="center"/>
          </w:tcPr>
          <w:p w:rsidR="00335AD6" w:rsidRPr="00453350" w:rsidRDefault="00335AD6" w:rsidP="000B18F7">
            <w:pPr>
              <w:jc w:val="right"/>
              <w:rPr>
                <w:sz w:val="20"/>
                <w:szCs w:val="20"/>
                <w:lang w:eastAsia="uk-UA"/>
              </w:rPr>
            </w:pPr>
            <w:r w:rsidRPr="00453350">
              <w:rPr>
                <w:sz w:val="20"/>
                <w:szCs w:val="20"/>
                <w:lang w:eastAsia="uk-UA"/>
              </w:rPr>
              <w:t>6</w:t>
            </w:r>
          </w:p>
        </w:tc>
      </w:tr>
      <w:tr w:rsidR="0027126A" w:rsidRPr="00453350" w:rsidTr="000B18F7">
        <w:trPr>
          <w:trHeight w:val="288"/>
        </w:trPr>
        <w:tc>
          <w:tcPr>
            <w:tcW w:w="3650" w:type="dxa"/>
            <w:shd w:val="clear" w:color="auto" w:fill="FFFF00"/>
            <w:noWrap/>
            <w:vAlign w:val="bottom"/>
            <w:hideMark/>
          </w:tcPr>
          <w:p w:rsidR="00335AD6" w:rsidRPr="00453350" w:rsidRDefault="00335AD6" w:rsidP="006C46FA">
            <w:pPr>
              <w:jc w:val="left"/>
              <w:rPr>
                <w:sz w:val="18"/>
                <w:szCs w:val="18"/>
                <w:lang w:eastAsia="uk-UA"/>
              </w:rPr>
            </w:pPr>
            <w:r w:rsidRPr="00453350">
              <w:rPr>
                <w:sz w:val="18"/>
                <w:szCs w:val="18"/>
                <w:lang w:eastAsia="uk-UA"/>
              </w:rPr>
              <w:t>Усього за розділом IV </w:t>
            </w:r>
          </w:p>
        </w:tc>
        <w:tc>
          <w:tcPr>
            <w:tcW w:w="851" w:type="dxa"/>
            <w:shd w:val="clear" w:color="auto" w:fill="FFFF00"/>
            <w:noWrap/>
            <w:vAlign w:val="center"/>
            <w:hideMark/>
          </w:tcPr>
          <w:p w:rsidR="00335AD6" w:rsidRPr="00453350" w:rsidRDefault="00335AD6" w:rsidP="000B18F7">
            <w:pPr>
              <w:jc w:val="right"/>
              <w:rPr>
                <w:sz w:val="20"/>
                <w:szCs w:val="20"/>
                <w:lang w:eastAsia="uk-UA"/>
              </w:rPr>
            </w:pPr>
          </w:p>
        </w:tc>
        <w:tc>
          <w:tcPr>
            <w:tcW w:w="968" w:type="dxa"/>
            <w:shd w:val="clear" w:color="auto" w:fill="FFFF00"/>
            <w:noWrap/>
            <w:vAlign w:val="center"/>
            <w:hideMark/>
          </w:tcPr>
          <w:p w:rsidR="00335AD6" w:rsidRPr="00453350" w:rsidRDefault="00335AD6" w:rsidP="000B18F7">
            <w:pPr>
              <w:jc w:val="right"/>
              <w:rPr>
                <w:sz w:val="20"/>
                <w:szCs w:val="20"/>
                <w:lang w:eastAsia="uk-UA"/>
              </w:rPr>
            </w:pPr>
            <w:r w:rsidRPr="00453350">
              <w:rPr>
                <w:sz w:val="20"/>
                <w:szCs w:val="20"/>
                <w:lang w:eastAsia="uk-UA"/>
              </w:rPr>
              <w:t>91</w:t>
            </w:r>
          </w:p>
        </w:tc>
        <w:tc>
          <w:tcPr>
            <w:tcW w:w="969" w:type="dxa"/>
            <w:shd w:val="clear" w:color="auto" w:fill="FFFF00"/>
            <w:noWrap/>
            <w:vAlign w:val="center"/>
            <w:hideMark/>
          </w:tcPr>
          <w:p w:rsidR="00335AD6" w:rsidRPr="00453350" w:rsidRDefault="00335AD6" w:rsidP="000B18F7">
            <w:pPr>
              <w:jc w:val="right"/>
              <w:rPr>
                <w:sz w:val="20"/>
                <w:szCs w:val="20"/>
                <w:lang w:eastAsia="uk-UA"/>
              </w:rPr>
            </w:pPr>
            <w:r w:rsidRPr="00453350">
              <w:rPr>
                <w:sz w:val="20"/>
                <w:szCs w:val="20"/>
                <w:lang w:eastAsia="uk-UA"/>
              </w:rPr>
              <w:t> 0</w:t>
            </w:r>
          </w:p>
        </w:tc>
        <w:tc>
          <w:tcPr>
            <w:tcW w:w="969" w:type="dxa"/>
            <w:shd w:val="clear" w:color="auto" w:fill="FFFF00"/>
            <w:noWrap/>
            <w:vAlign w:val="center"/>
            <w:hideMark/>
          </w:tcPr>
          <w:p w:rsidR="00335AD6" w:rsidRPr="00453350" w:rsidRDefault="00335AD6" w:rsidP="000B18F7">
            <w:pPr>
              <w:jc w:val="right"/>
              <w:rPr>
                <w:sz w:val="20"/>
                <w:szCs w:val="20"/>
                <w:lang w:eastAsia="uk-UA"/>
              </w:rPr>
            </w:pPr>
            <w:r w:rsidRPr="00453350">
              <w:rPr>
                <w:sz w:val="20"/>
                <w:szCs w:val="20"/>
                <w:lang w:eastAsia="uk-UA"/>
              </w:rPr>
              <w:t>91</w:t>
            </w:r>
          </w:p>
        </w:tc>
        <w:tc>
          <w:tcPr>
            <w:tcW w:w="969" w:type="dxa"/>
            <w:shd w:val="clear" w:color="auto" w:fill="FFFF00"/>
            <w:vAlign w:val="center"/>
          </w:tcPr>
          <w:p w:rsidR="00335AD6" w:rsidRPr="00453350" w:rsidRDefault="00335AD6" w:rsidP="000B18F7">
            <w:pPr>
              <w:jc w:val="right"/>
              <w:rPr>
                <w:sz w:val="20"/>
                <w:szCs w:val="20"/>
                <w:lang w:eastAsia="uk-UA"/>
              </w:rPr>
            </w:pPr>
            <w:r w:rsidRPr="00453350">
              <w:rPr>
                <w:sz w:val="20"/>
                <w:szCs w:val="20"/>
                <w:lang w:eastAsia="uk-UA"/>
              </w:rPr>
              <w:t>106</w:t>
            </w:r>
          </w:p>
        </w:tc>
        <w:tc>
          <w:tcPr>
            <w:tcW w:w="969" w:type="dxa"/>
            <w:shd w:val="clear" w:color="auto" w:fill="FFFF00"/>
            <w:vAlign w:val="center"/>
          </w:tcPr>
          <w:p w:rsidR="00335AD6" w:rsidRPr="00453350" w:rsidRDefault="00224719" w:rsidP="000B18F7">
            <w:pPr>
              <w:jc w:val="right"/>
              <w:rPr>
                <w:sz w:val="20"/>
                <w:szCs w:val="20"/>
                <w:lang w:eastAsia="uk-UA"/>
              </w:rPr>
            </w:pPr>
            <w:r w:rsidRPr="00453350">
              <w:rPr>
                <w:sz w:val="20"/>
                <w:szCs w:val="20"/>
                <w:lang w:eastAsia="uk-UA"/>
              </w:rPr>
              <w:t>1</w:t>
            </w:r>
          </w:p>
        </w:tc>
        <w:tc>
          <w:tcPr>
            <w:tcW w:w="969" w:type="dxa"/>
            <w:shd w:val="clear" w:color="auto" w:fill="FFFF00"/>
            <w:vAlign w:val="center"/>
          </w:tcPr>
          <w:p w:rsidR="00335AD6" w:rsidRPr="00453350" w:rsidRDefault="00335AD6" w:rsidP="000B18F7">
            <w:pPr>
              <w:jc w:val="right"/>
              <w:rPr>
                <w:sz w:val="20"/>
                <w:szCs w:val="20"/>
                <w:lang w:eastAsia="uk-UA"/>
              </w:rPr>
            </w:pPr>
            <w:r w:rsidRPr="00453350">
              <w:rPr>
                <w:sz w:val="20"/>
                <w:szCs w:val="20"/>
                <w:lang w:eastAsia="uk-UA"/>
              </w:rPr>
              <w:t>107</w:t>
            </w:r>
          </w:p>
        </w:tc>
      </w:tr>
      <w:tr w:rsidR="0027126A" w:rsidRPr="00453350" w:rsidTr="000B18F7">
        <w:trPr>
          <w:trHeight w:val="288"/>
        </w:trPr>
        <w:tc>
          <w:tcPr>
            <w:tcW w:w="3650" w:type="dxa"/>
            <w:shd w:val="clear" w:color="auto" w:fill="FFFF00"/>
            <w:noWrap/>
            <w:vAlign w:val="bottom"/>
            <w:hideMark/>
          </w:tcPr>
          <w:p w:rsidR="00335AD6" w:rsidRPr="00453350" w:rsidRDefault="00335AD6" w:rsidP="006C46FA">
            <w:pPr>
              <w:jc w:val="left"/>
              <w:rPr>
                <w:b/>
                <w:bCs/>
                <w:sz w:val="18"/>
                <w:szCs w:val="18"/>
                <w:lang w:eastAsia="uk-UA"/>
              </w:rPr>
            </w:pPr>
            <w:r w:rsidRPr="00453350">
              <w:rPr>
                <w:b/>
                <w:bCs/>
                <w:sz w:val="18"/>
                <w:szCs w:val="18"/>
                <w:lang w:eastAsia="uk-UA"/>
              </w:rPr>
              <w:t>V. Доходи майбутніх періодів </w:t>
            </w:r>
          </w:p>
        </w:tc>
        <w:tc>
          <w:tcPr>
            <w:tcW w:w="851" w:type="dxa"/>
            <w:shd w:val="clear" w:color="auto" w:fill="FFFF00"/>
            <w:noWrap/>
            <w:vAlign w:val="center"/>
            <w:hideMark/>
          </w:tcPr>
          <w:p w:rsidR="00335AD6" w:rsidRPr="00453350" w:rsidRDefault="00335AD6" w:rsidP="000B18F7">
            <w:pPr>
              <w:jc w:val="right"/>
              <w:rPr>
                <w:sz w:val="20"/>
                <w:szCs w:val="20"/>
                <w:lang w:eastAsia="uk-UA"/>
              </w:rPr>
            </w:pPr>
          </w:p>
        </w:tc>
        <w:tc>
          <w:tcPr>
            <w:tcW w:w="968" w:type="dxa"/>
            <w:shd w:val="clear" w:color="auto" w:fill="FFFF00"/>
            <w:noWrap/>
            <w:vAlign w:val="center"/>
            <w:hideMark/>
          </w:tcPr>
          <w:p w:rsidR="00335AD6" w:rsidRPr="00453350" w:rsidRDefault="00335AD6" w:rsidP="000B18F7">
            <w:pPr>
              <w:jc w:val="right"/>
              <w:rPr>
                <w:sz w:val="20"/>
                <w:szCs w:val="20"/>
                <w:lang w:eastAsia="uk-UA"/>
              </w:rPr>
            </w:pPr>
            <w:r w:rsidRPr="00453350">
              <w:rPr>
                <w:sz w:val="20"/>
                <w:szCs w:val="20"/>
                <w:lang w:eastAsia="uk-UA"/>
              </w:rPr>
              <w:t>0 </w:t>
            </w:r>
          </w:p>
        </w:tc>
        <w:tc>
          <w:tcPr>
            <w:tcW w:w="969" w:type="dxa"/>
            <w:shd w:val="clear" w:color="auto" w:fill="FFFF00"/>
            <w:noWrap/>
            <w:vAlign w:val="center"/>
            <w:hideMark/>
          </w:tcPr>
          <w:p w:rsidR="00335AD6" w:rsidRPr="00453350" w:rsidRDefault="00335AD6" w:rsidP="000B18F7">
            <w:pPr>
              <w:jc w:val="right"/>
              <w:rPr>
                <w:sz w:val="20"/>
                <w:szCs w:val="20"/>
                <w:lang w:eastAsia="uk-UA"/>
              </w:rPr>
            </w:pPr>
            <w:r w:rsidRPr="00453350">
              <w:rPr>
                <w:sz w:val="20"/>
                <w:szCs w:val="20"/>
                <w:lang w:eastAsia="uk-UA"/>
              </w:rPr>
              <w:t> 0</w:t>
            </w:r>
          </w:p>
        </w:tc>
        <w:tc>
          <w:tcPr>
            <w:tcW w:w="969" w:type="dxa"/>
            <w:shd w:val="clear" w:color="auto" w:fill="FFFF00"/>
            <w:noWrap/>
            <w:vAlign w:val="center"/>
            <w:hideMark/>
          </w:tcPr>
          <w:p w:rsidR="00335AD6" w:rsidRPr="00453350" w:rsidRDefault="00335AD6" w:rsidP="000B18F7">
            <w:pPr>
              <w:jc w:val="right"/>
              <w:rPr>
                <w:sz w:val="20"/>
                <w:szCs w:val="20"/>
                <w:lang w:eastAsia="uk-UA"/>
              </w:rPr>
            </w:pPr>
            <w:r w:rsidRPr="00453350">
              <w:rPr>
                <w:sz w:val="20"/>
                <w:szCs w:val="20"/>
                <w:lang w:eastAsia="uk-UA"/>
              </w:rPr>
              <w:t>0</w:t>
            </w:r>
          </w:p>
        </w:tc>
        <w:tc>
          <w:tcPr>
            <w:tcW w:w="969" w:type="dxa"/>
            <w:shd w:val="clear" w:color="auto" w:fill="FFFF00"/>
            <w:vAlign w:val="center"/>
          </w:tcPr>
          <w:p w:rsidR="00335AD6" w:rsidRPr="00453350" w:rsidRDefault="00335AD6" w:rsidP="000B18F7">
            <w:pPr>
              <w:jc w:val="right"/>
              <w:rPr>
                <w:sz w:val="20"/>
                <w:szCs w:val="20"/>
                <w:lang w:eastAsia="uk-UA"/>
              </w:rPr>
            </w:pPr>
            <w:r w:rsidRPr="00453350">
              <w:rPr>
                <w:sz w:val="20"/>
                <w:szCs w:val="20"/>
                <w:lang w:eastAsia="uk-UA"/>
              </w:rPr>
              <w:t>0</w:t>
            </w:r>
          </w:p>
        </w:tc>
        <w:tc>
          <w:tcPr>
            <w:tcW w:w="969" w:type="dxa"/>
            <w:shd w:val="clear" w:color="auto" w:fill="FFFF00"/>
            <w:vAlign w:val="center"/>
          </w:tcPr>
          <w:p w:rsidR="00335AD6" w:rsidRPr="00453350" w:rsidRDefault="00335AD6" w:rsidP="000B18F7">
            <w:pPr>
              <w:jc w:val="right"/>
              <w:rPr>
                <w:sz w:val="20"/>
                <w:szCs w:val="20"/>
                <w:lang w:eastAsia="uk-UA"/>
              </w:rPr>
            </w:pPr>
            <w:r w:rsidRPr="00453350">
              <w:rPr>
                <w:sz w:val="20"/>
                <w:szCs w:val="20"/>
                <w:lang w:eastAsia="uk-UA"/>
              </w:rPr>
              <w:t>0</w:t>
            </w:r>
          </w:p>
        </w:tc>
        <w:tc>
          <w:tcPr>
            <w:tcW w:w="969" w:type="dxa"/>
            <w:shd w:val="clear" w:color="auto" w:fill="FFFF00"/>
            <w:vAlign w:val="center"/>
          </w:tcPr>
          <w:p w:rsidR="00335AD6" w:rsidRPr="00453350" w:rsidRDefault="00335AD6" w:rsidP="000B18F7">
            <w:pPr>
              <w:jc w:val="right"/>
              <w:rPr>
                <w:sz w:val="20"/>
                <w:szCs w:val="20"/>
                <w:lang w:eastAsia="uk-UA"/>
              </w:rPr>
            </w:pPr>
            <w:r w:rsidRPr="00453350">
              <w:rPr>
                <w:sz w:val="20"/>
                <w:szCs w:val="20"/>
                <w:lang w:eastAsia="uk-UA"/>
              </w:rPr>
              <w:t>0</w:t>
            </w:r>
          </w:p>
        </w:tc>
      </w:tr>
      <w:tr w:rsidR="0027126A" w:rsidRPr="00453350" w:rsidTr="000B18F7">
        <w:trPr>
          <w:trHeight w:val="288"/>
        </w:trPr>
        <w:tc>
          <w:tcPr>
            <w:tcW w:w="3650" w:type="dxa"/>
            <w:shd w:val="clear" w:color="auto" w:fill="FFFF00"/>
            <w:noWrap/>
            <w:vAlign w:val="center"/>
            <w:hideMark/>
          </w:tcPr>
          <w:p w:rsidR="00335AD6" w:rsidRPr="00453350" w:rsidRDefault="00335AD6" w:rsidP="006C46FA">
            <w:pPr>
              <w:jc w:val="left"/>
              <w:rPr>
                <w:b/>
                <w:sz w:val="18"/>
                <w:szCs w:val="18"/>
                <w:lang w:eastAsia="uk-UA"/>
              </w:rPr>
            </w:pPr>
            <w:r w:rsidRPr="00453350">
              <w:rPr>
                <w:b/>
                <w:sz w:val="18"/>
                <w:szCs w:val="18"/>
                <w:lang w:eastAsia="uk-UA"/>
              </w:rPr>
              <w:t>Баланс </w:t>
            </w:r>
          </w:p>
        </w:tc>
        <w:tc>
          <w:tcPr>
            <w:tcW w:w="851" w:type="dxa"/>
            <w:shd w:val="clear" w:color="auto" w:fill="FFFF00"/>
            <w:noWrap/>
            <w:vAlign w:val="center"/>
            <w:hideMark/>
          </w:tcPr>
          <w:p w:rsidR="00335AD6" w:rsidRPr="00453350" w:rsidRDefault="00335AD6" w:rsidP="000B18F7">
            <w:pPr>
              <w:jc w:val="right"/>
              <w:rPr>
                <w:b/>
                <w:sz w:val="20"/>
                <w:szCs w:val="20"/>
                <w:lang w:eastAsia="uk-UA"/>
              </w:rPr>
            </w:pPr>
          </w:p>
        </w:tc>
        <w:tc>
          <w:tcPr>
            <w:tcW w:w="968" w:type="dxa"/>
            <w:shd w:val="clear" w:color="auto" w:fill="FFFF00"/>
            <w:noWrap/>
            <w:vAlign w:val="center"/>
            <w:hideMark/>
          </w:tcPr>
          <w:p w:rsidR="00335AD6" w:rsidRPr="00453350" w:rsidRDefault="00335AD6" w:rsidP="000B18F7">
            <w:pPr>
              <w:jc w:val="right"/>
              <w:rPr>
                <w:b/>
                <w:sz w:val="20"/>
                <w:szCs w:val="20"/>
                <w:lang w:eastAsia="uk-UA"/>
              </w:rPr>
            </w:pPr>
            <w:r w:rsidRPr="00453350">
              <w:rPr>
                <w:b/>
                <w:sz w:val="20"/>
                <w:szCs w:val="20"/>
                <w:lang w:eastAsia="uk-UA"/>
              </w:rPr>
              <w:t>7893</w:t>
            </w:r>
          </w:p>
        </w:tc>
        <w:tc>
          <w:tcPr>
            <w:tcW w:w="969" w:type="dxa"/>
            <w:shd w:val="clear" w:color="auto" w:fill="FFFF00"/>
            <w:noWrap/>
            <w:vAlign w:val="center"/>
            <w:hideMark/>
          </w:tcPr>
          <w:p w:rsidR="00335AD6" w:rsidRPr="00453350" w:rsidRDefault="00335AD6" w:rsidP="000B18F7">
            <w:pPr>
              <w:jc w:val="right"/>
              <w:rPr>
                <w:b/>
                <w:sz w:val="20"/>
                <w:szCs w:val="20"/>
                <w:lang w:eastAsia="uk-UA"/>
              </w:rPr>
            </w:pPr>
            <w:r w:rsidRPr="00453350">
              <w:rPr>
                <w:b/>
                <w:sz w:val="20"/>
                <w:szCs w:val="20"/>
                <w:lang w:eastAsia="uk-UA"/>
              </w:rPr>
              <w:t>0 </w:t>
            </w:r>
          </w:p>
        </w:tc>
        <w:tc>
          <w:tcPr>
            <w:tcW w:w="969" w:type="dxa"/>
            <w:shd w:val="clear" w:color="auto" w:fill="FFFF00"/>
            <w:noWrap/>
            <w:vAlign w:val="center"/>
            <w:hideMark/>
          </w:tcPr>
          <w:p w:rsidR="00335AD6" w:rsidRPr="00453350" w:rsidRDefault="00335AD6" w:rsidP="000B18F7">
            <w:pPr>
              <w:jc w:val="right"/>
              <w:rPr>
                <w:b/>
                <w:sz w:val="20"/>
                <w:szCs w:val="20"/>
                <w:lang w:eastAsia="uk-UA"/>
              </w:rPr>
            </w:pPr>
            <w:r w:rsidRPr="00453350">
              <w:rPr>
                <w:b/>
                <w:sz w:val="20"/>
                <w:szCs w:val="20"/>
                <w:lang w:eastAsia="uk-UA"/>
              </w:rPr>
              <w:t>7893</w:t>
            </w:r>
          </w:p>
        </w:tc>
        <w:tc>
          <w:tcPr>
            <w:tcW w:w="969" w:type="dxa"/>
            <w:shd w:val="clear" w:color="auto" w:fill="FFFF00"/>
            <w:vAlign w:val="center"/>
          </w:tcPr>
          <w:p w:rsidR="00335AD6" w:rsidRPr="00453350" w:rsidRDefault="00335AD6" w:rsidP="000B18F7">
            <w:pPr>
              <w:jc w:val="right"/>
              <w:rPr>
                <w:b/>
                <w:sz w:val="20"/>
                <w:szCs w:val="20"/>
                <w:lang w:eastAsia="uk-UA"/>
              </w:rPr>
            </w:pPr>
            <w:r w:rsidRPr="00453350">
              <w:rPr>
                <w:b/>
                <w:sz w:val="20"/>
                <w:szCs w:val="20"/>
                <w:lang w:eastAsia="uk-UA"/>
              </w:rPr>
              <w:t>8031</w:t>
            </w:r>
          </w:p>
        </w:tc>
        <w:tc>
          <w:tcPr>
            <w:tcW w:w="969" w:type="dxa"/>
            <w:shd w:val="clear" w:color="auto" w:fill="FFFF00"/>
            <w:vAlign w:val="center"/>
          </w:tcPr>
          <w:p w:rsidR="00335AD6" w:rsidRPr="00453350" w:rsidRDefault="00335AD6" w:rsidP="000B18F7">
            <w:pPr>
              <w:jc w:val="right"/>
              <w:rPr>
                <w:b/>
                <w:sz w:val="20"/>
                <w:szCs w:val="20"/>
                <w:lang w:eastAsia="uk-UA"/>
              </w:rPr>
            </w:pPr>
            <w:r w:rsidRPr="00453350">
              <w:rPr>
                <w:b/>
                <w:sz w:val="20"/>
                <w:szCs w:val="20"/>
                <w:lang w:eastAsia="uk-UA"/>
              </w:rPr>
              <w:t>-1</w:t>
            </w:r>
          </w:p>
        </w:tc>
        <w:tc>
          <w:tcPr>
            <w:tcW w:w="969" w:type="dxa"/>
            <w:shd w:val="clear" w:color="auto" w:fill="FFFF00"/>
            <w:vAlign w:val="center"/>
          </w:tcPr>
          <w:p w:rsidR="00335AD6" w:rsidRPr="00453350" w:rsidRDefault="00335AD6" w:rsidP="000B18F7">
            <w:pPr>
              <w:jc w:val="right"/>
              <w:rPr>
                <w:b/>
                <w:sz w:val="20"/>
                <w:szCs w:val="20"/>
                <w:lang w:eastAsia="uk-UA"/>
              </w:rPr>
            </w:pPr>
            <w:r w:rsidRPr="00453350">
              <w:rPr>
                <w:b/>
                <w:sz w:val="20"/>
                <w:szCs w:val="20"/>
                <w:lang w:eastAsia="uk-UA"/>
              </w:rPr>
              <w:t>8030</w:t>
            </w:r>
          </w:p>
        </w:tc>
      </w:tr>
    </w:tbl>
    <w:p w:rsidR="00335AD6" w:rsidRPr="00453350" w:rsidRDefault="00335AD6" w:rsidP="00335AD6">
      <w:pPr>
        <w:tabs>
          <w:tab w:val="left" w:pos="380"/>
        </w:tabs>
        <w:ind w:firstLine="993"/>
        <w:rPr>
          <w:spacing w:val="-3"/>
          <w:sz w:val="8"/>
          <w:szCs w:val="8"/>
        </w:rPr>
      </w:pPr>
    </w:p>
    <w:p w:rsidR="00335AD6" w:rsidRPr="00453350" w:rsidRDefault="00335AD6" w:rsidP="00457E0E">
      <w:pPr>
        <w:autoSpaceDE w:val="0"/>
        <w:ind w:right="28" w:firstLine="567"/>
        <w:rPr>
          <w:i/>
          <w:sz w:val="18"/>
          <w:szCs w:val="18"/>
        </w:rPr>
      </w:pPr>
      <w:r w:rsidRPr="00453350">
        <w:rPr>
          <w:i/>
          <w:sz w:val="18"/>
          <w:szCs w:val="18"/>
        </w:rPr>
        <w:t>Нижче надані пояснення, як перехід з попередніх П(С)БО на МСФЗ вплинув на фінансовий стан Товариства, фінансові результати і грошові потоки, відображені у звітності.</w:t>
      </w:r>
    </w:p>
    <w:p w:rsidR="00335AD6" w:rsidRPr="00453350" w:rsidRDefault="00335AD6" w:rsidP="00457E0E">
      <w:pPr>
        <w:autoSpaceDE w:val="0"/>
        <w:ind w:right="28" w:firstLine="567"/>
        <w:rPr>
          <w:i/>
          <w:sz w:val="18"/>
          <w:szCs w:val="18"/>
        </w:rPr>
      </w:pPr>
      <w:r w:rsidRPr="00453350">
        <w:rPr>
          <w:b/>
          <w:i/>
          <w:sz w:val="18"/>
          <w:szCs w:val="18"/>
        </w:rPr>
        <w:t>Пояснення 1.</w:t>
      </w:r>
      <w:r w:rsidRPr="00453350">
        <w:rPr>
          <w:i/>
          <w:sz w:val="18"/>
          <w:szCs w:val="18"/>
        </w:rPr>
        <w:t xml:space="preserve"> При трансформації балансу Товариства станом на 31 грудня 2012 року за МСФЗ було проведено перекласифікацію статті “Незавершені капітальні інвестиції”. В даній статті обліковувалось офісне  обладнання, яке на момент переходу  не встановлено, та не введено в експлуатацію  первісною вартістю 1560,00 тис. грн. У відповідності до прийнятої облікової політики встановлено критерій суттєвості при визнанні об`єктів основними засобами в розмірі 2500,00 грн,  тому  при введенні в експлуатацію  в майбутньому,  дана категорія активів    не може бути визнана основними засобами і   перекласифікована у статтю «Запаси» .</w:t>
      </w:r>
    </w:p>
    <w:p w:rsidR="00335AD6" w:rsidRPr="00453350" w:rsidRDefault="00335AD6" w:rsidP="00457E0E">
      <w:pPr>
        <w:tabs>
          <w:tab w:val="left" w:pos="0"/>
        </w:tabs>
        <w:ind w:right="28" w:firstLine="567"/>
        <w:rPr>
          <w:i/>
          <w:sz w:val="18"/>
          <w:szCs w:val="18"/>
        </w:rPr>
      </w:pPr>
      <w:r w:rsidRPr="00453350">
        <w:rPr>
          <w:b/>
          <w:i/>
          <w:sz w:val="18"/>
          <w:szCs w:val="18"/>
        </w:rPr>
        <w:t>Пояснення 2.</w:t>
      </w:r>
      <w:r w:rsidRPr="00453350">
        <w:rPr>
          <w:i/>
          <w:sz w:val="18"/>
          <w:szCs w:val="18"/>
        </w:rPr>
        <w:t xml:space="preserve"> У звітності за П(С)БО  станом на 31 грудня 2012 року  до  статті «Основні засоби»  було включено  вартість малоцінних необоротних матеріальних активів на загальну суму 5253,00 тис. грн. У зв`язку з невідповідністю критеріям визнання активом  та критеріям суттєвості вартість малоцінних необоротних матеріальних активів було списано на прибутки/збитки.</w:t>
      </w:r>
    </w:p>
    <w:p w:rsidR="00335AD6" w:rsidRPr="00453350" w:rsidRDefault="00335AD6" w:rsidP="00457E0E">
      <w:pPr>
        <w:tabs>
          <w:tab w:val="left" w:pos="0"/>
        </w:tabs>
        <w:ind w:right="28" w:firstLine="567"/>
        <w:rPr>
          <w:i/>
          <w:sz w:val="18"/>
          <w:szCs w:val="18"/>
        </w:rPr>
      </w:pPr>
      <w:r w:rsidRPr="00453350">
        <w:rPr>
          <w:b/>
          <w:i/>
          <w:sz w:val="18"/>
          <w:szCs w:val="18"/>
        </w:rPr>
        <w:t>Пояснення 3.</w:t>
      </w:r>
      <w:r w:rsidRPr="00453350">
        <w:rPr>
          <w:i/>
          <w:sz w:val="18"/>
          <w:szCs w:val="18"/>
        </w:rPr>
        <w:t xml:space="preserve"> У звітності за П(С)БО  станом на 31 грудня 2012 року  до даної статті  було включено  суму зносу  малоцінних необоротних матеріальних активів на загальну суму 5253,00 тис. грн. У зв`язку зі списанням з балансу зазначених МНМА суму зносу було списано на прибутки/збитки.</w:t>
      </w:r>
    </w:p>
    <w:p w:rsidR="00335AD6" w:rsidRPr="00453350" w:rsidRDefault="00335AD6" w:rsidP="00457E0E">
      <w:pPr>
        <w:tabs>
          <w:tab w:val="left" w:pos="0"/>
        </w:tabs>
        <w:ind w:right="28" w:firstLine="567"/>
        <w:rPr>
          <w:i/>
          <w:sz w:val="18"/>
          <w:szCs w:val="18"/>
        </w:rPr>
      </w:pPr>
      <w:r w:rsidRPr="00453350">
        <w:rPr>
          <w:b/>
          <w:i/>
          <w:sz w:val="18"/>
          <w:szCs w:val="18"/>
        </w:rPr>
        <w:t>Пояснення 4.</w:t>
      </w:r>
      <w:r w:rsidRPr="00453350">
        <w:rPr>
          <w:i/>
          <w:sz w:val="18"/>
          <w:szCs w:val="18"/>
        </w:rPr>
        <w:t xml:space="preserve"> У звітності  станом на 31 грудня 2012 року у розділі  ІІІ Балансу «Витрати майбутніх періодів</w:t>
      </w:r>
      <w:r w:rsidRPr="00453350">
        <w:rPr>
          <w:b/>
          <w:i/>
          <w:sz w:val="18"/>
          <w:szCs w:val="18"/>
        </w:rPr>
        <w:t>»</w:t>
      </w:r>
      <w:r w:rsidRPr="00453350">
        <w:rPr>
          <w:rStyle w:val="20"/>
          <w:b/>
          <w:i w:val="0"/>
          <w:sz w:val="18"/>
          <w:szCs w:val="18"/>
          <w:shd w:val="clear" w:color="auto" w:fill="F8F5E7"/>
        </w:rPr>
        <w:t xml:space="preserve"> </w:t>
      </w:r>
      <w:r w:rsidRPr="00453350">
        <w:rPr>
          <w:i/>
          <w:sz w:val="18"/>
          <w:szCs w:val="18"/>
        </w:rPr>
        <w:t>відображалась</w:t>
      </w:r>
      <w:r w:rsidRPr="00453350">
        <w:rPr>
          <w:bCs/>
          <w:i/>
          <w:iCs/>
          <w:sz w:val="18"/>
          <w:szCs w:val="18"/>
        </w:rPr>
        <w:t xml:space="preserve"> заборгованість, </w:t>
      </w:r>
      <w:r w:rsidRPr="00453350">
        <w:rPr>
          <w:i/>
          <w:sz w:val="18"/>
          <w:szCs w:val="18"/>
        </w:rPr>
        <w:t>яка  за П(С)БО не класифікується за строками погашення. У цій статті обліковувались  суми перераховані за передплату  періодичних видань  на 2013 р. в сумі  5790,88 грн. При трансформації залишків балансу на 01 січня 2013 року цю суму було перекласифіковано в  поточну дебіторську заборгованість і відображено у статті «Дебіторську заборгованість за виданими авансами».</w:t>
      </w:r>
    </w:p>
    <w:p w:rsidR="00335AD6" w:rsidRPr="00453350" w:rsidRDefault="00335AD6" w:rsidP="00457E0E">
      <w:pPr>
        <w:tabs>
          <w:tab w:val="left" w:pos="0"/>
        </w:tabs>
        <w:ind w:right="28" w:firstLine="567"/>
        <w:rPr>
          <w:i/>
          <w:sz w:val="18"/>
          <w:szCs w:val="18"/>
        </w:rPr>
      </w:pPr>
      <w:r w:rsidRPr="00453350">
        <w:rPr>
          <w:b/>
          <w:i/>
          <w:sz w:val="18"/>
          <w:szCs w:val="18"/>
        </w:rPr>
        <w:lastRenderedPageBreak/>
        <w:t>Пояснення 5.</w:t>
      </w:r>
      <w:r w:rsidRPr="00453350">
        <w:rPr>
          <w:i/>
          <w:sz w:val="18"/>
          <w:szCs w:val="18"/>
        </w:rPr>
        <w:t xml:space="preserve"> У звітності за П(С)БО  станом на 31 грудня 2012 року до  статті  «Грошові кошти та їх еквіваленти» було включено суми строкових вкладів залучених до депозиту банку на строк який перевищує 3 місяці в розмірі  7 710 000,00 грн. Згідно вимог МСФЗ при трансформації залишків балансу на 01 січня 2013 року цю суму було пере класифіковано в «Поточні фінансові інвестиції».</w:t>
      </w:r>
    </w:p>
    <w:p w:rsidR="00335AD6" w:rsidRPr="00453350" w:rsidRDefault="00335AD6" w:rsidP="00457E0E">
      <w:pPr>
        <w:tabs>
          <w:tab w:val="left" w:pos="0"/>
        </w:tabs>
        <w:ind w:right="28" w:firstLine="567"/>
        <w:rPr>
          <w:i/>
          <w:sz w:val="18"/>
          <w:szCs w:val="18"/>
        </w:rPr>
      </w:pPr>
      <w:r w:rsidRPr="00453350">
        <w:rPr>
          <w:b/>
          <w:i/>
          <w:sz w:val="18"/>
          <w:szCs w:val="18"/>
        </w:rPr>
        <w:t>Пояснення 6.</w:t>
      </w:r>
      <w:r w:rsidRPr="00453350">
        <w:rPr>
          <w:i/>
          <w:sz w:val="18"/>
          <w:szCs w:val="18"/>
        </w:rPr>
        <w:t>У звітності за П(С)БО станом на 31.12.2013р. обліковувались нематеріальні активи на суму 1260,00 грн</w:t>
      </w:r>
      <w:r w:rsidR="00ED26EC" w:rsidRPr="00453350">
        <w:rPr>
          <w:i/>
          <w:sz w:val="18"/>
          <w:szCs w:val="18"/>
        </w:rPr>
        <w:t>.</w:t>
      </w:r>
      <w:r w:rsidRPr="00453350">
        <w:rPr>
          <w:i/>
          <w:sz w:val="18"/>
          <w:szCs w:val="18"/>
        </w:rPr>
        <w:t>, які згідно МСБО 38 «Нематеріальні активи» не можуть бути класифіковані як нематеріальні активи, тому вартість таких активів списана на  витрати звітного періоду і відображена у Звіті про фінансові результати у складі адміністративних витрат.</w:t>
      </w:r>
    </w:p>
    <w:p w:rsidR="00335AD6" w:rsidRPr="00453350" w:rsidRDefault="00335AD6" w:rsidP="00457E0E">
      <w:pPr>
        <w:tabs>
          <w:tab w:val="left" w:pos="0"/>
        </w:tabs>
        <w:ind w:right="28" w:firstLine="567"/>
        <w:rPr>
          <w:i/>
          <w:sz w:val="18"/>
          <w:szCs w:val="18"/>
        </w:rPr>
      </w:pPr>
      <w:r w:rsidRPr="00453350">
        <w:rPr>
          <w:b/>
          <w:i/>
          <w:sz w:val="18"/>
          <w:szCs w:val="18"/>
        </w:rPr>
        <w:t>Пояснення 7.</w:t>
      </w:r>
      <w:r w:rsidRPr="00453350">
        <w:rPr>
          <w:i/>
          <w:sz w:val="18"/>
          <w:szCs w:val="18"/>
        </w:rPr>
        <w:t xml:space="preserve">  У відповідності до вимог МСБО 19 «Виплати працівникам» та облікової політики підприємства було проведено інвентаризацію відпусток  невикористаних працівниками товариства станом на 31.12.2013 р. та створено резерв забезпечень виплат персоналу, формування якого відображено у  складі адміністративних витрат звітного періоду та відображено у Звіті про фінансові результати у складі адміністративних витрат.   </w:t>
      </w:r>
    </w:p>
    <w:p w:rsidR="00335AD6" w:rsidRPr="00453350" w:rsidRDefault="00335AD6" w:rsidP="00457E0E">
      <w:pPr>
        <w:shd w:val="clear" w:color="auto" w:fill="FFFFFF"/>
        <w:snapToGrid w:val="0"/>
        <w:ind w:right="29" w:firstLine="567"/>
        <w:rPr>
          <w:i/>
          <w:spacing w:val="-9"/>
          <w:sz w:val="18"/>
          <w:szCs w:val="18"/>
        </w:rPr>
      </w:pPr>
      <w:r w:rsidRPr="00453350">
        <w:rPr>
          <w:b/>
          <w:i/>
          <w:sz w:val="18"/>
          <w:szCs w:val="18"/>
        </w:rPr>
        <w:t xml:space="preserve">Пояснення 8.   </w:t>
      </w:r>
      <w:r w:rsidRPr="00453350">
        <w:rPr>
          <w:i/>
          <w:sz w:val="18"/>
          <w:szCs w:val="18"/>
        </w:rPr>
        <w:t>У звітності за П(С)БО</w:t>
      </w:r>
      <w:r w:rsidRPr="00453350">
        <w:rPr>
          <w:b/>
          <w:i/>
          <w:sz w:val="18"/>
          <w:szCs w:val="18"/>
        </w:rPr>
        <w:t xml:space="preserve"> </w:t>
      </w:r>
      <w:r w:rsidRPr="00453350">
        <w:rPr>
          <w:i/>
          <w:spacing w:val="-9"/>
          <w:sz w:val="18"/>
          <w:szCs w:val="18"/>
        </w:rPr>
        <w:t>станом на 31.12.2013</w:t>
      </w:r>
      <w:r w:rsidR="00457E0E" w:rsidRPr="00453350">
        <w:rPr>
          <w:i/>
          <w:spacing w:val="-9"/>
          <w:sz w:val="18"/>
          <w:szCs w:val="18"/>
        </w:rPr>
        <w:t xml:space="preserve"> </w:t>
      </w:r>
      <w:r w:rsidRPr="00453350">
        <w:rPr>
          <w:i/>
          <w:spacing w:val="-9"/>
          <w:sz w:val="18"/>
          <w:szCs w:val="18"/>
        </w:rPr>
        <w:t xml:space="preserve">р. у статті «Цільове фінансування» обліковуються  сума коштів в сумі 1,0 тис. грн., які надійшли від Національного депозитарію України для здійснення виплат доходів (дивідендів) власникам цінних паперів, які уклали з товариством договір на ведення рахунку у цінних паперах і станом на 31.12.2013 р. є клієнтами  депозитарної установи. </w:t>
      </w:r>
    </w:p>
    <w:p w:rsidR="00335AD6" w:rsidRPr="00453350" w:rsidRDefault="00335AD6" w:rsidP="00335AD6">
      <w:pPr>
        <w:tabs>
          <w:tab w:val="left" w:pos="0"/>
        </w:tabs>
        <w:ind w:right="28"/>
        <w:rPr>
          <w:sz w:val="8"/>
          <w:szCs w:val="8"/>
        </w:rPr>
      </w:pPr>
      <w:r w:rsidRPr="00453350">
        <w:t xml:space="preserve">        </w:t>
      </w:r>
    </w:p>
    <w:p w:rsidR="003F5058" w:rsidRPr="00453350" w:rsidRDefault="003F5058" w:rsidP="003F5058">
      <w:pPr>
        <w:pStyle w:val="2a"/>
        <w:shd w:val="clear" w:color="auto" w:fill="auto"/>
        <w:spacing w:line="240" w:lineRule="auto"/>
        <w:ind w:firstLine="567"/>
        <w:jc w:val="both"/>
        <w:rPr>
          <w:rFonts w:ascii="Times New Roman" w:hAnsi="Times New Roman"/>
          <w:sz w:val="24"/>
          <w:szCs w:val="24"/>
        </w:rPr>
      </w:pPr>
      <w:r w:rsidRPr="00453350">
        <w:rPr>
          <w:rFonts w:ascii="Times New Roman" w:hAnsi="Times New Roman"/>
          <w:sz w:val="24"/>
          <w:szCs w:val="24"/>
        </w:rPr>
        <w:t>Узгодження  загального сукупного прибутку за 2013 рік (дата переходу на МСФЗ)  представлено наступним чином:</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640"/>
        <w:gridCol w:w="848"/>
        <w:gridCol w:w="1308"/>
        <w:gridCol w:w="1225"/>
        <w:gridCol w:w="1293"/>
      </w:tblGrid>
      <w:tr w:rsidR="003F5058" w:rsidRPr="00453350" w:rsidTr="006C46FA">
        <w:tc>
          <w:tcPr>
            <w:tcW w:w="2734" w:type="pct"/>
            <w:tcMar>
              <w:top w:w="0" w:type="dxa"/>
              <w:left w:w="108" w:type="dxa"/>
              <w:bottom w:w="0" w:type="dxa"/>
              <w:right w:w="108" w:type="dxa"/>
            </w:tcMar>
          </w:tcPr>
          <w:p w:rsidR="00335AD6" w:rsidRPr="00453350" w:rsidRDefault="00335AD6" w:rsidP="006C46FA">
            <w:pPr>
              <w:pStyle w:val="af0"/>
              <w:jc w:val="center"/>
              <w:rPr>
                <w:sz w:val="20"/>
                <w:szCs w:val="20"/>
              </w:rPr>
            </w:pPr>
            <w:r w:rsidRPr="00453350">
              <w:rPr>
                <w:sz w:val="20"/>
                <w:szCs w:val="20"/>
              </w:rPr>
              <w:t>Стаття</w:t>
            </w:r>
          </w:p>
        </w:tc>
        <w:tc>
          <w:tcPr>
            <w:tcW w:w="411" w:type="pct"/>
            <w:tcMar>
              <w:top w:w="0" w:type="dxa"/>
              <w:left w:w="108" w:type="dxa"/>
              <w:bottom w:w="0" w:type="dxa"/>
              <w:right w:w="108" w:type="dxa"/>
            </w:tcMar>
          </w:tcPr>
          <w:p w:rsidR="00335AD6" w:rsidRPr="00453350" w:rsidRDefault="00335AD6" w:rsidP="006C46FA">
            <w:pPr>
              <w:pStyle w:val="af0"/>
              <w:jc w:val="center"/>
              <w:rPr>
                <w:sz w:val="20"/>
                <w:szCs w:val="20"/>
              </w:rPr>
            </w:pPr>
            <w:r w:rsidRPr="00453350">
              <w:rPr>
                <w:sz w:val="20"/>
                <w:szCs w:val="20"/>
              </w:rPr>
              <w:t xml:space="preserve">Пояснення </w:t>
            </w:r>
          </w:p>
        </w:tc>
        <w:tc>
          <w:tcPr>
            <w:tcW w:w="634" w:type="pct"/>
            <w:tcMar>
              <w:top w:w="0" w:type="dxa"/>
              <w:left w:w="108" w:type="dxa"/>
              <w:bottom w:w="0" w:type="dxa"/>
              <w:right w:w="108" w:type="dxa"/>
            </w:tcMar>
          </w:tcPr>
          <w:p w:rsidR="00335AD6" w:rsidRPr="00453350" w:rsidRDefault="00335AD6" w:rsidP="006C46FA">
            <w:pPr>
              <w:pStyle w:val="af0"/>
              <w:jc w:val="center"/>
              <w:rPr>
                <w:sz w:val="20"/>
                <w:szCs w:val="20"/>
              </w:rPr>
            </w:pPr>
            <w:r w:rsidRPr="00453350">
              <w:rPr>
                <w:sz w:val="20"/>
                <w:szCs w:val="20"/>
              </w:rPr>
              <w:t>Згідно П(С)БО</w:t>
            </w:r>
          </w:p>
        </w:tc>
        <w:tc>
          <w:tcPr>
            <w:tcW w:w="594" w:type="pct"/>
            <w:tcMar>
              <w:top w:w="0" w:type="dxa"/>
              <w:left w:w="108" w:type="dxa"/>
              <w:bottom w:w="0" w:type="dxa"/>
              <w:right w:w="108" w:type="dxa"/>
            </w:tcMar>
          </w:tcPr>
          <w:p w:rsidR="00335AD6" w:rsidRPr="00453350" w:rsidRDefault="00335AD6" w:rsidP="006C46FA">
            <w:pPr>
              <w:pStyle w:val="af0"/>
              <w:ind w:left="-57" w:right="-113"/>
              <w:jc w:val="center"/>
              <w:rPr>
                <w:sz w:val="20"/>
                <w:szCs w:val="20"/>
              </w:rPr>
            </w:pPr>
            <w:r w:rsidRPr="00453350">
              <w:rPr>
                <w:sz w:val="20"/>
                <w:szCs w:val="20"/>
              </w:rPr>
              <w:t>Вплив            МСФЗ</w:t>
            </w:r>
          </w:p>
        </w:tc>
        <w:tc>
          <w:tcPr>
            <w:tcW w:w="627" w:type="pct"/>
          </w:tcPr>
          <w:p w:rsidR="00335AD6" w:rsidRPr="00453350" w:rsidRDefault="00335AD6" w:rsidP="006C46FA">
            <w:pPr>
              <w:pStyle w:val="af0"/>
              <w:ind w:left="-57" w:right="-113"/>
              <w:jc w:val="center"/>
              <w:rPr>
                <w:sz w:val="20"/>
                <w:szCs w:val="20"/>
              </w:rPr>
            </w:pPr>
            <w:r w:rsidRPr="00453350">
              <w:rPr>
                <w:sz w:val="20"/>
                <w:szCs w:val="20"/>
              </w:rPr>
              <w:t>Згідно            МСФЗ</w:t>
            </w:r>
          </w:p>
        </w:tc>
      </w:tr>
      <w:tr w:rsidR="003F5058" w:rsidRPr="00453350" w:rsidTr="006C46FA">
        <w:tc>
          <w:tcPr>
            <w:tcW w:w="2734" w:type="pct"/>
            <w:tcMar>
              <w:top w:w="0" w:type="dxa"/>
              <w:left w:w="108" w:type="dxa"/>
              <w:bottom w:w="0" w:type="dxa"/>
              <w:right w:w="108" w:type="dxa"/>
            </w:tcMar>
          </w:tcPr>
          <w:p w:rsidR="00335AD6" w:rsidRPr="00453350" w:rsidRDefault="00335AD6" w:rsidP="006C46FA">
            <w:pPr>
              <w:pStyle w:val="af0"/>
              <w:jc w:val="center"/>
              <w:rPr>
                <w:sz w:val="16"/>
                <w:szCs w:val="16"/>
              </w:rPr>
            </w:pPr>
            <w:r w:rsidRPr="00453350">
              <w:rPr>
                <w:sz w:val="16"/>
                <w:szCs w:val="16"/>
              </w:rPr>
              <w:t>1</w:t>
            </w:r>
          </w:p>
        </w:tc>
        <w:tc>
          <w:tcPr>
            <w:tcW w:w="411" w:type="pct"/>
            <w:tcMar>
              <w:top w:w="0" w:type="dxa"/>
              <w:left w:w="108" w:type="dxa"/>
              <w:bottom w:w="0" w:type="dxa"/>
              <w:right w:w="108" w:type="dxa"/>
            </w:tcMar>
          </w:tcPr>
          <w:p w:rsidR="00335AD6" w:rsidRPr="00453350" w:rsidRDefault="00335AD6" w:rsidP="006C46FA">
            <w:pPr>
              <w:pStyle w:val="af0"/>
              <w:jc w:val="center"/>
              <w:rPr>
                <w:sz w:val="16"/>
                <w:szCs w:val="16"/>
              </w:rPr>
            </w:pPr>
            <w:r w:rsidRPr="00453350">
              <w:rPr>
                <w:sz w:val="16"/>
                <w:szCs w:val="16"/>
              </w:rPr>
              <w:t>2</w:t>
            </w:r>
          </w:p>
        </w:tc>
        <w:tc>
          <w:tcPr>
            <w:tcW w:w="634" w:type="pct"/>
            <w:tcMar>
              <w:top w:w="0" w:type="dxa"/>
              <w:left w:w="108" w:type="dxa"/>
              <w:bottom w:w="0" w:type="dxa"/>
              <w:right w:w="108" w:type="dxa"/>
            </w:tcMar>
          </w:tcPr>
          <w:p w:rsidR="00335AD6" w:rsidRPr="00453350" w:rsidRDefault="00335AD6" w:rsidP="006C46FA">
            <w:pPr>
              <w:pStyle w:val="af0"/>
              <w:jc w:val="center"/>
              <w:rPr>
                <w:sz w:val="16"/>
                <w:szCs w:val="16"/>
              </w:rPr>
            </w:pPr>
            <w:r w:rsidRPr="00453350">
              <w:rPr>
                <w:sz w:val="16"/>
                <w:szCs w:val="16"/>
              </w:rPr>
              <w:t>3</w:t>
            </w:r>
          </w:p>
        </w:tc>
        <w:tc>
          <w:tcPr>
            <w:tcW w:w="594" w:type="pct"/>
            <w:tcMar>
              <w:top w:w="0" w:type="dxa"/>
              <w:left w:w="108" w:type="dxa"/>
              <w:bottom w:w="0" w:type="dxa"/>
              <w:right w:w="108" w:type="dxa"/>
            </w:tcMar>
          </w:tcPr>
          <w:p w:rsidR="00335AD6" w:rsidRPr="00453350" w:rsidRDefault="00335AD6" w:rsidP="006C46FA">
            <w:pPr>
              <w:pStyle w:val="af0"/>
              <w:jc w:val="center"/>
              <w:rPr>
                <w:sz w:val="16"/>
                <w:szCs w:val="16"/>
              </w:rPr>
            </w:pPr>
            <w:r w:rsidRPr="00453350">
              <w:rPr>
                <w:sz w:val="16"/>
                <w:szCs w:val="16"/>
              </w:rPr>
              <w:t>4</w:t>
            </w:r>
          </w:p>
        </w:tc>
        <w:tc>
          <w:tcPr>
            <w:tcW w:w="627" w:type="pct"/>
          </w:tcPr>
          <w:p w:rsidR="00335AD6" w:rsidRPr="00453350" w:rsidRDefault="00335AD6" w:rsidP="006C46FA">
            <w:pPr>
              <w:pStyle w:val="af0"/>
              <w:jc w:val="center"/>
              <w:rPr>
                <w:sz w:val="16"/>
                <w:szCs w:val="16"/>
              </w:rPr>
            </w:pPr>
            <w:r w:rsidRPr="00453350">
              <w:rPr>
                <w:sz w:val="16"/>
                <w:szCs w:val="16"/>
              </w:rPr>
              <w:t>5</w:t>
            </w:r>
          </w:p>
        </w:tc>
      </w:tr>
      <w:tr w:rsidR="003F5058" w:rsidRPr="00453350" w:rsidTr="006C46FA">
        <w:tc>
          <w:tcPr>
            <w:tcW w:w="2734" w:type="pct"/>
            <w:tcMar>
              <w:top w:w="0" w:type="dxa"/>
              <w:left w:w="108" w:type="dxa"/>
              <w:bottom w:w="0" w:type="dxa"/>
              <w:right w:w="108" w:type="dxa"/>
            </w:tcMar>
          </w:tcPr>
          <w:p w:rsidR="00335AD6" w:rsidRPr="00453350" w:rsidRDefault="00335AD6" w:rsidP="006C46FA">
            <w:pPr>
              <w:pStyle w:val="af0"/>
              <w:rPr>
                <w:sz w:val="20"/>
                <w:szCs w:val="20"/>
              </w:rPr>
            </w:pPr>
            <w:r w:rsidRPr="00453350">
              <w:rPr>
                <w:sz w:val="20"/>
                <w:szCs w:val="20"/>
              </w:rPr>
              <w:t>Чистий дохід від реалізації продукції (товарів, робіт, послуг)</w:t>
            </w:r>
          </w:p>
        </w:tc>
        <w:tc>
          <w:tcPr>
            <w:tcW w:w="411" w:type="pct"/>
            <w:tcMar>
              <w:top w:w="0" w:type="dxa"/>
              <w:left w:w="108" w:type="dxa"/>
              <w:bottom w:w="0" w:type="dxa"/>
              <w:right w:w="108" w:type="dxa"/>
            </w:tcMar>
          </w:tcPr>
          <w:p w:rsidR="00335AD6" w:rsidRPr="00453350" w:rsidRDefault="00335AD6" w:rsidP="006C46FA">
            <w:pPr>
              <w:pStyle w:val="af0"/>
              <w:jc w:val="center"/>
              <w:rPr>
                <w:sz w:val="20"/>
                <w:szCs w:val="20"/>
              </w:rPr>
            </w:pPr>
          </w:p>
        </w:tc>
        <w:tc>
          <w:tcPr>
            <w:tcW w:w="634" w:type="pct"/>
            <w:tcMar>
              <w:top w:w="0" w:type="dxa"/>
              <w:left w:w="108" w:type="dxa"/>
              <w:bottom w:w="0" w:type="dxa"/>
              <w:right w:w="108" w:type="dxa"/>
            </w:tcMar>
          </w:tcPr>
          <w:p w:rsidR="00335AD6" w:rsidRPr="00453350" w:rsidRDefault="00335AD6" w:rsidP="006C46FA">
            <w:pPr>
              <w:pStyle w:val="af0"/>
              <w:jc w:val="center"/>
              <w:rPr>
                <w:sz w:val="20"/>
                <w:szCs w:val="20"/>
              </w:rPr>
            </w:pPr>
            <w:r w:rsidRPr="00453350">
              <w:rPr>
                <w:sz w:val="20"/>
                <w:szCs w:val="20"/>
              </w:rPr>
              <w:t> 80</w:t>
            </w:r>
          </w:p>
        </w:tc>
        <w:tc>
          <w:tcPr>
            <w:tcW w:w="594" w:type="pct"/>
            <w:tcMar>
              <w:top w:w="0" w:type="dxa"/>
              <w:left w:w="108" w:type="dxa"/>
              <w:bottom w:w="0" w:type="dxa"/>
              <w:right w:w="108" w:type="dxa"/>
            </w:tcMar>
          </w:tcPr>
          <w:p w:rsidR="00335AD6" w:rsidRPr="00453350" w:rsidRDefault="00335AD6" w:rsidP="006C46FA">
            <w:pPr>
              <w:pStyle w:val="af0"/>
              <w:jc w:val="center"/>
              <w:rPr>
                <w:sz w:val="20"/>
                <w:szCs w:val="20"/>
              </w:rPr>
            </w:pPr>
            <w:r w:rsidRPr="00453350">
              <w:rPr>
                <w:sz w:val="20"/>
                <w:szCs w:val="20"/>
              </w:rPr>
              <w:t> </w:t>
            </w:r>
          </w:p>
        </w:tc>
        <w:tc>
          <w:tcPr>
            <w:tcW w:w="627" w:type="pct"/>
          </w:tcPr>
          <w:p w:rsidR="00335AD6" w:rsidRPr="00453350" w:rsidRDefault="00335AD6" w:rsidP="006C46FA">
            <w:pPr>
              <w:pStyle w:val="af0"/>
              <w:jc w:val="center"/>
              <w:rPr>
                <w:sz w:val="20"/>
                <w:szCs w:val="20"/>
              </w:rPr>
            </w:pPr>
            <w:r w:rsidRPr="00453350">
              <w:rPr>
                <w:sz w:val="20"/>
                <w:szCs w:val="20"/>
              </w:rPr>
              <w:t>80</w:t>
            </w:r>
          </w:p>
        </w:tc>
      </w:tr>
      <w:tr w:rsidR="003F5058" w:rsidRPr="00453350" w:rsidTr="006C46FA">
        <w:tc>
          <w:tcPr>
            <w:tcW w:w="2734" w:type="pct"/>
            <w:tcMar>
              <w:top w:w="0" w:type="dxa"/>
              <w:left w:w="108" w:type="dxa"/>
              <w:bottom w:w="0" w:type="dxa"/>
              <w:right w:w="108" w:type="dxa"/>
            </w:tcMar>
          </w:tcPr>
          <w:p w:rsidR="00335AD6" w:rsidRPr="00453350" w:rsidRDefault="00335AD6" w:rsidP="006C46FA">
            <w:pPr>
              <w:pStyle w:val="af0"/>
              <w:rPr>
                <w:sz w:val="20"/>
                <w:szCs w:val="20"/>
              </w:rPr>
            </w:pPr>
            <w:r w:rsidRPr="00453350">
              <w:rPr>
                <w:sz w:val="20"/>
                <w:szCs w:val="20"/>
              </w:rPr>
              <w:t>Собівартість реалізованої продукції (товарів, робіт, послуг)</w:t>
            </w:r>
          </w:p>
        </w:tc>
        <w:tc>
          <w:tcPr>
            <w:tcW w:w="411" w:type="pct"/>
            <w:tcMar>
              <w:top w:w="0" w:type="dxa"/>
              <w:left w:w="108" w:type="dxa"/>
              <w:bottom w:w="0" w:type="dxa"/>
              <w:right w:w="108" w:type="dxa"/>
            </w:tcMar>
          </w:tcPr>
          <w:p w:rsidR="00335AD6" w:rsidRPr="00453350" w:rsidRDefault="00335AD6" w:rsidP="006C46FA">
            <w:pPr>
              <w:pStyle w:val="af0"/>
              <w:jc w:val="center"/>
              <w:rPr>
                <w:sz w:val="20"/>
                <w:szCs w:val="20"/>
              </w:rPr>
            </w:pPr>
          </w:p>
        </w:tc>
        <w:tc>
          <w:tcPr>
            <w:tcW w:w="634" w:type="pct"/>
            <w:tcMar>
              <w:top w:w="0" w:type="dxa"/>
              <w:left w:w="108" w:type="dxa"/>
              <w:bottom w:w="0" w:type="dxa"/>
              <w:right w:w="108" w:type="dxa"/>
            </w:tcMar>
          </w:tcPr>
          <w:p w:rsidR="00335AD6" w:rsidRPr="00453350" w:rsidRDefault="00335AD6" w:rsidP="006C46FA">
            <w:pPr>
              <w:pStyle w:val="af0"/>
              <w:jc w:val="center"/>
              <w:rPr>
                <w:sz w:val="20"/>
                <w:szCs w:val="20"/>
              </w:rPr>
            </w:pPr>
            <w:r w:rsidRPr="00453350">
              <w:rPr>
                <w:sz w:val="20"/>
                <w:szCs w:val="20"/>
              </w:rPr>
              <w:t>(  130  )</w:t>
            </w:r>
          </w:p>
        </w:tc>
        <w:tc>
          <w:tcPr>
            <w:tcW w:w="594" w:type="pct"/>
            <w:tcMar>
              <w:top w:w="0" w:type="dxa"/>
              <w:left w:w="108" w:type="dxa"/>
              <w:bottom w:w="0" w:type="dxa"/>
              <w:right w:w="108" w:type="dxa"/>
            </w:tcMar>
          </w:tcPr>
          <w:p w:rsidR="00335AD6" w:rsidRPr="00453350" w:rsidRDefault="00335AD6" w:rsidP="006C46FA">
            <w:pPr>
              <w:pStyle w:val="af0"/>
              <w:jc w:val="center"/>
              <w:rPr>
                <w:sz w:val="20"/>
                <w:szCs w:val="20"/>
              </w:rPr>
            </w:pPr>
          </w:p>
        </w:tc>
        <w:tc>
          <w:tcPr>
            <w:tcW w:w="627" w:type="pct"/>
          </w:tcPr>
          <w:p w:rsidR="00335AD6" w:rsidRPr="00453350" w:rsidRDefault="00335AD6" w:rsidP="006C46FA">
            <w:pPr>
              <w:pStyle w:val="af0"/>
              <w:jc w:val="center"/>
              <w:rPr>
                <w:sz w:val="20"/>
                <w:szCs w:val="20"/>
              </w:rPr>
            </w:pPr>
            <w:r w:rsidRPr="00453350">
              <w:rPr>
                <w:sz w:val="20"/>
                <w:szCs w:val="20"/>
              </w:rPr>
              <w:t>(  130  )</w:t>
            </w:r>
          </w:p>
        </w:tc>
      </w:tr>
      <w:tr w:rsidR="003F5058" w:rsidRPr="00453350" w:rsidTr="006C46FA">
        <w:tc>
          <w:tcPr>
            <w:tcW w:w="2734" w:type="pct"/>
            <w:tcMar>
              <w:top w:w="0" w:type="dxa"/>
              <w:left w:w="108" w:type="dxa"/>
              <w:bottom w:w="0" w:type="dxa"/>
              <w:right w:w="108" w:type="dxa"/>
            </w:tcMar>
          </w:tcPr>
          <w:p w:rsidR="00335AD6" w:rsidRPr="00453350" w:rsidRDefault="00335AD6" w:rsidP="006C46FA">
            <w:pPr>
              <w:pStyle w:val="af0"/>
              <w:spacing w:before="0" w:beforeAutospacing="0" w:after="0" w:afterAutospacing="0"/>
              <w:rPr>
                <w:sz w:val="20"/>
                <w:szCs w:val="20"/>
              </w:rPr>
            </w:pPr>
            <w:r w:rsidRPr="00453350">
              <w:rPr>
                <w:b/>
                <w:bCs/>
                <w:sz w:val="20"/>
                <w:szCs w:val="20"/>
              </w:rPr>
              <w:t>Валовий:</w:t>
            </w:r>
            <w:r w:rsidRPr="00453350">
              <w:rPr>
                <w:sz w:val="20"/>
                <w:szCs w:val="20"/>
              </w:rPr>
              <w:br/>
              <w:t>прибуток</w:t>
            </w:r>
          </w:p>
        </w:tc>
        <w:tc>
          <w:tcPr>
            <w:tcW w:w="411" w:type="pct"/>
            <w:tcMar>
              <w:top w:w="0" w:type="dxa"/>
              <w:left w:w="108" w:type="dxa"/>
              <w:bottom w:w="0" w:type="dxa"/>
              <w:right w:w="108" w:type="dxa"/>
            </w:tcMar>
            <w:vAlign w:val="bottom"/>
          </w:tcPr>
          <w:p w:rsidR="00335AD6" w:rsidRPr="00453350" w:rsidRDefault="00335AD6" w:rsidP="006C46FA">
            <w:pPr>
              <w:pStyle w:val="af0"/>
              <w:jc w:val="center"/>
              <w:rPr>
                <w:sz w:val="20"/>
                <w:szCs w:val="20"/>
              </w:rPr>
            </w:pPr>
          </w:p>
        </w:tc>
        <w:tc>
          <w:tcPr>
            <w:tcW w:w="634" w:type="pct"/>
            <w:tcMar>
              <w:top w:w="0" w:type="dxa"/>
              <w:left w:w="108" w:type="dxa"/>
              <w:bottom w:w="0" w:type="dxa"/>
              <w:right w:w="108" w:type="dxa"/>
            </w:tcMar>
            <w:vAlign w:val="bottom"/>
          </w:tcPr>
          <w:p w:rsidR="00335AD6" w:rsidRPr="00453350" w:rsidRDefault="00335AD6" w:rsidP="006C46FA">
            <w:pPr>
              <w:pStyle w:val="af0"/>
              <w:jc w:val="center"/>
              <w:rPr>
                <w:sz w:val="20"/>
                <w:szCs w:val="20"/>
              </w:rPr>
            </w:pPr>
            <w:r w:rsidRPr="00453350">
              <w:rPr>
                <w:sz w:val="20"/>
                <w:szCs w:val="20"/>
              </w:rPr>
              <w:t>0</w:t>
            </w:r>
          </w:p>
        </w:tc>
        <w:tc>
          <w:tcPr>
            <w:tcW w:w="594" w:type="pct"/>
            <w:tcMar>
              <w:top w:w="0" w:type="dxa"/>
              <w:left w:w="108" w:type="dxa"/>
              <w:bottom w:w="0" w:type="dxa"/>
              <w:right w:w="108" w:type="dxa"/>
            </w:tcMar>
            <w:vAlign w:val="bottom"/>
          </w:tcPr>
          <w:p w:rsidR="00335AD6" w:rsidRPr="00453350" w:rsidRDefault="00335AD6" w:rsidP="006C46FA">
            <w:pPr>
              <w:pStyle w:val="af0"/>
              <w:jc w:val="center"/>
              <w:rPr>
                <w:sz w:val="20"/>
                <w:szCs w:val="20"/>
              </w:rPr>
            </w:pPr>
          </w:p>
        </w:tc>
        <w:tc>
          <w:tcPr>
            <w:tcW w:w="627" w:type="pct"/>
          </w:tcPr>
          <w:p w:rsidR="00335AD6" w:rsidRPr="00453350" w:rsidRDefault="00335AD6" w:rsidP="006C46FA">
            <w:pPr>
              <w:pStyle w:val="af0"/>
              <w:jc w:val="center"/>
              <w:rPr>
                <w:sz w:val="20"/>
                <w:szCs w:val="20"/>
              </w:rPr>
            </w:pPr>
            <w:r w:rsidRPr="00453350">
              <w:rPr>
                <w:sz w:val="20"/>
                <w:szCs w:val="20"/>
              </w:rPr>
              <w:t>0</w:t>
            </w:r>
          </w:p>
        </w:tc>
      </w:tr>
      <w:tr w:rsidR="003F5058" w:rsidRPr="00453350" w:rsidTr="006C46FA">
        <w:tc>
          <w:tcPr>
            <w:tcW w:w="2734" w:type="pct"/>
            <w:tcMar>
              <w:top w:w="0" w:type="dxa"/>
              <w:left w:w="108" w:type="dxa"/>
              <w:bottom w:w="0" w:type="dxa"/>
              <w:right w:w="108" w:type="dxa"/>
            </w:tcMar>
          </w:tcPr>
          <w:p w:rsidR="00335AD6" w:rsidRPr="00453350" w:rsidRDefault="00335AD6" w:rsidP="006C46FA">
            <w:pPr>
              <w:pStyle w:val="af0"/>
              <w:rPr>
                <w:sz w:val="20"/>
                <w:szCs w:val="20"/>
              </w:rPr>
            </w:pPr>
            <w:r w:rsidRPr="00453350">
              <w:rPr>
                <w:sz w:val="20"/>
                <w:szCs w:val="20"/>
              </w:rPr>
              <w:t>збиток</w:t>
            </w:r>
          </w:p>
        </w:tc>
        <w:tc>
          <w:tcPr>
            <w:tcW w:w="411" w:type="pct"/>
            <w:tcMar>
              <w:top w:w="0" w:type="dxa"/>
              <w:left w:w="108" w:type="dxa"/>
              <w:bottom w:w="0" w:type="dxa"/>
              <w:right w:w="108" w:type="dxa"/>
            </w:tcMar>
          </w:tcPr>
          <w:p w:rsidR="00335AD6" w:rsidRPr="00453350" w:rsidRDefault="00335AD6" w:rsidP="006C46FA">
            <w:pPr>
              <w:pStyle w:val="af0"/>
              <w:jc w:val="center"/>
              <w:rPr>
                <w:sz w:val="20"/>
                <w:szCs w:val="20"/>
              </w:rPr>
            </w:pPr>
          </w:p>
        </w:tc>
        <w:tc>
          <w:tcPr>
            <w:tcW w:w="634" w:type="pct"/>
            <w:tcMar>
              <w:top w:w="0" w:type="dxa"/>
              <w:left w:w="108" w:type="dxa"/>
              <w:bottom w:w="0" w:type="dxa"/>
              <w:right w:w="108" w:type="dxa"/>
            </w:tcMar>
          </w:tcPr>
          <w:p w:rsidR="00335AD6" w:rsidRPr="00453350" w:rsidRDefault="00335AD6" w:rsidP="006C46FA">
            <w:pPr>
              <w:pStyle w:val="af0"/>
              <w:jc w:val="center"/>
              <w:rPr>
                <w:sz w:val="20"/>
                <w:szCs w:val="20"/>
              </w:rPr>
            </w:pPr>
            <w:r w:rsidRPr="00453350">
              <w:rPr>
                <w:sz w:val="20"/>
                <w:szCs w:val="20"/>
              </w:rPr>
              <w:t>(  50  )</w:t>
            </w:r>
          </w:p>
        </w:tc>
        <w:tc>
          <w:tcPr>
            <w:tcW w:w="594" w:type="pct"/>
            <w:tcMar>
              <w:top w:w="0" w:type="dxa"/>
              <w:left w:w="108" w:type="dxa"/>
              <w:bottom w:w="0" w:type="dxa"/>
              <w:right w:w="108" w:type="dxa"/>
            </w:tcMar>
          </w:tcPr>
          <w:p w:rsidR="00335AD6" w:rsidRPr="00453350" w:rsidRDefault="00335AD6" w:rsidP="006C46FA">
            <w:pPr>
              <w:pStyle w:val="af0"/>
              <w:jc w:val="center"/>
              <w:rPr>
                <w:sz w:val="20"/>
                <w:szCs w:val="20"/>
              </w:rPr>
            </w:pPr>
          </w:p>
        </w:tc>
        <w:tc>
          <w:tcPr>
            <w:tcW w:w="627" w:type="pct"/>
          </w:tcPr>
          <w:p w:rsidR="00335AD6" w:rsidRPr="00453350" w:rsidRDefault="00335AD6" w:rsidP="006C46FA">
            <w:pPr>
              <w:pStyle w:val="af0"/>
              <w:jc w:val="center"/>
              <w:rPr>
                <w:sz w:val="20"/>
                <w:szCs w:val="20"/>
              </w:rPr>
            </w:pPr>
            <w:r w:rsidRPr="00453350">
              <w:rPr>
                <w:sz w:val="20"/>
                <w:szCs w:val="20"/>
              </w:rPr>
              <w:t>(  50  )</w:t>
            </w:r>
          </w:p>
        </w:tc>
      </w:tr>
      <w:tr w:rsidR="003F5058" w:rsidRPr="00453350" w:rsidTr="006C46FA">
        <w:tc>
          <w:tcPr>
            <w:tcW w:w="2734" w:type="pct"/>
            <w:tcMar>
              <w:top w:w="0" w:type="dxa"/>
              <w:left w:w="108" w:type="dxa"/>
              <w:bottom w:w="0" w:type="dxa"/>
              <w:right w:w="108" w:type="dxa"/>
            </w:tcMar>
          </w:tcPr>
          <w:p w:rsidR="00335AD6" w:rsidRPr="00453350" w:rsidRDefault="00335AD6" w:rsidP="006C46FA">
            <w:pPr>
              <w:pStyle w:val="af0"/>
              <w:rPr>
                <w:sz w:val="20"/>
                <w:szCs w:val="20"/>
              </w:rPr>
            </w:pPr>
            <w:r w:rsidRPr="00453350">
              <w:rPr>
                <w:sz w:val="20"/>
                <w:szCs w:val="20"/>
              </w:rPr>
              <w:t>Інші операційні доходи</w:t>
            </w:r>
          </w:p>
        </w:tc>
        <w:tc>
          <w:tcPr>
            <w:tcW w:w="411" w:type="pct"/>
            <w:tcMar>
              <w:top w:w="0" w:type="dxa"/>
              <w:left w:w="108" w:type="dxa"/>
              <w:bottom w:w="0" w:type="dxa"/>
              <w:right w:w="108" w:type="dxa"/>
            </w:tcMar>
          </w:tcPr>
          <w:p w:rsidR="00335AD6" w:rsidRPr="00453350" w:rsidRDefault="00335AD6" w:rsidP="006C46FA">
            <w:pPr>
              <w:pStyle w:val="af0"/>
              <w:jc w:val="center"/>
              <w:rPr>
                <w:b/>
                <w:sz w:val="20"/>
                <w:szCs w:val="20"/>
              </w:rPr>
            </w:pPr>
          </w:p>
        </w:tc>
        <w:tc>
          <w:tcPr>
            <w:tcW w:w="634" w:type="pct"/>
            <w:tcMar>
              <w:top w:w="0" w:type="dxa"/>
              <w:left w:w="108" w:type="dxa"/>
              <w:bottom w:w="0" w:type="dxa"/>
              <w:right w:w="108" w:type="dxa"/>
            </w:tcMar>
          </w:tcPr>
          <w:p w:rsidR="00335AD6" w:rsidRPr="00453350" w:rsidRDefault="00335AD6" w:rsidP="006C46FA">
            <w:pPr>
              <w:pStyle w:val="af0"/>
              <w:jc w:val="center"/>
              <w:rPr>
                <w:sz w:val="20"/>
                <w:szCs w:val="20"/>
              </w:rPr>
            </w:pPr>
            <w:r w:rsidRPr="00453350">
              <w:rPr>
                <w:sz w:val="20"/>
                <w:szCs w:val="20"/>
              </w:rPr>
              <w:t>0</w:t>
            </w:r>
          </w:p>
        </w:tc>
        <w:tc>
          <w:tcPr>
            <w:tcW w:w="594" w:type="pct"/>
            <w:tcMar>
              <w:top w:w="0" w:type="dxa"/>
              <w:left w:w="108" w:type="dxa"/>
              <w:bottom w:w="0" w:type="dxa"/>
              <w:right w:w="108" w:type="dxa"/>
            </w:tcMar>
          </w:tcPr>
          <w:p w:rsidR="00335AD6" w:rsidRPr="00453350" w:rsidRDefault="00335AD6" w:rsidP="006C46FA">
            <w:pPr>
              <w:pStyle w:val="af0"/>
              <w:jc w:val="center"/>
              <w:rPr>
                <w:sz w:val="20"/>
                <w:szCs w:val="20"/>
              </w:rPr>
            </w:pPr>
          </w:p>
        </w:tc>
        <w:tc>
          <w:tcPr>
            <w:tcW w:w="627" w:type="pct"/>
          </w:tcPr>
          <w:p w:rsidR="00335AD6" w:rsidRPr="00453350" w:rsidRDefault="00335AD6" w:rsidP="006C46FA">
            <w:pPr>
              <w:pStyle w:val="af0"/>
              <w:jc w:val="center"/>
              <w:rPr>
                <w:sz w:val="20"/>
                <w:szCs w:val="20"/>
              </w:rPr>
            </w:pPr>
            <w:r w:rsidRPr="00453350">
              <w:rPr>
                <w:sz w:val="20"/>
                <w:szCs w:val="20"/>
              </w:rPr>
              <w:t>0</w:t>
            </w:r>
          </w:p>
        </w:tc>
      </w:tr>
      <w:tr w:rsidR="003F5058" w:rsidRPr="00453350" w:rsidTr="006C46FA">
        <w:tc>
          <w:tcPr>
            <w:tcW w:w="2734" w:type="pct"/>
            <w:tcMar>
              <w:top w:w="0" w:type="dxa"/>
              <w:left w:w="108" w:type="dxa"/>
              <w:bottom w:w="0" w:type="dxa"/>
              <w:right w:w="108" w:type="dxa"/>
            </w:tcMar>
          </w:tcPr>
          <w:p w:rsidR="00335AD6" w:rsidRPr="00453350" w:rsidRDefault="00335AD6" w:rsidP="006C46FA">
            <w:pPr>
              <w:pStyle w:val="af0"/>
              <w:rPr>
                <w:sz w:val="20"/>
                <w:szCs w:val="20"/>
              </w:rPr>
            </w:pPr>
            <w:r w:rsidRPr="00453350">
              <w:rPr>
                <w:sz w:val="20"/>
                <w:szCs w:val="20"/>
              </w:rPr>
              <w:t>Адміністративні витрати</w:t>
            </w:r>
          </w:p>
        </w:tc>
        <w:tc>
          <w:tcPr>
            <w:tcW w:w="411" w:type="pct"/>
            <w:tcMar>
              <w:top w:w="0" w:type="dxa"/>
              <w:left w:w="108" w:type="dxa"/>
              <w:bottom w:w="0" w:type="dxa"/>
              <w:right w:w="108" w:type="dxa"/>
            </w:tcMar>
          </w:tcPr>
          <w:p w:rsidR="00335AD6" w:rsidRPr="00453350" w:rsidRDefault="00335AD6" w:rsidP="006C46FA">
            <w:pPr>
              <w:pStyle w:val="af0"/>
              <w:jc w:val="center"/>
              <w:rPr>
                <w:b/>
                <w:sz w:val="20"/>
                <w:szCs w:val="20"/>
              </w:rPr>
            </w:pPr>
            <w:r w:rsidRPr="00453350">
              <w:rPr>
                <w:b/>
                <w:sz w:val="20"/>
                <w:szCs w:val="20"/>
              </w:rPr>
              <w:t>1,2</w:t>
            </w:r>
          </w:p>
        </w:tc>
        <w:tc>
          <w:tcPr>
            <w:tcW w:w="634" w:type="pct"/>
            <w:tcMar>
              <w:top w:w="0" w:type="dxa"/>
              <w:left w:w="108" w:type="dxa"/>
              <w:bottom w:w="0" w:type="dxa"/>
              <w:right w:w="108" w:type="dxa"/>
            </w:tcMar>
          </w:tcPr>
          <w:p w:rsidR="00335AD6" w:rsidRPr="00453350" w:rsidRDefault="00335AD6" w:rsidP="006C46FA">
            <w:pPr>
              <w:pStyle w:val="af0"/>
              <w:jc w:val="center"/>
              <w:rPr>
                <w:sz w:val="20"/>
                <w:szCs w:val="20"/>
              </w:rPr>
            </w:pPr>
            <w:r w:rsidRPr="00453350">
              <w:rPr>
                <w:sz w:val="20"/>
                <w:szCs w:val="20"/>
              </w:rPr>
              <w:t>(  364  )</w:t>
            </w:r>
          </w:p>
        </w:tc>
        <w:tc>
          <w:tcPr>
            <w:tcW w:w="594" w:type="pct"/>
            <w:tcMar>
              <w:top w:w="0" w:type="dxa"/>
              <w:left w:w="108" w:type="dxa"/>
              <w:bottom w:w="0" w:type="dxa"/>
              <w:right w:w="108" w:type="dxa"/>
            </w:tcMar>
          </w:tcPr>
          <w:p w:rsidR="00335AD6" w:rsidRPr="00453350" w:rsidRDefault="00335AD6" w:rsidP="006C46FA">
            <w:pPr>
              <w:pStyle w:val="af0"/>
              <w:jc w:val="center"/>
              <w:rPr>
                <w:sz w:val="20"/>
                <w:szCs w:val="20"/>
              </w:rPr>
            </w:pPr>
            <w:r w:rsidRPr="00453350">
              <w:rPr>
                <w:sz w:val="20"/>
                <w:szCs w:val="20"/>
              </w:rPr>
              <w:t>+8</w:t>
            </w:r>
          </w:p>
        </w:tc>
        <w:tc>
          <w:tcPr>
            <w:tcW w:w="627" w:type="pct"/>
          </w:tcPr>
          <w:p w:rsidR="00335AD6" w:rsidRPr="00453350" w:rsidRDefault="00335AD6" w:rsidP="006C46FA">
            <w:pPr>
              <w:pStyle w:val="af0"/>
              <w:jc w:val="center"/>
              <w:rPr>
                <w:sz w:val="20"/>
                <w:szCs w:val="20"/>
              </w:rPr>
            </w:pPr>
            <w:r w:rsidRPr="00453350">
              <w:rPr>
                <w:sz w:val="20"/>
                <w:szCs w:val="20"/>
              </w:rPr>
              <w:t>(  372)</w:t>
            </w:r>
          </w:p>
        </w:tc>
      </w:tr>
      <w:tr w:rsidR="003F5058" w:rsidRPr="00453350" w:rsidTr="006C46FA">
        <w:tc>
          <w:tcPr>
            <w:tcW w:w="2734" w:type="pct"/>
            <w:tcMar>
              <w:top w:w="0" w:type="dxa"/>
              <w:left w:w="108" w:type="dxa"/>
              <w:bottom w:w="0" w:type="dxa"/>
              <w:right w:w="108" w:type="dxa"/>
            </w:tcMar>
          </w:tcPr>
          <w:p w:rsidR="00335AD6" w:rsidRPr="00453350" w:rsidRDefault="00335AD6" w:rsidP="006C46FA">
            <w:pPr>
              <w:pStyle w:val="af0"/>
              <w:rPr>
                <w:sz w:val="20"/>
                <w:szCs w:val="20"/>
              </w:rPr>
            </w:pPr>
            <w:r w:rsidRPr="00453350">
              <w:rPr>
                <w:sz w:val="20"/>
                <w:szCs w:val="20"/>
              </w:rPr>
              <w:t>Інші операційні витрати</w:t>
            </w:r>
          </w:p>
        </w:tc>
        <w:tc>
          <w:tcPr>
            <w:tcW w:w="411" w:type="pct"/>
            <w:tcMar>
              <w:top w:w="0" w:type="dxa"/>
              <w:left w:w="108" w:type="dxa"/>
              <w:bottom w:w="0" w:type="dxa"/>
              <w:right w:w="108" w:type="dxa"/>
            </w:tcMar>
          </w:tcPr>
          <w:p w:rsidR="00335AD6" w:rsidRPr="00453350" w:rsidRDefault="00335AD6" w:rsidP="006C46FA">
            <w:pPr>
              <w:pStyle w:val="af0"/>
              <w:jc w:val="center"/>
              <w:rPr>
                <w:b/>
                <w:sz w:val="20"/>
                <w:szCs w:val="20"/>
              </w:rPr>
            </w:pPr>
          </w:p>
        </w:tc>
        <w:tc>
          <w:tcPr>
            <w:tcW w:w="634" w:type="pct"/>
            <w:tcMar>
              <w:top w:w="0" w:type="dxa"/>
              <w:left w:w="108" w:type="dxa"/>
              <w:bottom w:w="0" w:type="dxa"/>
              <w:right w:w="108" w:type="dxa"/>
            </w:tcMar>
          </w:tcPr>
          <w:p w:rsidR="00335AD6" w:rsidRPr="00453350" w:rsidRDefault="00335AD6" w:rsidP="006C46FA">
            <w:pPr>
              <w:pStyle w:val="af0"/>
              <w:jc w:val="center"/>
              <w:rPr>
                <w:sz w:val="20"/>
                <w:szCs w:val="20"/>
              </w:rPr>
            </w:pPr>
            <w:r w:rsidRPr="00453350">
              <w:rPr>
                <w:sz w:val="20"/>
                <w:szCs w:val="20"/>
              </w:rPr>
              <w:t>(  12  )</w:t>
            </w:r>
          </w:p>
        </w:tc>
        <w:tc>
          <w:tcPr>
            <w:tcW w:w="594" w:type="pct"/>
            <w:tcMar>
              <w:top w:w="0" w:type="dxa"/>
              <w:left w:w="108" w:type="dxa"/>
              <w:bottom w:w="0" w:type="dxa"/>
              <w:right w:w="108" w:type="dxa"/>
            </w:tcMar>
          </w:tcPr>
          <w:p w:rsidR="00335AD6" w:rsidRPr="00453350" w:rsidRDefault="00335AD6" w:rsidP="006C46FA">
            <w:pPr>
              <w:pStyle w:val="af0"/>
              <w:jc w:val="center"/>
              <w:rPr>
                <w:sz w:val="20"/>
                <w:szCs w:val="20"/>
              </w:rPr>
            </w:pPr>
          </w:p>
        </w:tc>
        <w:tc>
          <w:tcPr>
            <w:tcW w:w="627" w:type="pct"/>
          </w:tcPr>
          <w:p w:rsidR="00335AD6" w:rsidRPr="00453350" w:rsidRDefault="00335AD6" w:rsidP="006C46FA">
            <w:pPr>
              <w:pStyle w:val="af0"/>
              <w:jc w:val="center"/>
              <w:rPr>
                <w:sz w:val="20"/>
                <w:szCs w:val="20"/>
              </w:rPr>
            </w:pPr>
            <w:r w:rsidRPr="00453350">
              <w:rPr>
                <w:sz w:val="20"/>
                <w:szCs w:val="20"/>
              </w:rPr>
              <w:t>(  12  )</w:t>
            </w:r>
          </w:p>
        </w:tc>
      </w:tr>
      <w:tr w:rsidR="003F5058" w:rsidRPr="00453350" w:rsidTr="006C46FA">
        <w:tc>
          <w:tcPr>
            <w:tcW w:w="2734" w:type="pct"/>
            <w:tcMar>
              <w:top w:w="0" w:type="dxa"/>
              <w:left w:w="108" w:type="dxa"/>
              <w:bottom w:w="0" w:type="dxa"/>
              <w:right w:w="108" w:type="dxa"/>
            </w:tcMar>
          </w:tcPr>
          <w:p w:rsidR="00335AD6" w:rsidRPr="00453350" w:rsidRDefault="00335AD6" w:rsidP="006C46FA">
            <w:pPr>
              <w:pStyle w:val="af0"/>
              <w:spacing w:before="0" w:beforeAutospacing="0" w:after="0" w:afterAutospacing="0"/>
              <w:rPr>
                <w:sz w:val="20"/>
                <w:szCs w:val="20"/>
              </w:rPr>
            </w:pPr>
            <w:r w:rsidRPr="00453350">
              <w:rPr>
                <w:b/>
                <w:bCs/>
                <w:sz w:val="20"/>
                <w:szCs w:val="20"/>
              </w:rPr>
              <w:t>Фінансовий результат від операційної діяльності:</w:t>
            </w:r>
          </w:p>
          <w:p w:rsidR="00335AD6" w:rsidRPr="00453350" w:rsidRDefault="00335AD6" w:rsidP="006C46FA">
            <w:pPr>
              <w:pStyle w:val="af0"/>
              <w:spacing w:before="0" w:beforeAutospacing="0" w:after="0" w:afterAutospacing="0"/>
              <w:rPr>
                <w:sz w:val="20"/>
                <w:szCs w:val="20"/>
              </w:rPr>
            </w:pPr>
            <w:r w:rsidRPr="00453350">
              <w:rPr>
                <w:sz w:val="20"/>
                <w:szCs w:val="20"/>
              </w:rPr>
              <w:t>прибуток</w:t>
            </w:r>
          </w:p>
        </w:tc>
        <w:tc>
          <w:tcPr>
            <w:tcW w:w="411" w:type="pct"/>
            <w:tcMar>
              <w:top w:w="0" w:type="dxa"/>
              <w:left w:w="108" w:type="dxa"/>
              <w:bottom w:w="0" w:type="dxa"/>
              <w:right w:w="108" w:type="dxa"/>
            </w:tcMar>
            <w:vAlign w:val="bottom"/>
          </w:tcPr>
          <w:p w:rsidR="00335AD6" w:rsidRPr="00453350" w:rsidRDefault="00335AD6" w:rsidP="006C46FA">
            <w:pPr>
              <w:pStyle w:val="af0"/>
              <w:jc w:val="center"/>
              <w:rPr>
                <w:b/>
                <w:sz w:val="20"/>
                <w:szCs w:val="20"/>
              </w:rPr>
            </w:pPr>
          </w:p>
        </w:tc>
        <w:tc>
          <w:tcPr>
            <w:tcW w:w="634" w:type="pct"/>
            <w:tcMar>
              <w:top w:w="0" w:type="dxa"/>
              <w:left w:w="108" w:type="dxa"/>
              <w:bottom w:w="0" w:type="dxa"/>
              <w:right w:w="108" w:type="dxa"/>
            </w:tcMar>
            <w:vAlign w:val="bottom"/>
          </w:tcPr>
          <w:p w:rsidR="00335AD6" w:rsidRPr="00453350" w:rsidRDefault="00335AD6" w:rsidP="006C46FA">
            <w:pPr>
              <w:pStyle w:val="af0"/>
              <w:jc w:val="center"/>
              <w:rPr>
                <w:sz w:val="20"/>
                <w:szCs w:val="20"/>
              </w:rPr>
            </w:pPr>
            <w:r w:rsidRPr="00453350">
              <w:rPr>
                <w:sz w:val="20"/>
                <w:szCs w:val="20"/>
              </w:rPr>
              <w:t>0</w:t>
            </w:r>
          </w:p>
        </w:tc>
        <w:tc>
          <w:tcPr>
            <w:tcW w:w="594" w:type="pct"/>
            <w:tcMar>
              <w:top w:w="0" w:type="dxa"/>
              <w:left w:w="108" w:type="dxa"/>
              <w:bottom w:w="0" w:type="dxa"/>
              <w:right w:w="108" w:type="dxa"/>
            </w:tcMar>
            <w:vAlign w:val="bottom"/>
          </w:tcPr>
          <w:p w:rsidR="00335AD6" w:rsidRPr="00453350" w:rsidRDefault="00335AD6" w:rsidP="006C46FA">
            <w:pPr>
              <w:pStyle w:val="af0"/>
              <w:jc w:val="center"/>
              <w:rPr>
                <w:sz w:val="20"/>
                <w:szCs w:val="20"/>
              </w:rPr>
            </w:pPr>
          </w:p>
        </w:tc>
        <w:tc>
          <w:tcPr>
            <w:tcW w:w="627" w:type="pct"/>
            <w:vAlign w:val="bottom"/>
          </w:tcPr>
          <w:p w:rsidR="00335AD6" w:rsidRPr="00453350" w:rsidRDefault="00335AD6" w:rsidP="006C46FA">
            <w:pPr>
              <w:pStyle w:val="af0"/>
              <w:jc w:val="center"/>
              <w:rPr>
                <w:sz w:val="20"/>
                <w:szCs w:val="20"/>
              </w:rPr>
            </w:pPr>
            <w:r w:rsidRPr="00453350">
              <w:rPr>
                <w:sz w:val="20"/>
                <w:szCs w:val="20"/>
              </w:rPr>
              <w:t>0</w:t>
            </w:r>
          </w:p>
        </w:tc>
      </w:tr>
      <w:tr w:rsidR="003F5058" w:rsidRPr="00453350" w:rsidTr="006C46FA">
        <w:tc>
          <w:tcPr>
            <w:tcW w:w="2734" w:type="pct"/>
            <w:tcMar>
              <w:top w:w="0" w:type="dxa"/>
              <w:left w:w="108" w:type="dxa"/>
              <w:bottom w:w="0" w:type="dxa"/>
              <w:right w:w="108" w:type="dxa"/>
            </w:tcMar>
          </w:tcPr>
          <w:p w:rsidR="00335AD6" w:rsidRPr="00453350" w:rsidRDefault="00335AD6" w:rsidP="006C46FA">
            <w:pPr>
              <w:pStyle w:val="af0"/>
              <w:rPr>
                <w:sz w:val="20"/>
                <w:szCs w:val="20"/>
              </w:rPr>
            </w:pPr>
            <w:r w:rsidRPr="00453350">
              <w:rPr>
                <w:sz w:val="20"/>
                <w:szCs w:val="20"/>
              </w:rPr>
              <w:t>збиток</w:t>
            </w:r>
          </w:p>
        </w:tc>
        <w:tc>
          <w:tcPr>
            <w:tcW w:w="411" w:type="pct"/>
            <w:tcMar>
              <w:top w:w="0" w:type="dxa"/>
              <w:left w:w="108" w:type="dxa"/>
              <w:bottom w:w="0" w:type="dxa"/>
              <w:right w:w="108" w:type="dxa"/>
            </w:tcMar>
          </w:tcPr>
          <w:p w:rsidR="00335AD6" w:rsidRPr="00453350" w:rsidRDefault="00335AD6" w:rsidP="006C46FA">
            <w:pPr>
              <w:pStyle w:val="af0"/>
              <w:jc w:val="center"/>
              <w:rPr>
                <w:b/>
                <w:sz w:val="20"/>
                <w:szCs w:val="20"/>
              </w:rPr>
            </w:pPr>
          </w:p>
        </w:tc>
        <w:tc>
          <w:tcPr>
            <w:tcW w:w="634" w:type="pct"/>
            <w:tcMar>
              <w:top w:w="0" w:type="dxa"/>
              <w:left w:w="108" w:type="dxa"/>
              <w:bottom w:w="0" w:type="dxa"/>
              <w:right w:w="108" w:type="dxa"/>
            </w:tcMar>
          </w:tcPr>
          <w:p w:rsidR="00335AD6" w:rsidRPr="00453350" w:rsidRDefault="00335AD6" w:rsidP="006C46FA">
            <w:pPr>
              <w:pStyle w:val="af0"/>
              <w:jc w:val="center"/>
              <w:rPr>
                <w:sz w:val="20"/>
                <w:szCs w:val="20"/>
              </w:rPr>
            </w:pPr>
            <w:r w:rsidRPr="00453350">
              <w:rPr>
                <w:sz w:val="20"/>
                <w:szCs w:val="20"/>
              </w:rPr>
              <w:t>(  426  )</w:t>
            </w:r>
          </w:p>
        </w:tc>
        <w:tc>
          <w:tcPr>
            <w:tcW w:w="594" w:type="pct"/>
            <w:tcMar>
              <w:top w:w="0" w:type="dxa"/>
              <w:left w:w="108" w:type="dxa"/>
              <w:bottom w:w="0" w:type="dxa"/>
              <w:right w:w="108" w:type="dxa"/>
            </w:tcMar>
          </w:tcPr>
          <w:p w:rsidR="00335AD6" w:rsidRPr="00453350" w:rsidRDefault="00335AD6" w:rsidP="006C46FA">
            <w:pPr>
              <w:pStyle w:val="af0"/>
              <w:jc w:val="center"/>
              <w:rPr>
                <w:sz w:val="20"/>
                <w:szCs w:val="20"/>
              </w:rPr>
            </w:pPr>
          </w:p>
        </w:tc>
        <w:tc>
          <w:tcPr>
            <w:tcW w:w="627" w:type="pct"/>
          </w:tcPr>
          <w:p w:rsidR="00335AD6" w:rsidRPr="00453350" w:rsidRDefault="00335AD6" w:rsidP="006C46FA">
            <w:pPr>
              <w:pStyle w:val="af0"/>
              <w:jc w:val="center"/>
              <w:rPr>
                <w:sz w:val="20"/>
                <w:szCs w:val="20"/>
              </w:rPr>
            </w:pPr>
            <w:r w:rsidRPr="00453350">
              <w:rPr>
                <w:sz w:val="20"/>
                <w:szCs w:val="20"/>
              </w:rPr>
              <w:t>(  434  )</w:t>
            </w:r>
          </w:p>
        </w:tc>
      </w:tr>
      <w:tr w:rsidR="003F5058" w:rsidRPr="00453350" w:rsidTr="006C46FA">
        <w:tc>
          <w:tcPr>
            <w:tcW w:w="2734" w:type="pct"/>
            <w:tcMar>
              <w:top w:w="0" w:type="dxa"/>
              <w:left w:w="108" w:type="dxa"/>
              <w:bottom w:w="0" w:type="dxa"/>
              <w:right w:w="108" w:type="dxa"/>
            </w:tcMar>
          </w:tcPr>
          <w:p w:rsidR="00335AD6" w:rsidRPr="00453350" w:rsidRDefault="00335AD6" w:rsidP="006C46FA">
            <w:pPr>
              <w:pStyle w:val="af0"/>
              <w:rPr>
                <w:sz w:val="20"/>
                <w:szCs w:val="20"/>
              </w:rPr>
            </w:pPr>
            <w:r w:rsidRPr="00453350">
              <w:rPr>
                <w:sz w:val="20"/>
                <w:szCs w:val="20"/>
              </w:rPr>
              <w:t>Дохід від участі в капіталі</w:t>
            </w:r>
          </w:p>
        </w:tc>
        <w:tc>
          <w:tcPr>
            <w:tcW w:w="411" w:type="pct"/>
            <w:tcMar>
              <w:top w:w="0" w:type="dxa"/>
              <w:left w:w="108" w:type="dxa"/>
              <w:bottom w:w="0" w:type="dxa"/>
              <w:right w:w="108" w:type="dxa"/>
            </w:tcMar>
          </w:tcPr>
          <w:p w:rsidR="00335AD6" w:rsidRPr="00453350" w:rsidRDefault="00335AD6" w:rsidP="006C46FA">
            <w:pPr>
              <w:pStyle w:val="af0"/>
              <w:jc w:val="center"/>
              <w:rPr>
                <w:b/>
                <w:sz w:val="20"/>
                <w:szCs w:val="20"/>
              </w:rPr>
            </w:pPr>
          </w:p>
        </w:tc>
        <w:tc>
          <w:tcPr>
            <w:tcW w:w="634" w:type="pct"/>
            <w:tcMar>
              <w:top w:w="0" w:type="dxa"/>
              <w:left w:w="108" w:type="dxa"/>
              <w:bottom w:w="0" w:type="dxa"/>
              <w:right w:w="108" w:type="dxa"/>
            </w:tcMar>
            <w:vAlign w:val="center"/>
          </w:tcPr>
          <w:p w:rsidR="00335AD6" w:rsidRPr="00453350" w:rsidRDefault="00335AD6" w:rsidP="006C46FA">
            <w:pPr>
              <w:pStyle w:val="af0"/>
              <w:jc w:val="center"/>
              <w:rPr>
                <w:sz w:val="20"/>
                <w:szCs w:val="20"/>
              </w:rPr>
            </w:pPr>
            <w:r w:rsidRPr="00453350">
              <w:rPr>
                <w:sz w:val="20"/>
                <w:szCs w:val="20"/>
              </w:rPr>
              <w:t>0</w:t>
            </w:r>
          </w:p>
        </w:tc>
        <w:tc>
          <w:tcPr>
            <w:tcW w:w="594" w:type="pct"/>
            <w:tcMar>
              <w:top w:w="0" w:type="dxa"/>
              <w:left w:w="108" w:type="dxa"/>
              <w:bottom w:w="0" w:type="dxa"/>
              <w:right w:w="108" w:type="dxa"/>
            </w:tcMar>
            <w:vAlign w:val="center"/>
          </w:tcPr>
          <w:p w:rsidR="00335AD6" w:rsidRPr="00453350" w:rsidRDefault="00335AD6" w:rsidP="006C46FA">
            <w:pPr>
              <w:pStyle w:val="af0"/>
              <w:jc w:val="center"/>
              <w:rPr>
                <w:sz w:val="20"/>
                <w:szCs w:val="20"/>
              </w:rPr>
            </w:pPr>
          </w:p>
        </w:tc>
        <w:tc>
          <w:tcPr>
            <w:tcW w:w="627" w:type="pct"/>
          </w:tcPr>
          <w:p w:rsidR="00335AD6" w:rsidRPr="00453350" w:rsidRDefault="00335AD6" w:rsidP="006C46FA">
            <w:pPr>
              <w:pStyle w:val="af0"/>
              <w:jc w:val="center"/>
              <w:rPr>
                <w:sz w:val="20"/>
                <w:szCs w:val="20"/>
              </w:rPr>
            </w:pPr>
            <w:r w:rsidRPr="00453350">
              <w:rPr>
                <w:sz w:val="20"/>
                <w:szCs w:val="20"/>
              </w:rPr>
              <w:t>0</w:t>
            </w:r>
          </w:p>
        </w:tc>
      </w:tr>
      <w:tr w:rsidR="003F5058" w:rsidRPr="00453350" w:rsidTr="006C46FA">
        <w:tc>
          <w:tcPr>
            <w:tcW w:w="2734" w:type="pct"/>
            <w:tcMar>
              <w:top w:w="0" w:type="dxa"/>
              <w:left w:w="108" w:type="dxa"/>
              <w:bottom w:w="0" w:type="dxa"/>
              <w:right w:w="108" w:type="dxa"/>
            </w:tcMar>
          </w:tcPr>
          <w:p w:rsidR="00335AD6" w:rsidRPr="00453350" w:rsidRDefault="00335AD6" w:rsidP="006C46FA">
            <w:pPr>
              <w:pStyle w:val="af0"/>
              <w:rPr>
                <w:sz w:val="20"/>
                <w:szCs w:val="20"/>
              </w:rPr>
            </w:pPr>
            <w:r w:rsidRPr="00453350">
              <w:rPr>
                <w:sz w:val="20"/>
                <w:szCs w:val="20"/>
              </w:rPr>
              <w:t>Інші фінансові доходи</w:t>
            </w:r>
          </w:p>
        </w:tc>
        <w:tc>
          <w:tcPr>
            <w:tcW w:w="411" w:type="pct"/>
            <w:tcMar>
              <w:top w:w="0" w:type="dxa"/>
              <w:left w:w="108" w:type="dxa"/>
              <w:bottom w:w="0" w:type="dxa"/>
              <w:right w:w="108" w:type="dxa"/>
            </w:tcMar>
          </w:tcPr>
          <w:p w:rsidR="00335AD6" w:rsidRPr="00453350" w:rsidRDefault="00335AD6" w:rsidP="006C46FA">
            <w:pPr>
              <w:pStyle w:val="af0"/>
              <w:jc w:val="center"/>
              <w:rPr>
                <w:b/>
                <w:sz w:val="20"/>
                <w:szCs w:val="20"/>
              </w:rPr>
            </w:pPr>
            <w:r w:rsidRPr="00453350">
              <w:rPr>
                <w:b/>
                <w:sz w:val="20"/>
                <w:szCs w:val="20"/>
              </w:rPr>
              <w:t>3</w:t>
            </w:r>
          </w:p>
        </w:tc>
        <w:tc>
          <w:tcPr>
            <w:tcW w:w="634" w:type="pct"/>
            <w:tcMar>
              <w:top w:w="0" w:type="dxa"/>
              <w:left w:w="108" w:type="dxa"/>
              <w:bottom w:w="0" w:type="dxa"/>
              <w:right w:w="108" w:type="dxa"/>
            </w:tcMar>
            <w:vAlign w:val="center"/>
          </w:tcPr>
          <w:p w:rsidR="00335AD6" w:rsidRPr="00453350" w:rsidRDefault="00335AD6" w:rsidP="006C46FA">
            <w:pPr>
              <w:pStyle w:val="af0"/>
              <w:jc w:val="center"/>
              <w:rPr>
                <w:sz w:val="20"/>
                <w:szCs w:val="20"/>
              </w:rPr>
            </w:pPr>
            <w:r w:rsidRPr="00453350">
              <w:rPr>
                <w:sz w:val="20"/>
                <w:szCs w:val="20"/>
              </w:rPr>
              <w:t>0</w:t>
            </w:r>
          </w:p>
        </w:tc>
        <w:tc>
          <w:tcPr>
            <w:tcW w:w="594" w:type="pct"/>
            <w:tcMar>
              <w:top w:w="0" w:type="dxa"/>
              <w:left w:w="108" w:type="dxa"/>
              <w:bottom w:w="0" w:type="dxa"/>
              <w:right w:w="108" w:type="dxa"/>
            </w:tcMar>
            <w:vAlign w:val="center"/>
          </w:tcPr>
          <w:p w:rsidR="00335AD6" w:rsidRPr="00453350" w:rsidRDefault="00335AD6" w:rsidP="006C46FA">
            <w:pPr>
              <w:pStyle w:val="af0"/>
              <w:jc w:val="center"/>
              <w:rPr>
                <w:sz w:val="20"/>
                <w:szCs w:val="20"/>
              </w:rPr>
            </w:pPr>
            <w:r w:rsidRPr="00453350">
              <w:rPr>
                <w:sz w:val="20"/>
                <w:szCs w:val="20"/>
              </w:rPr>
              <w:t>+1425</w:t>
            </w:r>
          </w:p>
        </w:tc>
        <w:tc>
          <w:tcPr>
            <w:tcW w:w="627" w:type="pct"/>
          </w:tcPr>
          <w:p w:rsidR="00335AD6" w:rsidRPr="00453350" w:rsidRDefault="00335AD6" w:rsidP="006C46FA">
            <w:pPr>
              <w:pStyle w:val="af0"/>
              <w:jc w:val="center"/>
              <w:rPr>
                <w:sz w:val="20"/>
                <w:szCs w:val="20"/>
              </w:rPr>
            </w:pPr>
            <w:r w:rsidRPr="00453350">
              <w:rPr>
                <w:sz w:val="20"/>
                <w:szCs w:val="20"/>
              </w:rPr>
              <w:t>1425</w:t>
            </w:r>
          </w:p>
        </w:tc>
      </w:tr>
      <w:tr w:rsidR="003F5058" w:rsidRPr="00453350" w:rsidTr="006C46FA">
        <w:tc>
          <w:tcPr>
            <w:tcW w:w="2734" w:type="pct"/>
            <w:tcMar>
              <w:top w:w="0" w:type="dxa"/>
              <w:left w:w="108" w:type="dxa"/>
              <w:bottom w:w="0" w:type="dxa"/>
              <w:right w:w="108" w:type="dxa"/>
            </w:tcMar>
          </w:tcPr>
          <w:p w:rsidR="00335AD6" w:rsidRPr="00453350" w:rsidRDefault="00335AD6" w:rsidP="006C46FA">
            <w:pPr>
              <w:pStyle w:val="af0"/>
              <w:rPr>
                <w:sz w:val="20"/>
                <w:szCs w:val="20"/>
              </w:rPr>
            </w:pPr>
            <w:r w:rsidRPr="00453350">
              <w:rPr>
                <w:sz w:val="20"/>
                <w:szCs w:val="20"/>
              </w:rPr>
              <w:t>Інші доходи</w:t>
            </w:r>
          </w:p>
        </w:tc>
        <w:tc>
          <w:tcPr>
            <w:tcW w:w="411" w:type="pct"/>
            <w:tcMar>
              <w:top w:w="0" w:type="dxa"/>
              <w:left w:w="108" w:type="dxa"/>
              <w:bottom w:w="0" w:type="dxa"/>
              <w:right w:w="108" w:type="dxa"/>
            </w:tcMar>
          </w:tcPr>
          <w:p w:rsidR="00335AD6" w:rsidRPr="00453350" w:rsidRDefault="00335AD6" w:rsidP="006C46FA">
            <w:pPr>
              <w:pStyle w:val="af0"/>
              <w:jc w:val="center"/>
              <w:rPr>
                <w:b/>
                <w:sz w:val="20"/>
                <w:szCs w:val="20"/>
              </w:rPr>
            </w:pPr>
            <w:r w:rsidRPr="00453350">
              <w:rPr>
                <w:b/>
                <w:sz w:val="20"/>
                <w:szCs w:val="20"/>
              </w:rPr>
              <w:t>3</w:t>
            </w:r>
          </w:p>
        </w:tc>
        <w:tc>
          <w:tcPr>
            <w:tcW w:w="634" w:type="pct"/>
            <w:tcMar>
              <w:top w:w="0" w:type="dxa"/>
              <w:left w:w="108" w:type="dxa"/>
              <w:bottom w:w="0" w:type="dxa"/>
              <w:right w:w="108" w:type="dxa"/>
            </w:tcMar>
            <w:vAlign w:val="center"/>
          </w:tcPr>
          <w:p w:rsidR="00335AD6" w:rsidRPr="00453350" w:rsidRDefault="00335AD6" w:rsidP="006C46FA">
            <w:pPr>
              <w:pStyle w:val="af0"/>
              <w:jc w:val="center"/>
              <w:rPr>
                <w:sz w:val="20"/>
                <w:szCs w:val="20"/>
              </w:rPr>
            </w:pPr>
            <w:r w:rsidRPr="00453350">
              <w:rPr>
                <w:sz w:val="20"/>
                <w:szCs w:val="20"/>
              </w:rPr>
              <w:t>1425</w:t>
            </w:r>
          </w:p>
        </w:tc>
        <w:tc>
          <w:tcPr>
            <w:tcW w:w="594" w:type="pct"/>
            <w:tcMar>
              <w:top w:w="0" w:type="dxa"/>
              <w:left w:w="108" w:type="dxa"/>
              <w:bottom w:w="0" w:type="dxa"/>
              <w:right w:w="108" w:type="dxa"/>
            </w:tcMar>
            <w:vAlign w:val="center"/>
          </w:tcPr>
          <w:p w:rsidR="00335AD6" w:rsidRPr="00453350" w:rsidRDefault="00335AD6" w:rsidP="006C46FA">
            <w:pPr>
              <w:pStyle w:val="af0"/>
              <w:jc w:val="center"/>
              <w:rPr>
                <w:sz w:val="20"/>
                <w:szCs w:val="20"/>
              </w:rPr>
            </w:pPr>
            <w:r w:rsidRPr="00453350">
              <w:rPr>
                <w:sz w:val="20"/>
                <w:szCs w:val="20"/>
              </w:rPr>
              <w:t>-1425</w:t>
            </w:r>
          </w:p>
        </w:tc>
        <w:tc>
          <w:tcPr>
            <w:tcW w:w="627" w:type="pct"/>
          </w:tcPr>
          <w:p w:rsidR="00335AD6" w:rsidRPr="00453350" w:rsidRDefault="00335AD6" w:rsidP="006C46FA">
            <w:pPr>
              <w:pStyle w:val="af0"/>
              <w:jc w:val="center"/>
              <w:rPr>
                <w:sz w:val="20"/>
                <w:szCs w:val="20"/>
              </w:rPr>
            </w:pPr>
            <w:r w:rsidRPr="00453350">
              <w:rPr>
                <w:sz w:val="20"/>
                <w:szCs w:val="20"/>
              </w:rPr>
              <w:t>0</w:t>
            </w:r>
          </w:p>
        </w:tc>
      </w:tr>
      <w:tr w:rsidR="003F5058" w:rsidRPr="00453350" w:rsidTr="006C46FA">
        <w:tc>
          <w:tcPr>
            <w:tcW w:w="2734" w:type="pct"/>
            <w:tcMar>
              <w:top w:w="0" w:type="dxa"/>
              <w:left w:w="108" w:type="dxa"/>
              <w:bottom w:w="0" w:type="dxa"/>
              <w:right w:w="108" w:type="dxa"/>
            </w:tcMar>
          </w:tcPr>
          <w:p w:rsidR="00335AD6" w:rsidRPr="00453350" w:rsidRDefault="00335AD6" w:rsidP="006C46FA">
            <w:pPr>
              <w:pStyle w:val="af0"/>
              <w:rPr>
                <w:sz w:val="20"/>
                <w:szCs w:val="20"/>
              </w:rPr>
            </w:pPr>
            <w:r w:rsidRPr="00453350">
              <w:rPr>
                <w:sz w:val="20"/>
                <w:szCs w:val="20"/>
              </w:rPr>
              <w:t>Інші витрати</w:t>
            </w:r>
          </w:p>
        </w:tc>
        <w:tc>
          <w:tcPr>
            <w:tcW w:w="411" w:type="pct"/>
            <w:tcMar>
              <w:top w:w="0" w:type="dxa"/>
              <w:left w:w="108" w:type="dxa"/>
              <w:bottom w:w="0" w:type="dxa"/>
              <w:right w:w="108" w:type="dxa"/>
            </w:tcMar>
          </w:tcPr>
          <w:p w:rsidR="00335AD6" w:rsidRPr="00453350" w:rsidRDefault="00335AD6" w:rsidP="006C46FA">
            <w:pPr>
              <w:pStyle w:val="af0"/>
              <w:jc w:val="center"/>
              <w:rPr>
                <w:b/>
                <w:sz w:val="20"/>
                <w:szCs w:val="20"/>
              </w:rPr>
            </w:pPr>
          </w:p>
        </w:tc>
        <w:tc>
          <w:tcPr>
            <w:tcW w:w="634" w:type="pct"/>
            <w:tcMar>
              <w:top w:w="0" w:type="dxa"/>
              <w:left w:w="108" w:type="dxa"/>
              <w:bottom w:w="0" w:type="dxa"/>
              <w:right w:w="108" w:type="dxa"/>
            </w:tcMar>
          </w:tcPr>
          <w:p w:rsidR="00335AD6" w:rsidRPr="00453350" w:rsidRDefault="00335AD6" w:rsidP="006C46FA">
            <w:pPr>
              <w:pStyle w:val="af0"/>
              <w:jc w:val="center"/>
              <w:rPr>
                <w:sz w:val="20"/>
                <w:szCs w:val="20"/>
              </w:rPr>
            </w:pPr>
            <w:r w:rsidRPr="00453350">
              <w:rPr>
                <w:sz w:val="20"/>
                <w:szCs w:val="20"/>
              </w:rPr>
              <w:t>(  1  )</w:t>
            </w:r>
          </w:p>
        </w:tc>
        <w:tc>
          <w:tcPr>
            <w:tcW w:w="594" w:type="pct"/>
            <w:tcMar>
              <w:top w:w="0" w:type="dxa"/>
              <w:left w:w="108" w:type="dxa"/>
              <w:bottom w:w="0" w:type="dxa"/>
              <w:right w:w="108" w:type="dxa"/>
            </w:tcMar>
          </w:tcPr>
          <w:p w:rsidR="00335AD6" w:rsidRPr="00453350" w:rsidRDefault="00335AD6" w:rsidP="006C46FA">
            <w:pPr>
              <w:pStyle w:val="af0"/>
              <w:jc w:val="center"/>
              <w:rPr>
                <w:sz w:val="20"/>
                <w:szCs w:val="20"/>
              </w:rPr>
            </w:pPr>
          </w:p>
        </w:tc>
        <w:tc>
          <w:tcPr>
            <w:tcW w:w="627" w:type="pct"/>
          </w:tcPr>
          <w:p w:rsidR="00335AD6" w:rsidRPr="00453350" w:rsidRDefault="00335AD6" w:rsidP="006C46FA">
            <w:pPr>
              <w:pStyle w:val="af0"/>
              <w:jc w:val="center"/>
              <w:rPr>
                <w:sz w:val="20"/>
                <w:szCs w:val="20"/>
              </w:rPr>
            </w:pPr>
            <w:r w:rsidRPr="00453350">
              <w:rPr>
                <w:sz w:val="20"/>
                <w:szCs w:val="20"/>
              </w:rPr>
              <w:t>(  1  )</w:t>
            </w:r>
          </w:p>
        </w:tc>
      </w:tr>
      <w:tr w:rsidR="003F5058" w:rsidRPr="00453350" w:rsidTr="006C46FA">
        <w:trPr>
          <w:trHeight w:val="253"/>
        </w:trPr>
        <w:tc>
          <w:tcPr>
            <w:tcW w:w="2734" w:type="pct"/>
            <w:tcMar>
              <w:top w:w="0" w:type="dxa"/>
              <w:left w:w="108" w:type="dxa"/>
              <w:bottom w:w="0" w:type="dxa"/>
              <w:right w:w="108" w:type="dxa"/>
            </w:tcMar>
          </w:tcPr>
          <w:p w:rsidR="00335AD6" w:rsidRPr="00453350" w:rsidRDefault="00335AD6" w:rsidP="006C46FA">
            <w:pPr>
              <w:pStyle w:val="af0"/>
              <w:spacing w:before="0" w:beforeAutospacing="0" w:after="0" w:afterAutospacing="0"/>
              <w:rPr>
                <w:sz w:val="20"/>
                <w:szCs w:val="20"/>
              </w:rPr>
            </w:pPr>
            <w:r w:rsidRPr="00453350">
              <w:rPr>
                <w:b/>
                <w:bCs/>
                <w:sz w:val="20"/>
                <w:szCs w:val="20"/>
              </w:rPr>
              <w:t>Фінансовий результат до оподаткування:</w:t>
            </w:r>
          </w:p>
          <w:p w:rsidR="00335AD6" w:rsidRPr="00453350" w:rsidRDefault="00335AD6" w:rsidP="006C46FA">
            <w:pPr>
              <w:pStyle w:val="af0"/>
              <w:spacing w:before="0" w:beforeAutospacing="0" w:after="0" w:afterAutospacing="0"/>
              <w:rPr>
                <w:sz w:val="20"/>
                <w:szCs w:val="20"/>
              </w:rPr>
            </w:pPr>
            <w:r w:rsidRPr="00453350">
              <w:rPr>
                <w:sz w:val="20"/>
                <w:szCs w:val="20"/>
              </w:rPr>
              <w:t>прибуток</w:t>
            </w:r>
          </w:p>
        </w:tc>
        <w:tc>
          <w:tcPr>
            <w:tcW w:w="411" w:type="pct"/>
            <w:tcMar>
              <w:top w:w="0" w:type="dxa"/>
              <w:left w:w="108" w:type="dxa"/>
              <w:bottom w:w="0" w:type="dxa"/>
              <w:right w:w="108" w:type="dxa"/>
            </w:tcMar>
            <w:vAlign w:val="bottom"/>
          </w:tcPr>
          <w:p w:rsidR="00335AD6" w:rsidRPr="00453350" w:rsidRDefault="00335AD6" w:rsidP="006C46FA">
            <w:pPr>
              <w:pStyle w:val="af0"/>
              <w:jc w:val="center"/>
              <w:rPr>
                <w:sz w:val="20"/>
                <w:szCs w:val="20"/>
              </w:rPr>
            </w:pPr>
          </w:p>
        </w:tc>
        <w:tc>
          <w:tcPr>
            <w:tcW w:w="634" w:type="pct"/>
            <w:tcMar>
              <w:top w:w="0" w:type="dxa"/>
              <w:left w:w="108" w:type="dxa"/>
              <w:bottom w:w="0" w:type="dxa"/>
              <w:right w:w="108" w:type="dxa"/>
            </w:tcMar>
            <w:vAlign w:val="bottom"/>
          </w:tcPr>
          <w:p w:rsidR="00335AD6" w:rsidRPr="00453350" w:rsidRDefault="00335AD6" w:rsidP="006C46FA">
            <w:pPr>
              <w:pStyle w:val="af0"/>
              <w:jc w:val="center"/>
              <w:rPr>
                <w:sz w:val="20"/>
                <w:szCs w:val="20"/>
              </w:rPr>
            </w:pPr>
            <w:r w:rsidRPr="00453350">
              <w:rPr>
                <w:sz w:val="20"/>
                <w:szCs w:val="20"/>
              </w:rPr>
              <w:t>998</w:t>
            </w:r>
          </w:p>
        </w:tc>
        <w:tc>
          <w:tcPr>
            <w:tcW w:w="594" w:type="pct"/>
            <w:tcMar>
              <w:top w:w="0" w:type="dxa"/>
              <w:left w:w="108" w:type="dxa"/>
              <w:bottom w:w="0" w:type="dxa"/>
              <w:right w:w="108" w:type="dxa"/>
            </w:tcMar>
            <w:vAlign w:val="bottom"/>
          </w:tcPr>
          <w:p w:rsidR="00335AD6" w:rsidRPr="00453350" w:rsidRDefault="00335AD6" w:rsidP="006C46FA">
            <w:pPr>
              <w:pStyle w:val="af0"/>
              <w:jc w:val="center"/>
              <w:rPr>
                <w:sz w:val="20"/>
                <w:szCs w:val="20"/>
              </w:rPr>
            </w:pPr>
          </w:p>
        </w:tc>
        <w:tc>
          <w:tcPr>
            <w:tcW w:w="627" w:type="pct"/>
            <w:vAlign w:val="bottom"/>
          </w:tcPr>
          <w:p w:rsidR="00335AD6" w:rsidRPr="00453350" w:rsidRDefault="00335AD6" w:rsidP="006C46FA">
            <w:pPr>
              <w:pStyle w:val="af0"/>
              <w:jc w:val="center"/>
              <w:rPr>
                <w:sz w:val="20"/>
                <w:szCs w:val="20"/>
              </w:rPr>
            </w:pPr>
            <w:r w:rsidRPr="00453350">
              <w:rPr>
                <w:sz w:val="20"/>
                <w:szCs w:val="20"/>
              </w:rPr>
              <w:t>990</w:t>
            </w:r>
          </w:p>
        </w:tc>
      </w:tr>
      <w:tr w:rsidR="003F5058" w:rsidRPr="00453350" w:rsidTr="006C46FA">
        <w:tc>
          <w:tcPr>
            <w:tcW w:w="2734" w:type="pct"/>
            <w:tcMar>
              <w:top w:w="0" w:type="dxa"/>
              <w:left w:w="108" w:type="dxa"/>
              <w:bottom w:w="0" w:type="dxa"/>
              <w:right w:w="108" w:type="dxa"/>
            </w:tcMar>
          </w:tcPr>
          <w:p w:rsidR="00335AD6" w:rsidRPr="00453350" w:rsidRDefault="00335AD6" w:rsidP="006C46FA">
            <w:pPr>
              <w:pStyle w:val="af0"/>
              <w:rPr>
                <w:sz w:val="20"/>
                <w:szCs w:val="20"/>
              </w:rPr>
            </w:pPr>
            <w:r w:rsidRPr="00453350">
              <w:rPr>
                <w:sz w:val="20"/>
                <w:szCs w:val="20"/>
              </w:rPr>
              <w:t>збиток</w:t>
            </w:r>
          </w:p>
        </w:tc>
        <w:tc>
          <w:tcPr>
            <w:tcW w:w="411" w:type="pct"/>
            <w:tcMar>
              <w:top w:w="0" w:type="dxa"/>
              <w:left w:w="108" w:type="dxa"/>
              <w:bottom w:w="0" w:type="dxa"/>
              <w:right w:w="108" w:type="dxa"/>
            </w:tcMar>
          </w:tcPr>
          <w:p w:rsidR="00335AD6" w:rsidRPr="00453350" w:rsidRDefault="00335AD6" w:rsidP="006C46FA">
            <w:pPr>
              <w:pStyle w:val="af0"/>
              <w:jc w:val="center"/>
              <w:rPr>
                <w:sz w:val="20"/>
                <w:szCs w:val="20"/>
              </w:rPr>
            </w:pPr>
          </w:p>
        </w:tc>
        <w:tc>
          <w:tcPr>
            <w:tcW w:w="634" w:type="pct"/>
            <w:tcMar>
              <w:top w:w="0" w:type="dxa"/>
              <w:left w:w="108" w:type="dxa"/>
              <w:bottom w:w="0" w:type="dxa"/>
              <w:right w:w="108" w:type="dxa"/>
            </w:tcMar>
          </w:tcPr>
          <w:p w:rsidR="00335AD6" w:rsidRPr="00453350" w:rsidRDefault="00335AD6" w:rsidP="006C46FA">
            <w:pPr>
              <w:pStyle w:val="af0"/>
              <w:jc w:val="center"/>
              <w:rPr>
                <w:sz w:val="20"/>
                <w:szCs w:val="20"/>
              </w:rPr>
            </w:pPr>
          </w:p>
        </w:tc>
        <w:tc>
          <w:tcPr>
            <w:tcW w:w="594" w:type="pct"/>
            <w:tcMar>
              <w:top w:w="0" w:type="dxa"/>
              <w:left w:w="108" w:type="dxa"/>
              <w:bottom w:w="0" w:type="dxa"/>
              <w:right w:w="108" w:type="dxa"/>
            </w:tcMar>
          </w:tcPr>
          <w:p w:rsidR="00335AD6" w:rsidRPr="00453350" w:rsidRDefault="00335AD6" w:rsidP="006C46FA">
            <w:pPr>
              <w:pStyle w:val="af0"/>
              <w:jc w:val="center"/>
              <w:rPr>
                <w:sz w:val="20"/>
                <w:szCs w:val="20"/>
              </w:rPr>
            </w:pPr>
          </w:p>
        </w:tc>
        <w:tc>
          <w:tcPr>
            <w:tcW w:w="627" w:type="pct"/>
          </w:tcPr>
          <w:p w:rsidR="00335AD6" w:rsidRPr="00453350" w:rsidRDefault="00335AD6" w:rsidP="006C46FA">
            <w:pPr>
              <w:pStyle w:val="af0"/>
              <w:jc w:val="center"/>
              <w:rPr>
                <w:sz w:val="20"/>
                <w:szCs w:val="20"/>
              </w:rPr>
            </w:pPr>
          </w:p>
        </w:tc>
      </w:tr>
      <w:tr w:rsidR="003F5058" w:rsidRPr="00453350" w:rsidTr="006C46FA">
        <w:tc>
          <w:tcPr>
            <w:tcW w:w="2734" w:type="pct"/>
            <w:tcMar>
              <w:top w:w="0" w:type="dxa"/>
              <w:left w:w="108" w:type="dxa"/>
              <w:bottom w:w="0" w:type="dxa"/>
              <w:right w:w="108" w:type="dxa"/>
            </w:tcMar>
          </w:tcPr>
          <w:p w:rsidR="00335AD6" w:rsidRPr="00453350" w:rsidRDefault="00335AD6" w:rsidP="006C46FA">
            <w:pPr>
              <w:pStyle w:val="af0"/>
              <w:rPr>
                <w:sz w:val="20"/>
                <w:szCs w:val="20"/>
              </w:rPr>
            </w:pPr>
            <w:r w:rsidRPr="00453350">
              <w:rPr>
                <w:sz w:val="20"/>
                <w:szCs w:val="20"/>
              </w:rPr>
              <w:t>Витрати (дохід) з податку на прибуток</w:t>
            </w:r>
          </w:p>
        </w:tc>
        <w:tc>
          <w:tcPr>
            <w:tcW w:w="411" w:type="pct"/>
            <w:tcMar>
              <w:top w:w="0" w:type="dxa"/>
              <w:left w:w="108" w:type="dxa"/>
              <w:bottom w:w="0" w:type="dxa"/>
              <w:right w:w="108" w:type="dxa"/>
            </w:tcMar>
          </w:tcPr>
          <w:p w:rsidR="00335AD6" w:rsidRPr="00453350" w:rsidRDefault="00335AD6" w:rsidP="006C46FA">
            <w:pPr>
              <w:pStyle w:val="af0"/>
              <w:jc w:val="center"/>
              <w:rPr>
                <w:sz w:val="20"/>
                <w:szCs w:val="20"/>
              </w:rPr>
            </w:pPr>
          </w:p>
        </w:tc>
        <w:tc>
          <w:tcPr>
            <w:tcW w:w="634" w:type="pct"/>
            <w:tcMar>
              <w:top w:w="0" w:type="dxa"/>
              <w:left w:w="108" w:type="dxa"/>
              <w:bottom w:w="0" w:type="dxa"/>
              <w:right w:w="108" w:type="dxa"/>
            </w:tcMar>
          </w:tcPr>
          <w:p w:rsidR="00335AD6" w:rsidRPr="00453350" w:rsidRDefault="00335AD6" w:rsidP="006C46FA">
            <w:pPr>
              <w:pStyle w:val="af0"/>
              <w:jc w:val="center"/>
              <w:rPr>
                <w:sz w:val="20"/>
                <w:szCs w:val="20"/>
              </w:rPr>
            </w:pPr>
            <w:r w:rsidRPr="00453350">
              <w:rPr>
                <w:sz w:val="20"/>
                <w:szCs w:val="20"/>
              </w:rPr>
              <w:t> (  190  )</w:t>
            </w:r>
          </w:p>
        </w:tc>
        <w:tc>
          <w:tcPr>
            <w:tcW w:w="594" w:type="pct"/>
            <w:tcMar>
              <w:top w:w="0" w:type="dxa"/>
              <w:left w:w="108" w:type="dxa"/>
              <w:bottom w:w="0" w:type="dxa"/>
              <w:right w:w="108" w:type="dxa"/>
            </w:tcMar>
          </w:tcPr>
          <w:p w:rsidR="00335AD6" w:rsidRPr="00453350" w:rsidRDefault="00335AD6" w:rsidP="006C46FA">
            <w:pPr>
              <w:pStyle w:val="af0"/>
              <w:jc w:val="center"/>
              <w:rPr>
                <w:sz w:val="20"/>
                <w:szCs w:val="20"/>
              </w:rPr>
            </w:pPr>
            <w:r w:rsidRPr="00453350">
              <w:rPr>
                <w:sz w:val="20"/>
                <w:szCs w:val="20"/>
              </w:rPr>
              <w:t> </w:t>
            </w:r>
          </w:p>
        </w:tc>
        <w:tc>
          <w:tcPr>
            <w:tcW w:w="627" w:type="pct"/>
          </w:tcPr>
          <w:p w:rsidR="00335AD6" w:rsidRPr="00453350" w:rsidRDefault="00335AD6" w:rsidP="006C46FA">
            <w:pPr>
              <w:pStyle w:val="af0"/>
              <w:jc w:val="center"/>
              <w:rPr>
                <w:sz w:val="20"/>
                <w:szCs w:val="20"/>
              </w:rPr>
            </w:pPr>
            <w:r w:rsidRPr="00453350">
              <w:rPr>
                <w:sz w:val="20"/>
                <w:szCs w:val="20"/>
              </w:rPr>
              <w:t>(  190  )</w:t>
            </w:r>
          </w:p>
        </w:tc>
      </w:tr>
      <w:tr w:rsidR="003F5058" w:rsidRPr="00453350" w:rsidTr="006C46FA">
        <w:tc>
          <w:tcPr>
            <w:tcW w:w="2734" w:type="pct"/>
            <w:tcMar>
              <w:top w:w="0" w:type="dxa"/>
              <w:left w:w="108" w:type="dxa"/>
              <w:bottom w:w="0" w:type="dxa"/>
              <w:right w:w="108" w:type="dxa"/>
            </w:tcMar>
          </w:tcPr>
          <w:p w:rsidR="00335AD6" w:rsidRPr="00453350" w:rsidRDefault="00335AD6" w:rsidP="006C46FA">
            <w:pPr>
              <w:pStyle w:val="af0"/>
              <w:rPr>
                <w:sz w:val="20"/>
                <w:szCs w:val="20"/>
              </w:rPr>
            </w:pPr>
            <w:r w:rsidRPr="00453350">
              <w:rPr>
                <w:sz w:val="20"/>
                <w:szCs w:val="20"/>
              </w:rPr>
              <w:t>Прибуток (збиток) від припиненої діяльності після оподаткування</w:t>
            </w:r>
          </w:p>
        </w:tc>
        <w:tc>
          <w:tcPr>
            <w:tcW w:w="411" w:type="pct"/>
            <w:tcMar>
              <w:top w:w="0" w:type="dxa"/>
              <w:left w:w="108" w:type="dxa"/>
              <w:bottom w:w="0" w:type="dxa"/>
              <w:right w:w="108" w:type="dxa"/>
            </w:tcMar>
          </w:tcPr>
          <w:p w:rsidR="00335AD6" w:rsidRPr="00453350" w:rsidRDefault="00335AD6" w:rsidP="006C46FA">
            <w:pPr>
              <w:pStyle w:val="af0"/>
              <w:jc w:val="center"/>
              <w:rPr>
                <w:sz w:val="20"/>
                <w:szCs w:val="20"/>
              </w:rPr>
            </w:pPr>
          </w:p>
        </w:tc>
        <w:tc>
          <w:tcPr>
            <w:tcW w:w="634" w:type="pct"/>
            <w:tcMar>
              <w:top w:w="0" w:type="dxa"/>
              <w:left w:w="108" w:type="dxa"/>
              <w:bottom w:w="0" w:type="dxa"/>
              <w:right w:w="108" w:type="dxa"/>
            </w:tcMar>
          </w:tcPr>
          <w:p w:rsidR="00335AD6" w:rsidRPr="00453350" w:rsidRDefault="00335AD6" w:rsidP="006C46FA">
            <w:pPr>
              <w:pStyle w:val="af0"/>
              <w:jc w:val="center"/>
              <w:rPr>
                <w:sz w:val="20"/>
                <w:szCs w:val="20"/>
              </w:rPr>
            </w:pPr>
            <w:r w:rsidRPr="00453350">
              <w:rPr>
                <w:sz w:val="20"/>
                <w:szCs w:val="20"/>
              </w:rPr>
              <w:t> 0</w:t>
            </w:r>
          </w:p>
        </w:tc>
        <w:tc>
          <w:tcPr>
            <w:tcW w:w="594" w:type="pct"/>
            <w:tcMar>
              <w:top w:w="0" w:type="dxa"/>
              <w:left w:w="108" w:type="dxa"/>
              <w:bottom w:w="0" w:type="dxa"/>
              <w:right w:w="108" w:type="dxa"/>
            </w:tcMar>
          </w:tcPr>
          <w:p w:rsidR="00335AD6" w:rsidRPr="00453350" w:rsidRDefault="00335AD6" w:rsidP="006C46FA">
            <w:pPr>
              <w:pStyle w:val="af0"/>
              <w:jc w:val="center"/>
              <w:rPr>
                <w:sz w:val="20"/>
                <w:szCs w:val="20"/>
              </w:rPr>
            </w:pPr>
            <w:r w:rsidRPr="00453350">
              <w:rPr>
                <w:sz w:val="20"/>
                <w:szCs w:val="20"/>
              </w:rPr>
              <w:t> </w:t>
            </w:r>
          </w:p>
        </w:tc>
        <w:tc>
          <w:tcPr>
            <w:tcW w:w="627" w:type="pct"/>
          </w:tcPr>
          <w:p w:rsidR="00335AD6" w:rsidRPr="00453350" w:rsidRDefault="00335AD6" w:rsidP="006C46FA">
            <w:pPr>
              <w:pStyle w:val="af0"/>
              <w:jc w:val="center"/>
              <w:rPr>
                <w:sz w:val="20"/>
                <w:szCs w:val="20"/>
              </w:rPr>
            </w:pPr>
            <w:r w:rsidRPr="00453350">
              <w:rPr>
                <w:sz w:val="20"/>
                <w:szCs w:val="20"/>
              </w:rPr>
              <w:t>0</w:t>
            </w:r>
          </w:p>
        </w:tc>
      </w:tr>
      <w:tr w:rsidR="003F5058" w:rsidRPr="00453350" w:rsidTr="006C46FA">
        <w:tc>
          <w:tcPr>
            <w:tcW w:w="2734" w:type="pct"/>
            <w:tcMar>
              <w:top w:w="0" w:type="dxa"/>
              <w:left w:w="108" w:type="dxa"/>
              <w:bottom w:w="0" w:type="dxa"/>
              <w:right w:w="108" w:type="dxa"/>
            </w:tcMar>
          </w:tcPr>
          <w:p w:rsidR="00335AD6" w:rsidRPr="00453350" w:rsidRDefault="00335AD6" w:rsidP="006C46FA">
            <w:pPr>
              <w:pStyle w:val="af0"/>
              <w:spacing w:before="0" w:beforeAutospacing="0" w:after="0" w:afterAutospacing="0"/>
              <w:rPr>
                <w:sz w:val="20"/>
                <w:szCs w:val="20"/>
              </w:rPr>
            </w:pPr>
            <w:r w:rsidRPr="00453350">
              <w:rPr>
                <w:b/>
                <w:bCs/>
                <w:sz w:val="20"/>
                <w:szCs w:val="20"/>
              </w:rPr>
              <w:t>Чистий фінансовий результат:</w:t>
            </w:r>
          </w:p>
          <w:p w:rsidR="00335AD6" w:rsidRPr="00453350" w:rsidRDefault="00335AD6" w:rsidP="006C46FA">
            <w:pPr>
              <w:pStyle w:val="af0"/>
              <w:spacing w:before="0" w:beforeAutospacing="0" w:after="0" w:afterAutospacing="0"/>
              <w:rPr>
                <w:sz w:val="20"/>
                <w:szCs w:val="20"/>
              </w:rPr>
            </w:pPr>
            <w:r w:rsidRPr="00453350">
              <w:rPr>
                <w:sz w:val="20"/>
                <w:szCs w:val="20"/>
              </w:rPr>
              <w:t>прибуток</w:t>
            </w:r>
          </w:p>
        </w:tc>
        <w:tc>
          <w:tcPr>
            <w:tcW w:w="411" w:type="pct"/>
            <w:tcMar>
              <w:top w:w="0" w:type="dxa"/>
              <w:left w:w="108" w:type="dxa"/>
              <w:bottom w:w="0" w:type="dxa"/>
              <w:right w:w="108" w:type="dxa"/>
            </w:tcMar>
            <w:vAlign w:val="bottom"/>
          </w:tcPr>
          <w:p w:rsidR="00335AD6" w:rsidRPr="00453350" w:rsidRDefault="00335AD6" w:rsidP="006C46FA">
            <w:pPr>
              <w:pStyle w:val="af0"/>
              <w:jc w:val="center"/>
              <w:rPr>
                <w:sz w:val="20"/>
                <w:szCs w:val="20"/>
              </w:rPr>
            </w:pPr>
          </w:p>
        </w:tc>
        <w:tc>
          <w:tcPr>
            <w:tcW w:w="634" w:type="pct"/>
            <w:tcMar>
              <w:top w:w="0" w:type="dxa"/>
              <w:left w:w="108" w:type="dxa"/>
              <w:bottom w:w="0" w:type="dxa"/>
              <w:right w:w="108" w:type="dxa"/>
            </w:tcMar>
            <w:vAlign w:val="bottom"/>
          </w:tcPr>
          <w:p w:rsidR="00335AD6" w:rsidRPr="00453350" w:rsidRDefault="00335AD6" w:rsidP="006C46FA">
            <w:pPr>
              <w:pStyle w:val="af0"/>
              <w:jc w:val="center"/>
              <w:rPr>
                <w:sz w:val="20"/>
                <w:szCs w:val="20"/>
              </w:rPr>
            </w:pPr>
            <w:r w:rsidRPr="00453350">
              <w:rPr>
                <w:sz w:val="20"/>
                <w:szCs w:val="20"/>
              </w:rPr>
              <w:t>808</w:t>
            </w:r>
          </w:p>
        </w:tc>
        <w:tc>
          <w:tcPr>
            <w:tcW w:w="594" w:type="pct"/>
            <w:tcMar>
              <w:top w:w="0" w:type="dxa"/>
              <w:left w:w="108" w:type="dxa"/>
              <w:bottom w:w="0" w:type="dxa"/>
              <w:right w:w="108" w:type="dxa"/>
            </w:tcMar>
            <w:vAlign w:val="bottom"/>
          </w:tcPr>
          <w:p w:rsidR="00335AD6" w:rsidRPr="00453350" w:rsidRDefault="00335AD6" w:rsidP="006C46FA">
            <w:pPr>
              <w:pStyle w:val="af0"/>
              <w:jc w:val="center"/>
              <w:rPr>
                <w:sz w:val="20"/>
                <w:szCs w:val="20"/>
              </w:rPr>
            </w:pPr>
            <w:r w:rsidRPr="00453350">
              <w:rPr>
                <w:sz w:val="20"/>
                <w:szCs w:val="20"/>
              </w:rPr>
              <w:t>+8</w:t>
            </w:r>
          </w:p>
        </w:tc>
        <w:tc>
          <w:tcPr>
            <w:tcW w:w="627" w:type="pct"/>
            <w:vAlign w:val="bottom"/>
          </w:tcPr>
          <w:p w:rsidR="00335AD6" w:rsidRPr="00453350" w:rsidRDefault="00335AD6" w:rsidP="006C46FA">
            <w:pPr>
              <w:pStyle w:val="af0"/>
              <w:jc w:val="center"/>
              <w:rPr>
                <w:sz w:val="20"/>
                <w:szCs w:val="20"/>
              </w:rPr>
            </w:pPr>
            <w:r w:rsidRPr="00453350">
              <w:rPr>
                <w:sz w:val="20"/>
                <w:szCs w:val="20"/>
              </w:rPr>
              <w:t>800</w:t>
            </w:r>
          </w:p>
        </w:tc>
      </w:tr>
      <w:tr w:rsidR="003F5058" w:rsidRPr="00453350" w:rsidTr="006C46FA">
        <w:tc>
          <w:tcPr>
            <w:tcW w:w="2734" w:type="pct"/>
            <w:tcMar>
              <w:top w:w="0" w:type="dxa"/>
              <w:left w:w="108" w:type="dxa"/>
              <w:bottom w:w="0" w:type="dxa"/>
              <w:right w:w="108" w:type="dxa"/>
            </w:tcMar>
          </w:tcPr>
          <w:p w:rsidR="00335AD6" w:rsidRPr="00453350" w:rsidRDefault="00335AD6" w:rsidP="006C46FA">
            <w:pPr>
              <w:pStyle w:val="af0"/>
              <w:rPr>
                <w:sz w:val="20"/>
                <w:szCs w:val="20"/>
              </w:rPr>
            </w:pPr>
            <w:r w:rsidRPr="00453350">
              <w:rPr>
                <w:sz w:val="20"/>
                <w:szCs w:val="20"/>
              </w:rPr>
              <w:t>збиток</w:t>
            </w:r>
          </w:p>
        </w:tc>
        <w:tc>
          <w:tcPr>
            <w:tcW w:w="411" w:type="pct"/>
            <w:tcMar>
              <w:top w:w="0" w:type="dxa"/>
              <w:left w:w="108" w:type="dxa"/>
              <w:bottom w:w="0" w:type="dxa"/>
              <w:right w:w="108" w:type="dxa"/>
            </w:tcMar>
          </w:tcPr>
          <w:p w:rsidR="00335AD6" w:rsidRPr="00453350" w:rsidRDefault="00335AD6" w:rsidP="006C46FA">
            <w:pPr>
              <w:pStyle w:val="af0"/>
              <w:jc w:val="center"/>
              <w:rPr>
                <w:sz w:val="20"/>
                <w:szCs w:val="20"/>
              </w:rPr>
            </w:pPr>
          </w:p>
        </w:tc>
        <w:tc>
          <w:tcPr>
            <w:tcW w:w="634" w:type="pct"/>
            <w:tcMar>
              <w:top w:w="0" w:type="dxa"/>
              <w:left w:w="108" w:type="dxa"/>
              <w:bottom w:w="0" w:type="dxa"/>
              <w:right w:w="108" w:type="dxa"/>
            </w:tcMar>
          </w:tcPr>
          <w:p w:rsidR="00335AD6" w:rsidRPr="00453350" w:rsidRDefault="00335AD6" w:rsidP="006C46FA">
            <w:pPr>
              <w:pStyle w:val="af0"/>
              <w:jc w:val="center"/>
              <w:rPr>
                <w:sz w:val="20"/>
                <w:szCs w:val="20"/>
              </w:rPr>
            </w:pPr>
          </w:p>
        </w:tc>
        <w:tc>
          <w:tcPr>
            <w:tcW w:w="594" w:type="pct"/>
            <w:tcMar>
              <w:top w:w="0" w:type="dxa"/>
              <w:left w:w="108" w:type="dxa"/>
              <w:bottom w:w="0" w:type="dxa"/>
              <w:right w:w="108" w:type="dxa"/>
            </w:tcMar>
          </w:tcPr>
          <w:p w:rsidR="00335AD6" w:rsidRPr="00453350" w:rsidRDefault="00335AD6" w:rsidP="006C46FA">
            <w:pPr>
              <w:pStyle w:val="af0"/>
              <w:jc w:val="center"/>
              <w:rPr>
                <w:sz w:val="20"/>
                <w:szCs w:val="20"/>
              </w:rPr>
            </w:pPr>
          </w:p>
        </w:tc>
        <w:tc>
          <w:tcPr>
            <w:tcW w:w="627" w:type="pct"/>
          </w:tcPr>
          <w:p w:rsidR="00335AD6" w:rsidRPr="00453350" w:rsidRDefault="00335AD6" w:rsidP="006C46FA">
            <w:pPr>
              <w:pStyle w:val="af0"/>
              <w:jc w:val="center"/>
              <w:rPr>
                <w:sz w:val="20"/>
                <w:szCs w:val="20"/>
              </w:rPr>
            </w:pPr>
          </w:p>
        </w:tc>
      </w:tr>
    </w:tbl>
    <w:p w:rsidR="003F5058" w:rsidRPr="00453350" w:rsidRDefault="003F5058" w:rsidP="003F5058">
      <w:pPr>
        <w:autoSpaceDE w:val="0"/>
        <w:ind w:right="28" w:firstLine="567"/>
        <w:rPr>
          <w:i/>
          <w:sz w:val="8"/>
          <w:szCs w:val="8"/>
        </w:rPr>
      </w:pPr>
    </w:p>
    <w:p w:rsidR="00335AD6" w:rsidRPr="00453350" w:rsidRDefault="00335AD6" w:rsidP="003F5058">
      <w:pPr>
        <w:autoSpaceDE w:val="0"/>
        <w:ind w:right="28" w:firstLine="567"/>
        <w:rPr>
          <w:i/>
          <w:sz w:val="18"/>
          <w:szCs w:val="18"/>
        </w:rPr>
      </w:pPr>
      <w:r w:rsidRPr="00453350">
        <w:rPr>
          <w:i/>
          <w:sz w:val="18"/>
          <w:szCs w:val="18"/>
        </w:rPr>
        <w:t>Пояснення 1.У звітності за П(С)БО станом на 31.12.2013</w:t>
      </w:r>
      <w:r w:rsidR="003F5058" w:rsidRPr="00453350">
        <w:rPr>
          <w:i/>
          <w:sz w:val="18"/>
          <w:szCs w:val="18"/>
        </w:rPr>
        <w:t xml:space="preserve"> </w:t>
      </w:r>
      <w:r w:rsidRPr="00453350">
        <w:rPr>
          <w:i/>
          <w:sz w:val="18"/>
          <w:szCs w:val="18"/>
        </w:rPr>
        <w:t>р. обліковувались нематеріальні активи на суму 1260,00 грн, які згідно МСБО 38 «Нематеріальні активи» не можуть бути класифіковані як нематеріальні активи, тому вартість таких активів списана на  витрати звітного періоду і відображена у Звіті про фінансові результати у складі адміністративних витрат.</w:t>
      </w:r>
    </w:p>
    <w:p w:rsidR="00335AD6" w:rsidRPr="00453350" w:rsidRDefault="00335AD6" w:rsidP="003F5058">
      <w:pPr>
        <w:autoSpaceDE w:val="0"/>
        <w:ind w:right="28" w:firstLine="567"/>
        <w:rPr>
          <w:i/>
          <w:sz w:val="18"/>
          <w:szCs w:val="18"/>
        </w:rPr>
      </w:pPr>
      <w:r w:rsidRPr="00453350">
        <w:rPr>
          <w:i/>
          <w:sz w:val="18"/>
          <w:szCs w:val="18"/>
        </w:rPr>
        <w:t xml:space="preserve">Пояснення 2.  У відповідності до вимог МСБО 19 «Виплати працівникам» та облікової політики підприємства було проведено інвентаризацію відпусток  невикористаних працівниками (адміністрацією) товариства станом на 31.12.2013 р. та створено резерв забезпечень виплат персоналу, формування якого відображено у  складі адміністративних витрат звітного періоду та відображено у Звіті про фінансові результати у складі адміністративних витрат.    </w:t>
      </w:r>
    </w:p>
    <w:p w:rsidR="00335AD6" w:rsidRPr="00453350" w:rsidRDefault="00335AD6" w:rsidP="003F5058">
      <w:pPr>
        <w:autoSpaceDE w:val="0"/>
        <w:ind w:right="28" w:firstLine="567"/>
        <w:rPr>
          <w:i/>
          <w:sz w:val="18"/>
          <w:szCs w:val="18"/>
        </w:rPr>
      </w:pPr>
      <w:r w:rsidRPr="00453350">
        <w:rPr>
          <w:i/>
          <w:sz w:val="18"/>
          <w:szCs w:val="18"/>
        </w:rPr>
        <w:t xml:space="preserve">Пояснення 3. Дохід отриманий від розміщення  грошових коштів на депозитних рахунках у банку у звітності  за  П(С)БО відображався за статтею «Інші доходи» , у фінансовій звітності за МСФЗ за  </w:t>
      </w:r>
      <w:r w:rsidR="003F5058" w:rsidRPr="00453350">
        <w:rPr>
          <w:i/>
          <w:sz w:val="18"/>
          <w:szCs w:val="18"/>
        </w:rPr>
        <w:t>попередній</w:t>
      </w:r>
      <w:r w:rsidRPr="00453350">
        <w:rPr>
          <w:i/>
          <w:sz w:val="18"/>
          <w:szCs w:val="18"/>
        </w:rPr>
        <w:t xml:space="preserve"> 2013 рік  відображається у статті «Інші фінансові доходи».    </w:t>
      </w:r>
    </w:p>
    <w:p w:rsidR="00335AD6" w:rsidRPr="00453350" w:rsidRDefault="00335AD6" w:rsidP="00ED213A">
      <w:pPr>
        <w:autoSpaceDE w:val="0"/>
        <w:ind w:firstLine="567"/>
        <w:rPr>
          <w:rFonts w:eastAsia="Times New Roman CYR"/>
          <w:sz w:val="8"/>
          <w:szCs w:val="8"/>
        </w:rPr>
      </w:pPr>
    </w:p>
    <w:p w:rsidR="00232E28" w:rsidRPr="00453350" w:rsidRDefault="00232E28" w:rsidP="00DF4120">
      <w:pPr>
        <w:autoSpaceDE w:val="0"/>
        <w:ind w:firstLine="567"/>
        <w:rPr>
          <w:rFonts w:eastAsia="Times New Roman CYR"/>
        </w:rPr>
      </w:pPr>
    </w:p>
    <w:p w:rsidR="00232E28" w:rsidRPr="00453350" w:rsidRDefault="00232E28" w:rsidP="00DF4120">
      <w:pPr>
        <w:autoSpaceDE w:val="0"/>
        <w:ind w:firstLine="567"/>
        <w:rPr>
          <w:rFonts w:eastAsia="Times New Roman CYR"/>
        </w:rPr>
      </w:pPr>
    </w:p>
    <w:p w:rsidR="00232E28" w:rsidRPr="00453350" w:rsidRDefault="00232E28" w:rsidP="00DF4120">
      <w:pPr>
        <w:autoSpaceDE w:val="0"/>
        <w:ind w:firstLine="567"/>
        <w:rPr>
          <w:rFonts w:eastAsia="Times New Roman CYR"/>
        </w:rPr>
      </w:pPr>
    </w:p>
    <w:p w:rsidR="00DF4120" w:rsidRPr="00453350" w:rsidRDefault="00DF4120" w:rsidP="00DF4120">
      <w:pPr>
        <w:autoSpaceDE w:val="0"/>
        <w:ind w:firstLine="567"/>
        <w:rPr>
          <w:rFonts w:eastAsia="Times New Roman CYR"/>
        </w:rPr>
      </w:pPr>
      <w:r w:rsidRPr="00453350">
        <w:rPr>
          <w:rFonts w:eastAsia="Times New Roman CYR"/>
        </w:rPr>
        <w:t>Представлена фінансова звітність за 201</w:t>
      </w:r>
      <w:r w:rsidR="00CF14C5" w:rsidRPr="00453350">
        <w:rPr>
          <w:rFonts w:eastAsia="Times New Roman CYR"/>
        </w:rPr>
        <w:t>6</w:t>
      </w:r>
      <w:r w:rsidRPr="00453350">
        <w:rPr>
          <w:rFonts w:eastAsia="Times New Roman CYR"/>
        </w:rPr>
        <w:t xml:space="preserve"> рік є </w:t>
      </w:r>
      <w:r w:rsidR="00CF14C5" w:rsidRPr="00453350">
        <w:rPr>
          <w:rFonts w:eastAsia="Times New Roman CYR"/>
        </w:rPr>
        <w:t>другим</w:t>
      </w:r>
      <w:r w:rsidRPr="00453350">
        <w:rPr>
          <w:rFonts w:eastAsia="Times New Roman CYR"/>
        </w:rPr>
        <w:t xml:space="preserve"> повним комплектом фінансової звітності, що повністю відповідає МСФЗ та містить порівняльну інформацію у всіх звітах та примітках до фінансової звітності Товариства за 201</w:t>
      </w:r>
      <w:r w:rsidR="00CF14C5" w:rsidRPr="00453350">
        <w:rPr>
          <w:rFonts w:eastAsia="Times New Roman CYR"/>
        </w:rPr>
        <w:t>4</w:t>
      </w:r>
      <w:r w:rsidRPr="00453350">
        <w:rPr>
          <w:rFonts w:eastAsia="Times New Roman CYR"/>
        </w:rPr>
        <w:t>-201</w:t>
      </w:r>
      <w:r w:rsidR="00CF14C5" w:rsidRPr="00453350">
        <w:rPr>
          <w:rFonts w:eastAsia="Times New Roman CYR"/>
        </w:rPr>
        <w:t>6</w:t>
      </w:r>
      <w:r w:rsidRPr="00453350">
        <w:rPr>
          <w:rFonts w:eastAsia="Times New Roman CYR"/>
        </w:rPr>
        <w:t xml:space="preserve"> р. р. </w:t>
      </w:r>
    </w:p>
    <w:p w:rsidR="00DF4120" w:rsidRPr="00453350" w:rsidRDefault="00CF14C5" w:rsidP="00DF4120">
      <w:pPr>
        <w:autoSpaceDE w:val="0"/>
        <w:ind w:firstLine="567"/>
        <w:rPr>
          <w:rFonts w:eastAsia="Times New Roman CYR"/>
        </w:rPr>
      </w:pPr>
      <w:r w:rsidRPr="00453350">
        <w:rPr>
          <w:rFonts w:eastAsia="Times New Roman CYR"/>
        </w:rPr>
        <w:t>Друга</w:t>
      </w:r>
      <w:r w:rsidR="00DF4120" w:rsidRPr="00453350">
        <w:rPr>
          <w:rFonts w:eastAsia="Times New Roman CYR"/>
        </w:rPr>
        <w:t xml:space="preserve"> повна фінансова звітність Товариства (з трьома порівняльними періодами) за 201</w:t>
      </w:r>
      <w:r w:rsidRPr="00453350">
        <w:rPr>
          <w:rFonts w:eastAsia="Times New Roman CYR"/>
        </w:rPr>
        <w:t>6</w:t>
      </w:r>
      <w:r w:rsidR="00DF4120" w:rsidRPr="00453350">
        <w:rPr>
          <w:rFonts w:eastAsia="Times New Roman CYR"/>
        </w:rPr>
        <w:t xml:space="preserve"> рік надається у тисячах українських гривень і підготовлена на основі історичної собівартості.</w:t>
      </w:r>
    </w:p>
    <w:p w:rsidR="003F7FA1" w:rsidRPr="00453350" w:rsidRDefault="00DF4120" w:rsidP="00756C3C">
      <w:pPr>
        <w:autoSpaceDE w:val="0"/>
        <w:ind w:firstLine="567"/>
        <w:rPr>
          <w:sz w:val="16"/>
          <w:szCs w:val="16"/>
        </w:rPr>
      </w:pPr>
      <w:r w:rsidRPr="00453350">
        <w:rPr>
          <w:rFonts w:eastAsia="Times New Roman CYR"/>
        </w:rPr>
        <w:t xml:space="preserve"> </w:t>
      </w:r>
      <w:r w:rsidR="00756C3C" w:rsidRPr="00453350">
        <w:rPr>
          <w:rFonts w:eastAsia="Times New Roman CYR"/>
        </w:rPr>
        <w:t xml:space="preserve"> </w:t>
      </w:r>
      <w:r w:rsidR="003F7FA1" w:rsidRPr="00453350">
        <w:t xml:space="preserve">            </w:t>
      </w:r>
    </w:p>
    <w:p w:rsidR="006D1900" w:rsidRPr="00453350" w:rsidRDefault="00CE6971" w:rsidP="00C5279F">
      <w:pPr>
        <w:pStyle w:val="2a"/>
        <w:shd w:val="clear" w:color="auto" w:fill="auto"/>
        <w:spacing w:line="240" w:lineRule="auto"/>
        <w:ind w:firstLine="567"/>
        <w:jc w:val="both"/>
        <w:rPr>
          <w:rStyle w:val="afe"/>
          <w:rFonts w:ascii="Times New Roman" w:hAnsi="Times New Roman" w:cs="Times New Roman"/>
          <w:sz w:val="24"/>
          <w:szCs w:val="24"/>
          <w:u w:val="single"/>
        </w:rPr>
      </w:pPr>
      <w:r w:rsidRPr="00D24586">
        <w:rPr>
          <w:rStyle w:val="afe"/>
          <w:rFonts w:ascii="Times New Roman" w:hAnsi="Times New Roman" w:cs="Times New Roman"/>
          <w:sz w:val="24"/>
          <w:szCs w:val="24"/>
          <w:u w:val="single"/>
        </w:rPr>
        <w:t>3</w:t>
      </w:r>
      <w:r w:rsidR="006D1900" w:rsidRPr="00453350">
        <w:rPr>
          <w:rStyle w:val="afe"/>
          <w:rFonts w:ascii="Times New Roman" w:hAnsi="Times New Roman" w:cs="Times New Roman"/>
          <w:sz w:val="24"/>
          <w:szCs w:val="24"/>
          <w:u w:val="single"/>
        </w:rPr>
        <w:t xml:space="preserve">.2. Суттєві судження, оцінки та припущення </w:t>
      </w:r>
      <w:bookmarkEnd w:id="3"/>
    </w:p>
    <w:p w:rsidR="006D1900" w:rsidRPr="00453350" w:rsidRDefault="006D1900" w:rsidP="00C5279F">
      <w:pPr>
        <w:autoSpaceDE w:val="0"/>
        <w:ind w:firstLine="567"/>
        <w:rPr>
          <w:rFonts w:eastAsia="Times New Roman CYR"/>
        </w:rPr>
      </w:pPr>
      <w:r w:rsidRPr="00453350">
        <w:rPr>
          <w:rFonts w:eastAsia="Times New Roman CYR"/>
        </w:rPr>
        <w:t xml:space="preserve">Керівництво використовує ряд оцінок і припущень, що базуються на </w:t>
      </w:r>
      <w:r w:rsidR="00E2413A" w:rsidRPr="00453350">
        <w:rPr>
          <w:rFonts w:eastAsia="Times New Roman CYR"/>
        </w:rPr>
        <w:t xml:space="preserve">попередньому досвіді </w:t>
      </w:r>
      <w:r w:rsidRPr="00453350">
        <w:rPr>
          <w:rFonts w:eastAsia="Times New Roman CYR"/>
        </w:rPr>
        <w:t xml:space="preserve"> та інших факторах, у тому числі на очікуваннях щодо майбутніх подій, які вважаються обґрунтованими за існуючих обставин, стосовно представлення активів і зобов’язань, розкриття умовних активів і зобов’язань тощо при підготовці фінансової звітності у відповідності з вимогами МСФЗ. Фактичні результати можуть відрізнятися від вказаних оцінок.</w:t>
      </w:r>
    </w:p>
    <w:p w:rsidR="006D1900" w:rsidRPr="00453350" w:rsidRDefault="006D1900" w:rsidP="00C5279F">
      <w:pPr>
        <w:autoSpaceDE w:val="0"/>
        <w:ind w:firstLine="567"/>
        <w:rPr>
          <w:rFonts w:eastAsia="Times New Roman CYR"/>
        </w:rPr>
      </w:pPr>
      <w:r w:rsidRPr="00453350">
        <w:rPr>
          <w:rFonts w:eastAsia="Times New Roman CYR"/>
        </w:rPr>
        <w:lastRenderedPageBreak/>
        <w:t>Припущення та зроблені на їхній основі розрахункові оцінки постійно аналізуються на предмет необхідності їх зміни. Зміни в оцінках визнаються в тому звітному періоді, коли ці оцінки були переглянуті, і в усіх наступних періодах перспективно.</w:t>
      </w:r>
    </w:p>
    <w:p w:rsidR="006D1900" w:rsidRPr="00453350" w:rsidRDefault="006D1900" w:rsidP="00C5279F">
      <w:pPr>
        <w:autoSpaceDE w:val="0"/>
        <w:ind w:firstLine="567"/>
        <w:rPr>
          <w:rFonts w:eastAsia="Times New Roman CYR"/>
        </w:rPr>
      </w:pPr>
      <w:r w:rsidRPr="00453350">
        <w:rPr>
          <w:rFonts w:eastAsia="Times New Roman CYR"/>
        </w:rPr>
        <w:t>Під час підготовки цієї фінансової звітності керівництвом було зроблено наступні судження, оцінки та припущення:</w:t>
      </w:r>
    </w:p>
    <w:p w:rsidR="006D1900" w:rsidRPr="00453350" w:rsidRDefault="006D1900" w:rsidP="00ED213A">
      <w:pPr>
        <w:pStyle w:val="2a"/>
        <w:numPr>
          <w:ilvl w:val="0"/>
          <w:numId w:val="1"/>
        </w:numPr>
        <w:shd w:val="clear" w:color="auto" w:fill="auto"/>
        <w:spacing w:line="240" w:lineRule="auto"/>
        <w:ind w:left="0" w:firstLine="993"/>
        <w:jc w:val="both"/>
        <w:rPr>
          <w:rFonts w:ascii="Times New Roman" w:hAnsi="Times New Roman"/>
          <w:sz w:val="24"/>
          <w:szCs w:val="24"/>
        </w:rPr>
      </w:pPr>
      <w:r w:rsidRPr="00453350">
        <w:rPr>
          <w:rFonts w:ascii="Times New Roman" w:hAnsi="Times New Roman"/>
          <w:sz w:val="24"/>
          <w:szCs w:val="24"/>
        </w:rPr>
        <w:t>Компанія продовжуватиме свою діяльність на підставі принципу безперервності.</w:t>
      </w:r>
    </w:p>
    <w:p w:rsidR="006D1900" w:rsidRPr="00453350" w:rsidRDefault="006D1900" w:rsidP="00ED213A">
      <w:pPr>
        <w:pStyle w:val="2a"/>
        <w:numPr>
          <w:ilvl w:val="0"/>
          <w:numId w:val="1"/>
        </w:numPr>
        <w:shd w:val="clear" w:color="auto" w:fill="auto"/>
        <w:spacing w:line="240" w:lineRule="auto"/>
        <w:ind w:left="0" w:firstLine="993"/>
        <w:jc w:val="both"/>
        <w:rPr>
          <w:rFonts w:ascii="Times New Roman" w:hAnsi="Times New Roman"/>
          <w:sz w:val="24"/>
          <w:szCs w:val="24"/>
        </w:rPr>
      </w:pPr>
      <w:r w:rsidRPr="00453350">
        <w:rPr>
          <w:rFonts w:ascii="Times New Roman" w:hAnsi="Times New Roman"/>
          <w:sz w:val="24"/>
          <w:szCs w:val="24"/>
        </w:rPr>
        <w:t>Жодний компонент бізнесу та/або група активів чи окремі активи не передбачені на продаж та не класифіковані як групи вибуття. Вся діяльність розглядається як діяльність, що продовжується, інформація з припиненої діяльності не наводиться.</w:t>
      </w:r>
    </w:p>
    <w:p w:rsidR="006D1900" w:rsidRPr="00453350" w:rsidRDefault="006D1900" w:rsidP="00ED213A">
      <w:pPr>
        <w:pStyle w:val="2a"/>
        <w:numPr>
          <w:ilvl w:val="0"/>
          <w:numId w:val="1"/>
        </w:numPr>
        <w:shd w:val="clear" w:color="auto" w:fill="auto"/>
        <w:spacing w:line="240" w:lineRule="auto"/>
        <w:ind w:left="0" w:firstLine="993"/>
        <w:jc w:val="both"/>
        <w:rPr>
          <w:rFonts w:ascii="Times New Roman" w:hAnsi="Times New Roman"/>
          <w:sz w:val="24"/>
          <w:szCs w:val="24"/>
        </w:rPr>
      </w:pPr>
      <w:r w:rsidRPr="00453350">
        <w:rPr>
          <w:rFonts w:ascii="Times New Roman" w:hAnsi="Times New Roman"/>
          <w:sz w:val="24"/>
          <w:szCs w:val="24"/>
        </w:rPr>
        <w:t>Ознаки знецінення  активів відсутні.</w:t>
      </w:r>
    </w:p>
    <w:p w:rsidR="006D1900" w:rsidRPr="00453350" w:rsidRDefault="006D1900" w:rsidP="00ED213A">
      <w:pPr>
        <w:pStyle w:val="2a"/>
        <w:numPr>
          <w:ilvl w:val="0"/>
          <w:numId w:val="1"/>
        </w:numPr>
        <w:shd w:val="clear" w:color="auto" w:fill="auto"/>
        <w:spacing w:line="240" w:lineRule="auto"/>
        <w:ind w:left="0" w:firstLine="993"/>
        <w:jc w:val="both"/>
        <w:rPr>
          <w:rFonts w:ascii="Times New Roman" w:hAnsi="Times New Roman"/>
          <w:sz w:val="24"/>
          <w:szCs w:val="24"/>
        </w:rPr>
      </w:pPr>
      <w:r w:rsidRPr="00453350">
        <w:rPr>
          <w:rFonts w:ascii="Times New Roman" w:hAnsi="Times New Roman"/>
          <w:sz w:val="24"/>
          <w:szCs w:val="24"/>
        </w:rPr>
        <w:t>Резерви щорічних відпусток містять оціночні значення відповідно до методології, визначеної обліковою політикою.</w:t>
      </w:r>
    </w:p>
    <w:p w:rsidR="006D1900" w:rsidRPr="00453350" w:rsidRDefault="006D1900" w:rsidP="00ED213A">
      <w:pPr>
        <w:pStyle w:val="2a"/>
        <w:numPr>
          <w:ilvl w:val="0"/>
          <w:numId w:val="1"/>
        </w:numPr>
        <w:shd w:val="clear" w:color="auto" w:fill="auto"/>
        <w:spacing w:line="240" w:lineRule="auto"/>
        <w:ind w:left="0" w:firstLine="993"/>
        <w:jc w:val="both"/>
        <w:rPr>
          <w:rFonts w:ascii="Times New Roman" w:hAnsi="Times New Roman"/>
          <w:sz w:val="24"/>
          <w:szCs w:val="24"/>
        </w:rPr>
      </w:pPr>
      <w:r w:rsidRPr="00453350">
        <w:rPr>
          <w:rFonts w:ascii="Times New Roman" w:hAnsi="Times New Roman"/>
          <w:sz w:val="24"/>
          <w:szCs w:val="24"/>
        </w:rPr>
        <w:t xml:space="preserve">Компанією оцінено, що договори, за якими вона виступає орендарем, не містять ознак фінансової оренди та повинні класифікуватися як операційна оренда. </w:t>
      </w:r>
    </w:p>
    <w:p w:rsidR="006D1900" w:rsidRPr="00453350" w:rsidRDefault="006D1900" w:rsidP="00ED213A">
      <w:pPr>
        <w:pStyle w:val="2a"/>
        <w:shd w:val="clear" w:color="auto" w:fill="auto"/>
        <w:spacing w:line="240" w:lineRule="auto"/>
        <w:ind w:firstLine="993"/>
        <w:jc w:val="both"/>
        <w:rPr>
          <w:rStyle w:val="afe"/>
          <w:rFonts w:ascii="Times New Roman" w:hAnsi="Times New Roman" w:cs="Times New Roman"/>
          <w:sz w:val="16"/>
          <w:szCs w:val="16"/>
        </w:rPr>
      </w:pPr>
    </w:p>
    <w:p w:rsidR="006D1900" w:rsidRPr="00453350" w:rsidRDefault="00CE6971" w:rsidP="00FA12E4">
      <w:pPr>
        <w:pStyle w:val="2a"/>
        <w:shd w:val="clear" w:color="auto" w:fill="auto"/>
        <w:spacing w:line="240" w:lineRule="auto"/>
        <w:ind w:firstLine="567"/>
        <w:jc w:val="both"/>
        <w:rPr>
          <w:rStyle w:val="afe"/>
          <w:rFonts w:ascii="Times New Roman" w:hAnsi="Times New Roman" w:cs="Times New Roman"/>
          <w:sz w:val="24"/>
          <w:szCs w:val="24"/>
          <w:u w:val="single"/>
        </w:rPr>
      </w:pPr>
      <w:r w:rsidRPr="00D24586">
        <w:rPr>
          <w:rStyle w:val="afe"/>
          <w:rFonts w:ascii="Times New Roman" w:hAnsi="Times New Roman" w:cs="Times New Roman"/>
          <w:sz w:val="24"/>
          <w:szCs w:val="24"/>
          <w:u w:val="single"/>
        </w:rPr>
        <w:t>3</w:t>
      </w:r>
      <w:r w:rsidR="006D1900" w:rsidRPr="00453350">
        <w:rPr>
          <w:rStyle w:val="afe"/>
          <w:rFonts w:ascii="Times New Roman" w:hAnsi="Times New Roman" w:cs="Times New Roman"/>
          <w:sz w:val="24"/>
          <w:szCs w:val="24"/>
          <w:u w:val="single"/>
        </w:rPr>
        <w:t>.3. Суттєві положення облікової політики</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Суттєвість</w:t>
      </w:r>
    </w:p>
    <w:p w:rsidR="00D92E62" w:rsidRPr="00453350" w:rsidRDefault="006D1900" w:rsidP="00FA12E4">
      <w:pPr>
        <w:autoSpaceDE w:val="0"/>
        <w:ind w:firstLine="567"/>
        <w:rPr>
          <w:rFonts w:eastAsia="Times New Roman CYR"/>
        </w:rPr>
      </w:pPr>
      <w:r w:rsidRPr="00453350">
        <w:rPr>
          <w:rFonts w:eastAsia="Times New Roman CYR"/>
        </w:rPr>
        <w:t>З метою формування показників фінансової звітності компанії встановлено кордон суттєвості в розмірі 1 тис. грн. для всіх статей  балансу.</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rPr>
      </w:pPr>
      <w:r w:rsidRPr="00453350">
        <w:rPr>
          <w:rFonts w:ascii="Times New Roman" w:hAnsi="Times New Roman"/>
          <w:sz w:val="24"/>
          <w:szCs w:val="24"/>
          <w:u w:val="single"/>
        </w:rPr>
        <w:t>Фінансові інструменти</w:t>
      </w:r>
    </w:p>
    <w:p w:rsidR="006D1900" w:rsidRPr="00453350" w:rsidRDefault="006D1900" w:rsidP="00FA12E4">
      <w:pPr>
        <w:autoSpaceDE w:val="0"/>
        <w:ind w:firstLine="567"/>
        <w:rPr>
          <w:rFonts w:eastAsia="Times New Roman CYR"/>
        </w:rPr>
      </w:pPr>
      <w:r w:rsidRPr="00453350">
        <w:rPr>
          <w:rFonts w:eastAsia="Times New Roman CYR"/>
        </w:rPr>
        <w:t>Фінансові інструменти відображаються за справедливою вартістю або амортизованою вартістю залежно від їх класифікації. Початок та припинення визнання фінансових інструментів чітко регламентуються МСФЗ.</w:t>
      </w:r>
    </w:p>
    <w:p w:rsidR="006D1900" w:rsidRPr="00453350" w:rsidRDefault="006D1900" w:rsidP="00FA12E4">
      <w:pPr>
        <w:autoSpaceDE w:val="0"/>
        <w:ind w:firstLine="567"/>
        <w:rPr>
          <w:rFonts w:eastAsia="Times New Roman CYR"/>
        </w:rPr>
      </w:pPr>
      <w:r w:rsidRPr="00453350">
        <w:rPr>
          <w:rFonts w:eastAsia="Times New Roman CYR"/>
        </w:rPr>
        <w:t>Фінансові інструменти первісно визнаються за справедливою вартістю, при цьому, фінансові інструменти, крім таких що оцінюються за справедливою вартістю з відображенням переоцінки у прибутку чи збитку, визнаються за справедливою вартістю плюс/мінус витрати, понесені на здійснення операції. Найкращим підтвердженням справедливої вартості при первісному визнанні є ціна угоди.</w:t>
      </w:r>
    </w:p>
    <w:p w:rsidR="006D1900" w:rsidRPr="00453350" w:rsidRDefault="006D1900" w:rsidP="00FA12E4">
      <w:pPr>
        <w:autoSpaceDE w:val="0"/>
        <w:ind w:firstLine="567"/>
        <w:rPr>
          <w:rFonts w:eastAsia="Times New Roman CYR"/>
        </w:rPr>
      </w:pPr>
      <w:r w:rsidRPr="00453350">
        <w:rPr>
          <w:rFonts w:eastAsia="Times New Roman CYR"/>
        </w:rPr>
        <w:t>Компанія класифікує непохідні фінансові активи за наступними категоріями:</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rPr>
      </w:pPr>
      <w:r w:rsidRPr="00453350">
        <w:rPr>
          <w:rFonts w:ascii="Times New Roman" w:hAnsi="Times New Roman" w:cs="Times New Roman"/>
          <w:sz w:val="24"/>
          <w:szCs w:val="24"/>
        </w:rPr>
        <w:t>а)  фінансові активи, що оцінюються за справедливою вартістю з відображенням  переоцінки у прибутку чи збитку (обліковуються за справедливою вартістю, без перевірки на зменшення корисності, зміна справедливої вартості відображається у фінансовому результаті);</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rPr>
      </w:pPr>
      <w:r w:rsidRPr="00453350">
        <w:rPr>
          <w:rFonts w:ascii="Times New Roman" w:hAnsi="Times New Roman"/>
          <w:sz w:val="24"/>
          <w:szCs w:val="24"/>
        </w:rPr>
        <w:t>б) дебіторська заборгованість за товари, роботи та послуги та інша монетарна ДЗ (обліков</w:t>
      </w:r>
      <w:r w:rsidR="00D92E62" w:rsidRPr="00453350">
        <w:rPr>
          <w:rFonts w:ascii="Times New Roman" w:hAnsi="Times New Roman"/>
          <w:sz w:val="24"/>
          <w:szCs w:val="24"/>
        </w:rPr>
        <w:t>ується за амортизованою вартістю</w:t>
      </w:r>
      <w:r w:rsidRPr="00453350">
        <w:rPr>
          <w:rFonts w:ascii="Times New Roman" w:hAnsi="Times New Roman"/>
          <w:sz w:val="24"/>
          <w:szCs w:val="24"/>
        </w:rPr>
        <w:t>, перевіряється на зменшення корисності );</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rPr>
      </w:pPr>
      <w:r w:rsidRPr="00453350">
        <w:rPr>
          <w:rFonts w:ascii="Times New Roman" w:hAnsi="Times New Roman"/>
          <w:sz w:val="24"/>
          <w:szCs w:val="24"/>
        </w:rPr>
        <w:t>в) фінансові активи доступні для продажу  (обліковуються за справедливою вартістю, перевіряються на зменшення корисності, зміна справедливої вартості відображається у капіталі (через інший сукупний дохід); якщо неможливо достовірно визначити справедливу вартість акцій та інших інструментів власного капіталу – обліковуються за собівартістю);</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rPr>
      </w:pPr>
      <w:r w:rsidRPr="00453350">
        <w:rPr>
          <w:rFonts w:ascii="Times New Roman" w:hAnsi="Times New Roman"/>
          <w:sz w:val="24"/>
          <w:szCs w:val="24"/>
        </w:rPr>
        <w:t>г) депозити;</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rPr>
      </w:pPr>
      <w:r w:rsidRPr="00453350">
        <w:rPr>
          <w:rFonts w:ascii="Times New Roman" w:hAnsi="Times New Roman"/>
          <w:sz w:val="24"/>
          <w:szCs w:val="24"/>
        </w:rPr>
        <w:t>д) грошові кошти та їх еквіваленти.</w:t>
      </w:r>
    </w:p>
    <w:p w:rsidR="003F7FA1" w:rsidRPr="00453350" w:rsidRDefault="006D1900" w:rsidP="00FA12E4">
      <w:pPr>
        <w:autoSpaceDE w:val="0"/>
        <w:ind w:firstLine="567"/>
        <w:rPr>
          <w:rFonts w:eastAsia="Times New Roman CYR"/>
        </w:rPr>
      </w:pPr>
      <w:r w:rsidRPr="00453350">
        <w:rPr>
          <w:rFonts w:eastAsia="Times New Roman CYR"/>
        </w:rPr>
        <w:t>Грошові кошти і їх еквіваленти включають готівкові грошові кошти на поточних рахунках та короткострокових депозитах в банках з початковим строком погашення до 90 днів й менше.</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rPr>
      </w:pPr>
      <w:r w:rsidRPr="00453350">
        <w:rPr>
          <w:rFonts w:ascii="Times New Roman" w:hAnsi="Times New Roman"/>
          <w:sz w:val="24"/>
          <w:szCs w:val="24"/>
          <w:u w:val="single"/>
        </w:rPr>
        <w:t>Основні засоби.</w:t>
      </w:r>
    </w:p>
    <w:p w:rsidR="00455A4E" w:rsidRPr="00453350" w:rsidRDefault="006D1900" w:rsidP="0033472F">
      <w:pPr>
        <w:autoSpaceDE w:val="0"/>
        <w:ind w:firstLine="567"/>
        <w:rPr>
          <w:rFonts w:eastAsia="Times New Roman CYR"/>
        </w:rPr>
      </w:pPr>
      <w:r w:rsidRPr="00453350">
        <w:rPr>
          <w:rFonts w:eastAsia="Times New Roman CYR"/>
        </w:rPr>
        <w:t xml:space="preserve">                Первiсно</w:t>
      </w:r>
      <w:r w:rsidR="00455A4E" w:rsidRPr="00453350">
        <w:rPr>
          <w:rFonts w:eastAsia="Times New Roman CYR"/>
        </w:rPr>
        <w:t>,</w:t>
      </w:r>
      <w:r w:rsidRPr="00453350">
        <w:rPr>
          <w:rFonts w:eastAsia="Times New Roman CYR"/>
        </w:rPr>
        <w:t xml:space="preserve"> </w:t>
      </w:r>
      <w:r w:rsidR="00455A4E" w:rsidRPr="00453350">
        <w:rPr>
          <w:rFonts w:eastAsia="Times New Roman CYR"/>
        </w:rPr>
        <w:t xml:space="preserve">на дату станом на 01.01.2013 року, </w:t>
      </w:r>
      <w:r w:rsidRPr="00453350">
        <w:rPr>
          <w:rFonts w:eastAsia="Times New Roman CYR"/>
        </w:rPr>
        <w:t>Товариство оцiнює основнi засоби за собiвартiстю. Розглянувши доречнiсть застосування будь-якого з виключень, передбачених МСФO (IFRS) 1 «Перше застосування МСФЗ», щодо ретроспективного застосування, керiвництво Товариства вирiшило застосувати iсторичну вартiсть як доцiльну собiвартiсть основних засобiв. Товариство на дату переходу на МСФЗ (на 01.01.2013 р</w:t>
      </w:r>
      <w:r w:rsidR="00455A4E" w:rsidRPr="00453350">
        <w:rPr>
          <w:rFonts w:eastAsia="Times New Roman CYR"/>
        </w:rPr>
        <w:t>оку</w:t>
      </w:r>
      <w:r w:rsidRPr="00453350">
        <w:rPr>
          <w:rFonts w:eastAsia="Times New Roman CYR"/>
        </w:rPr>
        <w:t xml:space="preserve">) взяло за основу iсторичну вартiсть та використовує цю справедливу вартiсть як доцiльну собiвартiсть основних засобiв на цю дату. </w:t>
      </w:r>
    </w:p>
    <w:p w:rsidR="006D1900" w:rsidRPr="00453350" w:rsidRDefault="006D1900" w:rsidP="0033472F">
      <w:pPr>
        <w:autoSpaceDE w:val="0"/>
        <w:ind w:firstLine="567"/>
        <w:rPr>
          <w:rFonts w:eastAsia="Times New Roman CYR"/>
        </w:rPr>
      </w:pPr>
      <w:r w:rsidRPr="00453350">
        <w:rPr>
          <w:rFonts w:eastAsia="Times New Roman CYR"/>
        </w:rPr>
        <w:t xml:space="preserve">У </w:t>
      </w:r>
      <w:r w:rsidR="0033472F" w:rsidRPr="00453350">
        <w:rPr>
          <w:rFonts w:eastAsia="Times New Roman CYR"/>
        </w:rPr>
        <w:t>звітному 20</w:t>
      </w:r>
      <w:r w:rsidR="00B97AC7" w:rsidRPr="00453350">
        <w:rPr>
          <w:rFonts w:eastAsia="Times New Roman CYR"/>
        </w:rPr>
        <w:t>1</w:t>
      </w:r>
      <w:r w:rsidR="0077717B" w:rsidRPr="00453350">
        <w:rPr>
          <w:rFonts w:eastAsia="Times New Roman CYR"/>
        </w:rPr>
        <w:t>6</w:t>
      </w:r>
      <w:r w:rsidR="0033472F" w:rsidRPr="00453350">
        <w:rPr>
          <w:rFonts w:eastAsia="Times New Roman CYR"/>
        </w:rPr>
        <w:t xml:space="preserve"> році</w:t>
      </w:r>
      <w:r w:rsidRPr="00453350">
        <w:rPr>
          <w:rFonts w:eastAsia="Times New Roman CYR"/>
        </w:rPr>
        <w:t xml:space="preserve"> основнi засоби оцiнюються за їх собiвартiстю мiнус будь-яка накопичена амортизацiя та будь-якi накопиченi збитки вiд зменшення корисностi.</w:t>
      </w:r>
    </w:p>
    <w:p w:rsidR="006D1900" w:rsidRPr="00453350" w:rsidRDefault="0033472F" w:rsidP="0033472F">
      <w:pPr>
        <w:autoSpaceDE w:val="0"/>
        <w:ind w:firstLine="567"/>
        <w:rPr>
          <w:rFonts w:eastAsia="Times New Roman CYR"/>
        </w:rPr>
      </w:pPr>
      <w:r w:rsidRPr="00453350">
        <w:rPr>
          <w:rFonts w:eastAsia="Times New Roman CYR"/>
        </w:rPr>
        <w:t xml:space="preserve"> </w:t>
      </w:r>
      <w:r w:rsidR="006D1900" w:rsidRPr="00453350">
        <w:rPr>
          <w:rFonts w:eastAsia="Times New Roman CYR"/>
        </w:rPr>
        <w:t>Основними засобами визнаються  матеріальні активи, які використовуватимуться, за очікуванням більше одного  року, та собівартість яких перевищує критерій суттєвості  встановлений  з метою визнання таких активів основними засобами  на рівні  2500,00 грн.</w:t>
      </w:r>
    </w:p>
    <w:p w:rsidR="006D1900" w:rsidRPr="00453350" w:rsidRDefault="0033472F" w:rsidP="0033472F">
      <w:pPr>
        <w:autoSpaceDE w:val="0"/>
        <w:ind w:firstLine="567"/>
      </w:pPr>
      <w:r w:rsidRPr="00453350">
        <w:rPr>
          <w:rFonts w:eastAsia="Times New Roman CYR"/>
        </w:rPr>
        <w:t xml:space="preserve"> </w:t>
      </w:r>
      <w:r w:rsidR="006D1900" w:rsidRPr="00453350">
        <w:rPr>
          <w:rFonts w:eastAsia="Times New Roman CYR"/>
        </w:rPr>
        <w:t>Матеріальні активи вартістю менше 2500,00 грн</w:t>
      </w:r>
      <w:r w:rsidRPr="00453350">
        <w:rPr>
          <w:rFonts w:eastAsia="Times New Roman CYR"/>
        </w:rPr>
        <w:t>.</w:t>
      </w:r>
      <w:r w:rsidR="006D1900" w:rsidRPr="00453350">
        <w:rPr>
          <w:rFonts w:eastAsia="Times New Roman CYR"/>
        </w:rPr>
        <w:t xml:space="preserve">  не визнаються у складі основних засобів і не амортизуються, а їх вартість списується   на відповідні статті витрат в першому місяці використання, з подальшою організацією обліку таких запасів за матеріально–відповідальною</w:t>
      </w:r>
      <w:r w:rsidR="006D1900" w:rsidRPr="00453350">
        <w:t xml:space="preserve"> особою до моменту списання їх на підставі акту.</w:t>
      </w:r>
    </w:p>
    <w:p w:rsidR="006D1900" w:rsidRPr="00453350" w:rsidRDefault="006D1900" w:rsidP="0033472F">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Подальші витрати.</w:t>
      </w:r>
    </w:p>
    <w:p w:rsidR="006D1900" w:rsidRPr="00453350" w:rsidRDefault="0033472F" w:rsidP="0033472F">
      <w:pPr>
        <w:autoSpaceDE w:val="0"/>
        <w:ind w:firstLine="567"/>
        <w:rPr>
          <w:rFonts w:eastAsia="Times New Roman CYR"/>
        </w:rPr>
      </w:pPr>
      <w:r w:rsidRPr="00453350">
        <w:rPr>
          <w:rFonts w:eastAsia="Times New Roman CYR"/>
        </w:rPr>
        <w:lastRenderedPageBreak/>
        <w:t xml:space="preserve"> </w:t>
      </w:r>
      <w:r w:rsidR="006D1900" w:rsidRPr="00453350">
        <w:rPr>
          <w:rFonts w:eastAsia="Times New Roman CYR"/>
        </w:rPr>
        <w:t>Товариство не визнає в балансовiй вартостi об'єкта основних засобiв витрати на щоденне обслуговування, поточний ремонт та технiчне обслуговування об'єкта. Цi витрати визнаються в прибутку чи збитку, у періоді коли вони понесенi. В балансовiй вартостi об'єкта основних засобiв визнаються такi подальшi витрати, якi задовольняють критерiям визнання активу.</w:t>
      </w:r>
    </w:p>
    <w:p w:rsidR="006D1900" w:rsidRPr="00453350" w:rsidRDefault="0033472F" w:rsidP="0033472F">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 xml:space="preserve"> </w:t>
      </w:r>
      <w:r w:rsidR="006D1900" w:rsidRPr="00453350">
        <w:rPr>
          <w:rFonts w:ascii="Times New Roman" w:hAnsi="Times New Roman"/>
          <w:sz w:val="24"/>
          <w:szCs w:val="24"/>
          <w:u w:val="single"/>
        </w:rPr>
        <w:t>Амортизація.</w:t>
      </w:r>
    </w:p>
    <w:p w:rsidR="006D1900" w:rsidRPr="00453350" w:rsidRDefault="0033472F" w:rsidP="0033472F">
      <w:pPr>
        <w:autoSpaceDE w:val="0"/>
        <w:ind w:firstLine="567"/>
        <w:rPr>
          <w:rFonts w:eastAsia="Times New Roman CYR"/>
        </w:rPr>
      </w:pPr>
      <w:r w:rsidRPr="00453350">
        <w:rPr>
          <w:rFonts w:eastAsia="Times New Roman CYR"/>
        </w:rPr>
        <w:t xml:space="preserve"> </w:t>
      </w:r>
      <w:r w:rsidR="006D1900" w:rsidRPr="00453350">
        <w:rPr>
          <w:rFonts w:eastAsia="Times New Roman CYR"/>
        </w:rPr>
        <w:t xml:space="preserve">Встановлення строку корисного використання та ліквідаційної вартості основних засобів з метою нарахування амортизації здійснюється  постійно діючою на підприємстві  комісією, з послідуючим затвердженням окремим наказом. </w:t>
      </w:r>
    </w:p>
    <w:p w:rsidR="006D1900" w:rsidRPr="00453350" w:rsidRDefault="006D1900" w:rsidP="0033472F">
      <w:pPr>
        <w:autoSpaceDE w:val="0"/>
        <w:ind w:firstLine="567"/>
      </w:pPr>
      <w:r w:rsidRPr="00453350">
        <w:rPr>
          <w:rFonts w:eastAsia="Times New Roman CYR"/>
        </w:rPr>
        <w:t>Амортизація основних засобів нараховується прямолінійним методом.</w:t>
      </w:r>
      <w:r w:rsidR="0033472F" w:rsidRPr="00453350">
        <w:rPr>
          <w:rFonts w:eastAsia="Times New Roman CYR"/>
        </w:rPr>
        <w:t xml:space="preserve"> </w:t>
      </w:r>
      <w:r w:rsidRPr="00453350">
        <w:t>Строки корисного використання основних засобів  по класах наступні:</w:t>
      </w:r>
    </w:p>
    <w:p w:rsidR="006D1900" w:rsidRPr="00453350" w:rsidRDefault="006D1900" w:rsidP="0033472F">
      <w:pPr>
        <w:pStyle w:val="2a"/>
        <w:numPr>
          <w:ilvl w:val="0"/>
          <w:numId w:val="2"/>
        </w:numPr>
        <w:shd w:val="clear" w:color="auto" w:fill="auto"/>
        <w:spacing w:line="240" w:lineRule="auto"/>
        <w:jc w:val="both"/>
        <w:rPr>
          <w:rFonts w:ascii="Times New Roman" w:hAnsi="Times New Roman"/>
          <w:sz w:val="24"/>
          <w:szCs w:val="24"/>
        </w:rPr>
      </w:pPr>
      <w:r w:rsidRPr="00453350">
        <w:rPr>
          <w:rFonts w:ascii="Times New Roman" w:hAnsi="Times New Roman"/>
          <w:sz w:val="24"/>
          <w:szCs w:val="24"/>
        </w:rPr>
        <w:t>Машини та обладнання                                                              -</w:t>
      </w:r>
      <w:r w:rsidR="0033472F" w:rsidRPr="00453350">
        <w:rPr>
          <w:rFonts w:ascii="Times New Roman" w:hAnsi="Times New Roman"/>
          <w:sz w:val="24"/>
          <w:szCs w:val="24"/>
        </w:rPr>
        <w:t xml:space="preserve"> 5 років;</w:t>
      </w:r>
    </w:p>
    <w:p w:rsidR="006D1900" w:rsidRPr="00453350" w:rsidRDefault="006D1900" w:rsidP="0033472F">
      <w:pPr>
        <w:pStyle w:val="2a"/>
        <w:numPr>
          <w:ilvl w:val="0"/>
          <w:numId w:val="3"/>
        </w:numPr>
        <w:shd w:val="clear" w:color="auto" w:fill="auto"/>
        <w:spacing w:line="240" w:lineRule="auto"/>
        <w:ind w:left="2073"/>
        <w:jc w:val="both"/>
        <w:rPr>
          <w:rFonts w:ascii="Times New Roman" w:hAnsi="Times New Roman"/>
          <w:sz w:val="22"/>
          <w:szCs w:val="22"/>
        </w:rPr>
      </w:pPr>
      <w:r w:rsidRPr="00453350">
        <w:rPr>
          <w:rFonts w:ascii="Times New Roman" w:hAnsi="Times New Roman"/>
          <w:sz w:val="22"/>
          <w:szCs w:val="22"/>
        </w:rPr>
        <w:t>з них електронно-обчислювальні машини,  інші</w:t>
      </w:r>
    </w:p>
    <w:p w:rsidR="006D1900" w:rsidRPr="00453350" w:rsidRDefault="006D1900" w:rsidP="0033472F">
      <w:pPr>
        <w:pStyle w:val="2a"/>
        <w:shd w:val="clear" w:color="auto" w:fill="auto"/>
        <w:spacing w:line="240" w:lineRule="auto"/>
        <w:ind w:left="2073" w:firstLine="0"/>
        <w:jc w:val="both"/>
        <w:rPr>
          <w:rFonts w:ascii="Times New Roman" w:hAnsi="Times New Roman"/>
          <w:sz w:val="22"/>
          <w:szCs w:val="22"/>
        </w:rPr>
      </w:pPr>
      <w:r w:rsidRPr="00453350">
        <w:rPr>
          <w:rFonts w:ascii="Times New Roman" w:hAnsi="Times New Roman"/>
          <w:sz w:val="22"/>
          <w:szCs w:val="22"/>
        </w:rPr>
        <w:t>машини для автоматичного оброблення інформації,</w:t>
      </w:r>
    </w:p>
    <w:p w:rsidR="006D1900" w:rsidRPr="00453350" w:rsidRDefault="006D1900" w:rsidP="0033472F">
      <w:pPr>
        <w:pStyle w:val="2a"/>
        <w:shd w:val="clear" w:color="auto" w:fill="auto"/>
        <w:spacing w:line="240" w:lineRule="auto"/>
        <w:ind w:left="2073" w:firstLine="0"/>
        <w:jc w:val="both"/>
        <w:rPr>
          <w:rFonts w:ascii="Times New Roman" w:hAnsi="Times New Roman"/>
          <w:sz w:val="24"/>
          <w:szCs w:val="24"/>
        </w:rPr>
      </w:pPr>
      <w:r w:rsidRPr="00453350">
        <w:rPr>
          <w:rFonts w:ascii="Times New Roman" w:hAnsi="Times New Roman"/>
          <w:sz w:val="22"/>
          <w:szCs w:val="22"/>
        </w:rPr>
        <w:t>засоби зчитування та друку</w:t>
      </w:r>
      <w:r w:rsidRPr="00453350">
        <w:rPr>
          <w:rFonts w:ascii="Times New Roman" w:hAnsi="Times New Roman"/>
          <w:sz w:val="24"/>
          <w:szCs w:val="24"/>
        </w:rPr>
        <w:t xml:space="preserve">                                                    </w:t>
      </w:r>
      <w:r w:rsidR="0033472F" w:rsidRPr="00453350">
        <w:rPr>
          <w:rFonts w:ascii="Times New Roman" w:hAnsi="Times New Roman"/>
          <w:sz w:val="24"/>
          <w:szCs w:val="24"/>
        </w:rPr>
        <w:t>- 2-5 років;</w:t>
      </w:r>
    </w:p>
    <w:p w:rsidR="006D1900" w:rsidRPr="00453350" w:rsidRDefault="006D1900" w:rsidP="0033472F">
      <w:pPr>
        <w:pStyle w:val="2a"/>
        <w:numPr>
          <w:ilvl w:val="0"/>
          <w:numId w:val="2"/>
        </w:numPr>
        <w:shd w:val="clear" w:color="auto" w:fill="auto"/>
        <w:spacing w:line="240" w:lineRule="auto"/>
        <w:jc w:val="both"/>
        <w:rPr>
          <w:rFonts w:ascii="Times New Roman" w:hAnsi="Times New Roman"/>
          <w:sz w:val="24"/>
          <w:szCs w:val="24"/>
        </w:rPr>
      </w:pPr>
      <w:r w:rsidRPr="00453350">
        <w:rPr>
          <w:rFonts w:ascii="Times New Roman" w:hAnsi="Times New Roman"/>
          <w:sz w:val="24"/>
          <w:szCs w:val="24"/>
        </w:rPr>
        <w:t>Інструменти, прилади, інвентар, меблі                                    - 4-10 років.</w:t>
      </w:r>
    </w:p>
    <w:p w:rsidR="006D1900" w:rsidRPr="00453350" w:rsidRDefault="006D1900" w:rsidP="0033472F">
      <w:pPr>
        <w:autoSpaceDE w:val="0"/>
        <w:ind w:firstLine="567"/>
        <w:rPr>
          <w:rFonts w:eastAsia="Times New Roman CYR"/>
        </w:rPr>
      </w:pPr>
      <w:r w:rsidRPr="00453350">
        <w:rPr>
          <w:rFonts w:eastAsia="Times New Roman CYR"/>
        </w:rPr>
        <w:t xml:space="preserve">У подальшому основні засоби  та нематеріальні активи регулярно переглядаються на наявність ознак зменшення корисності, та у разі потреби, перевіряються на зменшення корисності.  </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Запаси</w:t>
      </w:r>
    </w:p>
    <w:p w:rsidR="006D1900" w:rsidRPr="00453350" w:rsidRDefault="006D1900" w:rsidP="0033472F">
      <w:pPr>
        <w:autoSpaceDE w:val="0"/>
        <w:ind w:firstLine="567"/>
        <w:rPr>
          <w:rFonts w:eastAsia="Times New Roman CYR"/>
        </w:rPr>
      </w:pPr>
      <w:r w:rsidRPr="00453350">
        <w:rPr>
          <w:rFonts w:eastAsia="Times New Roman CYR"/>
        </w:rPr>
        <w:t>Запаси зараховуються на баланс за первісною вартістю.</w:t>
      </w:r>
      <w:r w:rsidR="0033472F" w:rsidRPr="00453350">
        <w:rPr>
          <w:rFonts w:eastAsia="Times New Roman CYR"/>
        </w:rPr>
        <w:t xml:space="preserve"> </w:t>
      </w:r>
      <w:r w:rsidRPr="00453350">
        <w:rPr>
          <w:rFonts w:eastAsia="Times New Roman CYR"/>
        </w:rPr>
        <w:t>Одиницею обліку запасів є їх найменування.</w:t>
      </w:r>
    </w:p>
    <w:p w:rsidR="006D1900" w:rsidRPr="00453350" w:rsidRDefault="006D1900" w:rsidP="0033472F">
      <w:pPr>
        <w:autoSpaceDE w:val="0"/>
        <w:ind w:firstLine="567"/>
        <w:rPr>
          <w:rFonts w:eastAsia="Times New Roman CYR"/>
        </w:rPr>
      </w:pPr>
      <w:r w:rsidRPr="00453350">
        <w:rPr>
          <w:rFonts w:eastAsia="Times New Roman CYR"/>
        </w:rPr>
        <w:t xml:space="preserve">Оцiнка запасiв у Товариствi при вибуттi здiйснюється за методом iдентифiкованої собiвартостi. При необхiдностi, запаси перiодично переглядаються зi створенням резервiв на знецiнення запасiв. </w:t>
      </w:r>
    </w:p>
    <w:p w:rsidR="003F7FA1" w:rsidRPr="00453350" w:rsidRDefault="006D1900" w:rsidP="00ED213A">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Зменшення корисності активів</w:t>
      </w:r>
    </w:p>
    <w:p w:rsidR="006D1900" w:rsidRPr="00453350" w:rsidRDefault="006D1900" w:rsidP="0033472F">
      <w:pPr>
        <w:autoSpaceDE w:val="0"/>
        <w:ind w:firstLine="567"/>
        <w:rPr>
          <w:rFonts w:eastAsia="Times New Roman CYR"/>
        </w:rPr>
      </w:pPr>
      <w:r w:rsidRPr="00453350">
        <w:rPr>
          <w:rFonts w:eastAsia="Times New Roman CYR"/>
        </w:rPr>
        <w:t>Фінансові активи переглядаються на зменшення корисності у відповідності до вимог МСФЗ 39 «Фінансові інструменти: визнання та оцінка» із розрахунком очікуваних дисконтованих майбутніх потоків грошових коштів. По тих акціях та інструментах власного капіталу з портфелю на продаж, для яких відсутній активний ринок та справедливу вартість яких достовірно визначити не можливо, Компанією застосовується метод обліку за собівартістю із перевіркою на знецінення.</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Оренда</w:t>
      </w:r>
    </w:p>
    <w:p w:rsidR="006D1900" w:rsidRPr="00453350" w:rsidRDefault="006D1900" w:rsidP="0033472F">
      <w:pPr>
        <w:autoSpaceDE w:val="0"/>
        <w:ind w:firstLine="567"/>
        <w:rPr>
          <w:rFonts w:eastAsia="Times New Roman CYR"/>
        </w:rPr>
      </w:pPr>
      <w:r w:rsidRPr="00453350">
        <w:rPr>
          <w:rFonts w:eastAsia="Times New Roman CYR"/>
        </w:rPr>
        <w:t>Оренда майна повинна класифікуватися як фінансова, якщо всі істотні ризики і вигоди від володіння предметом оренди передані орендарю. Права на майно не обов'язково повинні бути передані. Усі інші види оренди класифікуються як операційна.</w:t>
      </w:r>
    </w:p>
    <w:p w:rsidR="006D1900" w:rsidRPr="00453350" w:rsidRDefault="006D1900" w:rsidP="0033472F">
      <w:pPr>
        <w:autoSpaceDE w:val="0"/>
        <w:ind w:firstLine="567"/>
        <w:rPr>
          <w:rFonts w:eastAsia="Times New Roman CYR"/>
        </w:rPr>
      </w:pPr>
      <w:r w:rsidRPr="00453350">
        <w:rPr>
          <w:rFonts w:eastAsia="Times New Roman CYR"/>
        </w:rPr>
        <w:t xml:space="preserve">Компанія як орендар: платежі з операційної оренди визнаються у звіті про сукупний дохід рівномірно протягом строку оренди. </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Резерви та забезпечення</w:t>
      </w:r>
    </w:p>
    <w:p w:rsidR="006D1900" w:rsidRPr="00453350" w:rsidRDefault="006D1900" w:rsidP="0033472F">
      <w:pPr>
        <w:autoSpaceDE w:val="0"/>
        <w:ind w:firstLine="567"/>
        <w:rPr>
          <w:rFonts w:eastAsia="Times New Roman CYR"/>
        </w:rPr>
      </w:pPr>
      <w:r w:rsidRPr="00453350">
        <w:rPr>
          <w:rFonts w:eastAsia="Times New Roman CYR"/>
        </w:rPr>
        <w:t>Резерв відображається у звіті про фінансовий стан (балансі) у тому випадку, коли у Компанії виникає юридичне або обґрунтоване зобов’язання в результаті зобов’язуючої події та існує ймовірність того, що буде відтік коштів для виконання цього зобов’язання.</w:t>
      </w:r>
    </w:p>
    <w:p w:rsidR="006D1900" w:rsidRPr="00453350" w:rsidRDefault="0033472F" w:rsidP="0033472F">
      <w:pPr>
        <w:autoSpaceDE w:val="0"/>
        <w:ind w:firstLine="567"/>
        <w:rPr>
          <w:rFonts w:eastAsia="Times New Roman CYR"/>
        </w:rPr>
      </w:pPr>
      <w:r w:rsidRPr="00453350">
        <w:rPr>
          <w:rFonts w:eastAsia="Times New Roman CYR"/>
        </w:rPr>
        <w:t xml:space="preserve"> </w:t>
      </w:r>
      <w:r w:rsidR="006D1900" w:rsidRPr="00453350">
        <w:rPr>
          <w:rFonts w:eastAsia="Times New Roman CYR"/>
        </w:rPr>
        <w:t>Резерв щорічних відпусток формується шляхом  відрахування  на початку кожного  звітного кварталу 1/</w:t>
      </w:r>
      <w:r w:rsidR="005E3320" w:rsidRPr="00453350">
        <w:rPr>
          <w:rFonts w:eastAsia="Times New Roman CYR"/>
        </w:rPr>
        <w:t>12</w:t>
      </w:r>
      <w:r w:rsidR="006D1900" w:rsidRPr="00453350">
        <w:rPr>
          <w:rFonts w:eastAsia="Times New Roman CYR"/>
        </w:rPr>
        <w:t xml:space="preserve"> від суми фактичних витрат на оплату праці  попереднього кварталу. В кінці кожного звітного року проводиться інвентаризація невикористаних відпусток та розміру резерву  для забезпечення оплати відпусток і, при необхідності, проводиться його коригування.      </w:t>
      </w:r>
    </w:p>
    <w:p w:rsidR="00B97AC7" w:rsidRPr="00453350" w:rsidRDefault="00B97AC7" w:rsidP="00ED213A">
      <w:pPr>
        <w:pStyle w:val="2a"/>
        <w:shd w:val="clear" w:color="auto" w:fill="auto"/>
        <w:spacing w:line="240" w:lineRule="auto"/>
        <w:ind w:firstLine="993"/>
        <w:jc w:val="both"/>
        <w:rPr>
          <w:rFonts w:ascii="Times New Roman" w:hAnsi="Times New Roman"/>
          <w:sz w:val="24"/>
          <w:szCs w:val="24"/>
          <w:u w:val="single"/>
        </w:rPr>
      </w:pPr>
    </w:p>
    <w:p w:rsidR="00B97AC7" w:rsidRPr="00453350" w:rsidRDefault="00B97AC7" w:rsidP="00ED213A">
      <w:pPr>
        <w:pStyle w:val="2a"/>
        <w:shd w:val="clear" w:color="auto" w:fill="auto"/>
        <w:spacing w:line="240" w:lineRule="auto"/>
        <w:ind w:firstLine="993"/>
        <w:jc w:val="both"/>
        <w:rPr>
          <w:rFonts w:ascii="Times New Roman" w:hAnsi="Times New Roman"/>
          <w:sz w:val="24"/>
          <w:szCs w:val="24"/>
          <w:u w:val="single"/>
        </w:rPr>
      </w:pPr>
    </w:p>
    <w:p w:rsidR="006D1900" w:rsidRPr="00453350" w:rsidRDefault="006D1900" w:rsidP="00ED213A">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Витрати з податку на прибуток та відстрочені податки</w:t>
      </w:r>
    </w:p>
    <w:p w:rsidR="006D1900" w:rsidRPr="00453350" w:rsidRDefault="0033472F" w:rsidP="0033472F">
      <w:pPr>
        <w:autoSpaceDE w:val="0"/>
        <w:ind w:firstLine="567"/>
        <w:rPr>
          <w:rFonts w:eastAsia="Times New Roman CYR"/>
        </w:rPr>
      </w:pPr>
      <w:r w:rsidRPr="00453350">
        <w:rPr>
          <w:rFonts w:eastAsia="Times New Roman CYR"/>
        </w:rPr>
        <w:t xml:space="preserve"> </w:t>
      </w:r>
      <w:r w:rsidR="006D1900" w:rsidRPr="00453350">
        <w:rPr>
          <w:rFonts w:eastAsia="Times New Roman CYR"/>
        </w:rPr>
        <w:t xml:space="preserve">Податки на прибуток відображаються у фінансовій звітності відповідно до законодавства,  яке  вступило в  дію або має бути введено в дію станом на кінець звітного  періоду. </w:t>
      </w:r>
    </w:p>
    <w:p w:rsidR="006D1900" w:rsidRPr="00453350" w:rsidRDefault="006D1900" w:rsidP="0033472F">
      <w:pPr>
        <w:autoSpaceDE w:val="0"/>
        <w:ind w:firstLine="567"/>
        <w:rPr>
          <w:rFonts w:eastAsia="Times New Roman CYR"/>
        </w:rPr>
      </w:pPr>
      <w:r w:rsidRPr="00453350">
        <w:rPr>
          <w:rFonts w:eastAsia="Times New Roman CYR"/>
        </w:rPr>
        <w:t>Витрати з податку на прибуток включають поточний податок і відстрочені податки і визнаються у складі прибутку чи збитку за рік, крім випадків, коли вони відносяться до операцій, визнаних в інших сукупних доходах або безпосередньо у складі капіталу, в тому ж або іншому періоді.</w:t>
      </w:r>
    </w:p>
    <w:p w:rsidR="006D1900" w:rsidRPr="00453350" w:rsidRDefault="0033472F" w:rsidP="0033472F">
      <w:pPr>
        <w:autoSpaceDE w:val="0"/>
        <w:ind w:firstLine="567"/>
        <w:rPr>
          <w:rFonts w:eastAsia="Times New Roman CYR"/>
        </w:rPr>
      </w:pPr>
      <w:r w:rsidRPr="00453350">
        <w:rPr>
          <w:rFonts w:eastAsia="Times New Roman CYR"/>
        </w:rPr>
        <w:t xml:space="preserve"> </w:t>
      </w:r>
      <w:r w:rsidR="006D1900" w:rsidRPr="00453350">
        <w:rPr>
          <w:rFonts w:eastAsia="Times New Roman CYR"/>
        </w:rPr>
        <w:t>Вiдстроченi податки вiдображають чистий податковий ефект вiд тимчасових рiзниць мiж балансовою вартiстю активiв i зобов'язань для цiлей фiнансової звiтностi i для цiлей оподаткування. Тимчасовi рiзницi в основному пов'язанi з рiзними методами визнання доходiв та витрат, а також з балансової вартостi певних активiв. Постiйнi рiзницi в основному пов'язанi з витратами на благодiйнiсть, штрафи.</w:t>
      </w:r>
    </w:p>
    <w:p w:rsidR="006D1900" w:rsidRPr="00453350" w:rsidRDefault="0033472F" w:rsidP="0033472F">
      <w:pPr>
        <w:autoSpaceDE w:val="0"/>
        <w:ind w:firstLine="567"/>
        <w:rPr>
          <w:rFonts w:eastAsia="Times New Roman CYR"/>
        </w:rPr>
      </w:pPr>
      <w:r w:rsidRPr="00453350">
        <w:rPr>
          <w:rFonts w:eastAsia="Times New Roman CYR"/>
        </w:rPr>
        <w:lastRenderedPageBreak/>
        <w:t xml:space="preserve"> Станом на 31.12.201</w:t>
      </w:r>
      <w:r w:rsidR="008C1226" w:rsidRPr="00453350">
        <w:rPr>
          <w:rFonts w:eastAsia="Times New Roman CYR"/>
        </w:rPr>
        <w:t>6</w:t>
      </w:r>
      <w:r w:rsidRPr="00453350">
        <w:rPr>
          <w:rFonts w:eastAsia="Times New Roman CYR"/>
        </w:rPr>
        <w:t xml:space="preserve"> року р</w:t>
      </w:r>
      <w:r w:rsidR="006D1900" w:rsidRPr="00453350">
        <w:rPr>
          <w:rFonts w:eastAsia="Times New Roman CYR"/>
        </w:rPr>
        <w:t xml:space="preserve">озрахунок відстрочених податків </w:t>
      </w:r>
      <w:r w:rsidRPr="00453350">
        <w:rPr>
          <w:rFonts w:eastAsia="Times New Roman CYR"/>
        </w:rPr>
        <w:t xml:space="preserve">не </w:t>
      </w:r>
      <w:r w:rsidR="006D1900" w:rsidRPr="00453350">
        <w:rPr>
          <w:rFonts w:eastAsia="Times New Roman CYR"/>
        </w:rPr>
        <w:t>проводиться</w:t>
      </w:r>
      <w:r w:rsidRPr="00453350">
        <w:rPr>
          <w:rFonts w:eastAsia="Times New Roman CYR"/>
        </w:rPr>
        <w:t xml:space="preserve">, так як Товариство не вбачає </w:t>
      </w:r>
      <w:r w:rsidR="006D1900" w:rsidRPr="00453350">
        <w:rPr>
          <w:rFonts w:eastAsia="Times New Roman CYR"/>
        </w:rPr>
        <w:t>економічної доцільності проведення такого розрахунку  та  суттєвості його впливу на  прийняття рішення користувачами  фінансової звітності.</w:t>
      </w:r>
      <w:r w:rsidRPr="00453350">
        <w:rPr>
          <w:rFonts w:eastAsia="Times New Roman CYR"/>
        </w:rPr>
        <w:t xml:space="preserve"> </w:t>
      </w:r>
    </w:p>
    <w:p w:rsidR="000B289F" w:rsidRPr="00453350" w:rsidRDefault="000B289F" w:rsidP="0033472F">
      <w:pPr>
        <w:autoSpaceDE w:val="0"/>
        <w:ind w:firstLine="567"/>
        <w:rPr>
          <w:rFonts w:eastAsia="Times New Roman CYR"/>
        </w:rPr>
      </w:pPr>
      <w:r w:rsidRPr="00453350">
        <w:rPr>
          <w:rFonts w:eastAsia="Times New Roman CYR"/>
        </w:rPr>
        <w:t xml:space="preserve">На протязі </w:t>
      </w:r>
      <w:r w:rsidR="008C1226" w:rsidRPr="00453350">
        <w:rPr>
          <w:rFonts w:eastAsia="Times New Roman CYR"/>
        </w:rPr>
        <w:t>поточного</w:t>
      </w:r>
      <w:r w:rsidRPr="00453350">
        <w:rPr>
          <w:rFonts w:eastAsia="Times New Roman CYR"/>
        </w:rPr>
        <w:t xml:space="preserve"> 201</w:t>
      </w:r>
      <w:r w:rsidR="008C1226" w:rsidRPr="00453350">
        <w:rPr>
          <w:rFonts w:eastAsia="Times New Roman CYR"/>
        </w:rPr>
        <w:t>7</w:t>
      </w:r>
      <w:r w:rsidRPr="00453350">
        <w:rPr>
          <w:rFonts w:eastAsia="Times New Roman CYR"/>
        </w:rPr>
        <w:t xml:space="preserve"> року Товариство буде переглядати доцільність проведення розрахунку відстрочених податкових активів та відстрочених податкових зобов’язань у відповідності до законодавства</w:t>
      </w:r>
      <w:r w:rsidR="008A309D" w:rsidRPr="00453350">
        <w:rPr>
          <w:rFonts w:eastAsia="Times New Roman CYR"/>
        </w:rPr>
        <w:t>.</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Дохід (виручка) і витрати.</w:t>
      </w:r>
    </w:p>
    <w:p w:rsidR="006D1900" w:rsidRPr="00453350" w:rsidRDefault="008A309D" w:rsidP="008A309D">
      <w:pPr>
        <w:autoSpaceDE w:val="0"/>
        <w:ind w:firstLine="567"/>
        <w:rPr>
          <w:rFonts w:eastAsia="Times New Roman CYR"/>
        </w:rPr>
      </w:pPr>
      <w:r w:rsidRPr="00453350">
        <w:rPr>
          <w:rFonts w:eastAsia="Times New Roman CYR"/>
        </w:rPr>
        <w:t xml:space="preserve"> </w:t>
      </w:r>
      <w:r w:rsidR="006D1900" w:rsidRPr="00453350">
        <w:rPr>
          <w:rFonts w:eastAsia="Times New Roman CYR"/>
        </w:rPr>
        <w:t>Дохід у товаристві оцінюється за справедливою вартістю компенсації, яка була отримана або підлягає отриманню. Сума доходу, яка виникає в результаті операції, як правило визначається шляхом угоди між суб`єктом господарювання та покупцем або користувачем активу.</w:t>
      </w:r>
    </w:p>
    <w:p w:rsidR="006D1900" w:rsidRPr="00453350" w:rsidRDefault="008A309D" w:rsidP="008A309D">
      <w:pPr>
        <w:autoSpaceDE w:val="0"/>
        <w:ind w:firstLine="567"/>
        <w:rPr>
          <w:rFonts w:eastAsia="Times New Roman CYR"/>
        </w:rPr>
      </w:pPr>
      <w:r w:rsidRPr="00453350">
        <w:rPr>
          <w:rFonts w:eastAsia="Times New Roman CYR"/>
        </w:rPr>
        <w:t xml:space="preserve"> </w:t>
      </w:r>
      <w:r w:rsidR="006D1900" w:rsidRPr="00453350">
        <w:rPr>
          <w:rFonts w:eastAsia="Times New Roman CYR"/>
        </w:rPr>
        <w:t>Дохід  від  здійснення   депозитарних   операцій   визнається,  тільки  коли  є  ймовірність надходження  на підприємство    економічних вигід, пов`язаних з  такими операціями, та виходячи із ступені завершеності наданих послуг.</w:t>
      </w:r>
    </w:p>
    <w:p w:rsidR="006D1900" w:rsidRPr="00453350" w:rsidRDefault="006D1900" w:rsidP="008A309D">
      <w:pPr>
        <w:autoSpaceDE w:val="0"/>
        <w:ind w:firstLine="567"/>
        <w:rPr>
          <w:rFonts w:eastAsia="Times New Roman CYR"/>
        </w:rPr>
      </w:pPr>
      <w:r w:rsidRPr="00453350">
        <w:rPr>
          <w:rFonts w:eastAsia="Times New Roman CYR"/>
        </w:rPr>
        <w:t xml:space="preserve">Попередня оцінка доходу здійснюється після того як  підприємство погодило з іншими сторонами учасниками операції наступне:                                               </w:t>
      </w:r>
    </w:p>
    <w:p w:rsidR="006D1900" w:rsidRPr="00453350" w:rsidRDefault="006D1900" w:rsidP="008A309D">
      <w:pPr>
        <w:pStyle w:val="af0"/>
        <w:numPr>
          <w:ilvl w:val="0"/>
          <w:numId w:val="5"/>
        </w:numPr>
        <w:tabs>
          <w:tab w:val="left" w:pos="0"/>
        </w:tabs>
        <w:suppressAutoHyphens/>
        <w:spacing w:before="0" w:beforeAutospacing="0" w:after="0" w:afterAutospacing="0"/>
      </w:pPr>
      <w:r w:rsidRPr="00453350">
        <w:t xml:space="preserve">права кожної зі сторін, що мають позовну силу, стосовно послуги, яка буде надана й отримана сторонами;                                                                   </w:t>
      </w:r>
    </w:p>
    <w:p w:rsidR="006D1900" w:rsidRPr="00453350" w:rsidRDefault="006D1900" w:rsidP="008A309D">
      <w:pPr>
        <w:pStyle w:val="af0"/>
        <w:numPr>
          <w:ilvl w:val="0"/>
          <w:numId w:val="5"/>
        </w:numPr>
        <w:tabs>
          <w:tab w:val="left" w:pos="0"/>
        </w:tabs>
        <w:suppressAutoHyphens/>
        <w:spacing w:before="0" w:beforeAutospacing="0" w:after="0" w:afterAutospacing="0"/>
      </w:pPr>
      <w:r w:rsidRPr="00453350">
        <w:t xml:space="preserve">компенсацію, надану в обмін на послуги;                                                       </w:t>
      </w:r>
    </w:p>
    <w:p w:rsidR="006D1900" w:rsidRPr="00453350" w:rsidRDefault="006D1900" w:rsidP="008A309D">
      <w:pPr>
        <w:pStyle w:val="af0"/>
        <w:numPr>
          <w:ilvl w:val="0"/>
          <w:numId w:val="5"/>
        </w:numPr>
        <w:tabs>
          <w:tab w:val="left" w:pos="0"/>
        </w:tabs>
        <w:suppressAutoHyphens/>
        <w:spacing w:before="0" w:beforeAutospacing="0" w:after="0" w:afterAutospacing="0"/>
      </w:pPr>
      <w:r w:rsidRPr="00453350">
        <w:t>спосіб та строки розрахунків.</w:t>
      </w:r>
    </w:p>
    <w:p w:rsidR="006D1900" w:rsidRPr="00453350" w:rsidRDefault="008A309D" w:rsidP="008A309D">
      <w:pPr>
        <w:autoSpaceDE w:val="0"/>
        <w:ind w:firstLine="567"/>
        <w:rPr>
          <w:rFonts w:eastAsia="Times New Roman CYR"/>
        </w:rPr>
      </w:pPr>
      <w:r w:rsidRPr="00453350">
        <w:rPr>
          <w:rFonts w:eastAsia="Times New Roman CYR"/>
        </w:rPr>
        <w:t xml:space="preserve"> </w:t>
      </w:r>
      <w:r w:rsidR="006D1900" w:rsidRPr="00453350">
        <w:rPr>
          <w:rFonts w:eastAsia="Times New Roman CYR"/>
        </w:rPr>
        <w:t>Ступінь завершеності операції визначається як послуги, надані на певну дату як відсоток до загального обсягу послуг, передбачених договором про надання послуг.</w:t>
      </w:r>
    </w:p>
    <w:p w:rsidR="006D1900" w:rsidRPr="00453350" w:rsidRDefault="008A309D" w:rsidP="008A309D">
      <w:pPr>
        <w:autoSpaceDE w:val="0"/>
        <w:ind w:firstLine="567"/>
        <w:rPr>
          <w:rFonts w:eastAsia="Times New Roman CYR"/>
        </w:rPr>
      </w:pPr>
      <w:r w:rsidRPr="00453350">
        <w:rPr>
          <w:rFonts w:eastAsia="Times New Roman CYR"/>
        </w:rPr>
        <w:t xml:space="preserve"> </w:t>
      </w:r>
      <w:r w:rsidR="006D1900" w:rsidRPr="00453350">
        <w:rPr>
          <w:rFonts w:eastAsia="Times New Roman CYR"/>
        </w:rPr>
        <w:t>Дохід від продажу дилерських цінних паперів визнається як дохід від продажу товарів і класифікується  у  фінансовій звітності  як дохід від здійснення операційної діяльності.</w:t>
      </w:r>
    </w:p>
    <w:p w:rsidR="006D1900" w:rsidRPr="00453350" w:rsidRDefault="008A309D" w:rsidP="008A309D">
      <w:pPr>
        <w:autoSpaceDE w:val="0"/>
        <w:ind w:firstLine="567"/>
        <w:rPr>
          <w:rFonts w:eastAsia="Times New Roman CYR"/>
        </w:rPr>
      </w:pPr>
      <w:r w:rsidRPr="00453350">
        <w:rPr>
          <w:rFonts w:eastAsia="Times New Roman CYR"/>
        </w:rPr>
        <w:t xml:space="preserve"> </w:t>
      </w:r>
      <w:r w:rsidR="006D1900" w:rsidRPr="00453350">
        <w:rPr>
          <w:rFonts w:eastAsia="Times New Roman CYR"/>
        </w:rPr>
        <w:t>Витрати, понесенi у зв'язку з отриманням доходу, визнаються у тому ж перiодi, що й вiдповiднi доходи.</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Доходи та витрати (склад)</w:t>
      </w:r>
    </w:p>
    <w:p w:rsidR="008A309D" w:rsidRPr="00453350" w:rsidRDefault="006D1900" w:rsidP="008A309D">
      <w:pPr>
        <w:autoSpaceDE w:val="0"/>
        <w:ind w:firstLine="567"/>
        <w:rPr>
          <w:rFonts w:eastAsia="Times New Roman CYR"/>
        </w:rPr>
      </w:pPr>
      <w:r w:rsidRPr="00453350">
        <w:rPr>
          <w:rFonts w:eastAsia="Times New Roman CYR"/>
        </w:rPr>
        <w:t xml:space="preserve">У бухгалтерському обліку доходи та витрати, що включаються у звіт про сукупні прибутки та збитки, класифікуються по групах, склад їх відповідає складу доходів та витрат за </w:t>
      </w:r>
      <w:r w:rsidR="008A309D" w:rsidRPr="00453350">
        <w:rPr>
          <w:rFonts w:eastAsia="Times New Roman CYR"/>
        </w:rPr>
        <w:t xml:space="preserve">міжнародними </w:t>
      </w:r>
      <w:r w:rsidRPr="00453350">
        <w:rPr>
          <w:rFonts w:eastAsia="Times New Roman CYR"/>
        </w:rPr>
        <w:t>стандартами</w:t>
      </w:r>
      <w:r w:rsidR="008A309D" w:rsidRPr="00453350">
        <w:rPr>
          <w:rFonts w:eastAsia="Times New Roman CYR"/>
        </w:rPr>
        <w:t xml:space="preserve"> </w:t>
      </w:r>
      <w:r w:rsidRPr="00453350">
        <w:rPr>
          <w:rFonts w:eastAsia="Times New Roman CYR"/>
        </w:rPr>
        <w:t>бухгалтерського обліку</w:t>
      </w:r>
      <w:r w:rsidR="008A309D" w:rsidRPr="00453350">
        <w:rPr>
          <w:rFonts w:eastAsia="Times New Roman CYR"/>
        </w:rPr>
        <w:t xml:space="preserve"> і</w:t>
      </w:r>
      <w:r w:rsidRPr="00453350">
        <w:rPr>
          <w:rFonts w:eastAsia="Times New Roman CYR"/>
        </w:rPr>
        <w:t xml:space="preserve"> не суперечить </w:t>
      </w:r>
      <w:r w:rsidR="008A309D" w:rsidRPr="00453350">
        <w:rPr>
          <w:rFonts w:eastAsia="Times New Roman CYR"/>
        </w:rPr>
        <w:t>міжнародним стандартам фінансової звітності</w:t>
      </w:r>
      <w:r w:rsidRPr="00453350">
        <w:rPr>
          <w:rFonts w:eastAsia="Times New Roman CYR"/>
        </w:rPr>
        <w:t xml:space="preserve">. </w:t>
      </w:r>
    </w:p>
    <w:p w:rsidR="006D1900" w:rsidRPr="00453350" w:rsidRDefault="006D1900" w:rsidP="008A309D">
      <w:pPr>
        <w:autoSpaceDE w:val="0"/>
        <w:ind w:firstLine="567"/>
        <w:rPr>
          <w:rFonts w:eastAsia="Times New Roman CYR"/>
        </w:rPr>
      </w:pPr>
      <w:r w:rsidRPr="00453350">
        <w:rPr>
          <w:rFonts w:eastAsia="Times New Roman CYR"/>
        </w:rPr>
        <w:t>Доходи відображаються за методом нарахування. Витрати відображаються за функцією витрат за методом нарахування,  із додатковим розкриттям за характером витрат.</w:t>
      </w:r>
    </w:p>
    <w:p w:rsidR="006D1900" w:rsidRPr="00453350" w:rsidRDefault="006D1900" w:rsidP="00ED213A">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Призначення деяких статей Звіту про рух грошових коштів</w:t>
      </w:r>
    </w:p>
    <w:p w:rsidR="006D1900" w:rsidRPr="00453350" w:rsidRDefault="008A309D" w:rsidP="008A309D">
      <w:pPr>
        <w:autoSpaceDE w:val="0"/>
        <w:ind w:firstLine="567"/>
        <w:rPr>
          <w:rFonts w:eastAsia="Times New Roman CYR"/>
        </w:rPr>
      </w:pPr>
      <w:r w:rsidRPr="00453350">
        <w:rPr>
          <w:rFonts w:eastAsia="Times New Roman CYR"/>
        </w:rPr>
        <w:t xml:space="preserve"> </w:t>
      </w:r>
      <w:r w:rsidR="006D1900" w:rsidRPr="00453350">
        <w:rPr>
          <w:rFonts w:eastAsia="Times New Roman CYR"/>
        </w:rPr>
        <w:t xml:space="preserve">Грошові    потоки,   що   є   результатом   придбання   або  продажу  дилерських  цінних   паперів,    класифікуються  як  кошти  від операційної діяльності;                                                                                                                                     </w:t>
      </w:r>
    </w:p>
    <w:p w:rsidR="006D1900" w:rsidRPr="00453350" w:rsidRDefault="008A309D" w:rsidP="008A309D">
      <w:pPr>
        <w:autoSpaceDE w:val="0"/>
        <w:ind w:firstLine="567"/>
        <w:rPr>
          <w:rFonts w:eastAsia="Times New Roman CYR"/>
        </w:rPr>
      </w:pPr>
      <w:r w:rsidRPr="00453350">
        <w:rPr>
          <w:rFonts w:eastAsia="Times New Roman CYR"/>
        </w:rPr>
        <w:t xml:space="preserve"> </w:t>
      </w:r>
      <w:r w:rsidR="006D1900" w:rsidRPr="00453350">
        <w:rPr>
          <w:rFonts w:eastAsia="Times New Roman CYR"/>
        </w:rPr>
        <w:t xml:space="preserve">Грошові    потоки,    що    є    результатом     здійснення   депозитних   операцій    зі    строковими   депозитами,   строк   розміщення   яких   перевищує   три  місяці,  класифікуються  як  кошти  від інвестиційної діяльності;                                     </w:t>
      </w:r>
    </w:p>
    <w:p w:rsidR="006D1900" w:rsidRPr="00453350" w:rsidRDefault="008A309D" w:rsidP="008A309D">
      <w:pPr>
        <w:autoSpaceDE w:val="0"/>
        <w:ind w:firstLine="567"/>
        <w:rPr>
          <w:rFonts w:eastAsia="Times New Roman CYR"/>
        </w:rPr>
      </w:pPr>
      <w:r w:rsidRPr="00453350">
        <w:rPr>
          <w:rFonts w:eastAsia="Times New Roman CYR"/>
        </w:rPr>
        <w:t xml:space="preserve"> </w:t>
      </w:r>
      <w:r w:rsidR="006D1900" w:rsidRPr="00453350">
        <w:rPr>
          <w:rFonts w:eastAsia="Times New Roman CYR"/>
        </w:rPr>
        <w:t>Дивіденди,   сплачені  власникам    корпоративних   прав,    класифікуються   як   кошти від    фінансової діяльності.</w:t>
      </w:r>
    </w:p>
    <w:p w:rsidR="006D1900" w:rsidRPr="00453350" w:rsidRDefault="006D1900" w:rsidP="00ED213A">
      <w:pPr>
        <w:rPr>
          <w:b/>
          <w:sz w:val="16"/>
          <w:szCs w:val="16"/>
        </w:rPr>
      </w:pPr>
    </w:p>
    <w:p w:rsidR="006D1900" w:rsidRPr="00453350" w:rsidRDefault="00CE6971" w:rsidP="008A309D">
      <w:pPr>
        <w:pStyle w:val="2a"/>
        <w:shd w:val="clear" w:color="auto" w:fill="auto"/>
        <w:spacing w:line="240" w:lineRule="auto"/>
        <w:ind w:firstLine="567"/>
        <w:jc w:val="both"/>
        <w:rPr>
          <w:rStyle w:val="afe"/>
          <w:rFonts w:ascii="Times New Roman" w:hAnsi="Times New Roman" w:cs="Times New Roman"/>
          <w:sz w:val="24"/>
          <w:szCs w:val="24"/>
          <w:u w:val="single"/>
        </w:rPr>
      </w:pPr>
      <w:r w:rsidRPr="00D24586">
        <w:rPr>
          <w:rStyle w:val="afe"/>
          <w:rFonts w:ascii="Times New Roman" w:hAnsi="Times New Roman" w:cs="Times New Roman"/>
          <w:sz w:val="24"/>
          <w:szCs w:val="24"/>
          <w:u w:val="single"/>
          <w:lang w:val="ru-RU"/>
        </w:rPr>
        <w:t>4</w:t>
      </w:r>
      <w:r w:rsidR="006D1900" w:rsidRPr="00453350">
        <w:rPr>
          <w:rStyle w:val="afe"/>
          <w:rFonts w:ascii="Times New Roman" w:hAnsi="Times New Roman" w:cs="Times New Roman"/>
          <w:sz w:val="24"/>
          <w:szCs w:val="24"/>
          <w:u w:val="single"/>
        </w:rPr>
        <w:t>. Основні засоби</w:t>
      </w:r>
    </w:p>
    <w:p w:rsidR="006D1900" w:rsidRPr="00453350" w:rsidRDefault="008C1226" w:rsidP="008A309D">
      <w:pPr>
        <w:autoSpaceDE w:val="0"/>
        <w:ind w:firstLine="567"/>
        <w:rPr>
          <w:rFonts w:eastAsia="Times New Roman CYR"/>
        </w:rPr>
      </w:pPr>
      <w:r w:rsidRPr="00453350">
        <w:rPr>
          <w:rFonts w:eastAsia="Times New Roman CYR"/>
        </w:rPr>
        <w:t>С</w:t>
      </w:r>
      <w:r w:rsidR="008A309D" w:rsidRPr="00453350">
        <w:rPr>
          <w:rFonts w:eastAsia="Times New Roman CYR"/>
        </w:rPr>
        <w:t>таном на 31.12.201</w:t>
      </w:r>
      <w:r w:rsidRPr="00453350">
        <w:rPr>
          <w:rFonts w:eastAsia="Times New Roman CYR"/>
        </w:rPr>
        <w:t>6</w:t>
      </w:r>
      <w:r w:rsidR="008A309D" w:rsidRPr="00453350">
        <w:rPr>
          <w:rFonts w:eastAsia="Times New Roman CYR"/>
        </w:rPr>
        <w:t xml:space="preserve"> року, с</w:t>
      </w:r>
      <w:r w:rsidR="006D1900" w:rsidRPr="00453350">
        <w:rPr>
          <w:rFonts w:eastAsia="Times New Roman CYR"/>
        </w:rPr>
        <w:t>таном на 31.12.201</w:t>
      </w:r>
      <w:r w:rsidRPr="00453350">
        <w:rPr>
          <w:rFonts w:eastAsia="Times New Roman CYR"/>
        </w:rPr>
        <w:t>5</w:t>
      </w:r>
      <w:r w:rsidR="006D1900" w:rsidRPr="00453350">
        <w:rPr>
          <w:rFonts w:eastAsia="Times New Roman CYR"/>
        </w:rPr>
        <w:t xml:space="preserve"> року</w:t>
      </w:r>
      <w:r w:rsidR="00737632" w:rsidRPr="00453350">
        <w:rPr>
          <w:rFonts w:eastAsia="Times New Roman CYR"/>
        </w:rPr>
        <w:t>, станом на 31.12.201</w:t>
      </w:r>
      <w:r w:rsidRPr="00453350">
        <w:rPr>
          <w:rFonts w:eastAsia="Times New Roman CYR"/>
        </w:rPr>
        <w:t>4</w:t>
      </w:r>
      <w:r w:rsidR="00737632" w:rsidRPr="00453350">
        <w:rPr>
          <w:rFonts w:eastAsia="Times New Roman CYR"/>
        </w:rPr>
        <w:t xml:space="preserve"> року</w:t>
      </w:r>
      <w:r w:rsidRPr="00453350">
        <w:rPr>
          <w:rFonts w:eastAsia="Times New Roman CYR"/>
        </w:rPr>
        <w:t xml:space="preserve">, а також на дату переходу на МСФЗ (станом на 01.01.2013 року) </w:t>
      </w:r>
      <w:r w:rsidR="006D1900" w:rsidRPr="00453350">
        <w:rPr>
          <w:rFonts w:eastAsia="Times New Roman CYR"/>
        </w:rPr>
        <w:t>на балансі товариства у складі класу «Машини та обладнання» обліковувалась офісна техніка, яка використовується в процесі господарської діяльності товариства, а саме комп’ютерна техніка,  обладнання для  друку та ін</w:t>
      </w:r>
      <w:r w:rsidR="00473C79" w:rsidRPr="00453350">
        <w:rPr>
          <w:rFonts w:eastAsia="Times New Roman CYR"/>
        </w:rPr>
        <w:t>ше.</w:t>
      </w:r>
      <w:r w:rsidR="006D1900" w:rsidRPr="00453350">
        <w:rPr>
          <w:rFonts w:eastAsia="Times New Roman CYR"/>
        </w:rPr>
        <w:t xml:space="preserve">  </w:t>
      </w:r>
    </w:p>
    <w:p w:rsidR="007E7E41" w:rsidRPr="00453350" w:rsidRDefault="007E7E41"/>
    <w:p w:rsidR="00794E0C" w:rsidRPr="00453350" w:rsidRDefault="00794E0C" w:rsidP="00794E0C">
      <w:pPr>
        <w:ind w:firstLine="567"/>
      </w:pPr>
      <w:r w:rsidRPr="00453350">
        <w:t>Зміни в основних засобах за 2014-2016 р. р.:</w:t>
      </w:r>
    </w:p>
    <w:p w:rsidR="007E7E41" w:rsidRPr="00453350" w:rsidRDefault="007E7E41">
      <w:pPr>
        <w:rPr>
          <w:sz w:val="12"/>
          <w:szCs w:val="1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54"/>
        <w:gridCol w:w="2268"/>
        <w:gridCol w:w="992"/>
      </w:tblGrid>
      <w:tr w:rsidR="008A309D" w:rsidRPr="00453350" w:rsidTr="002D060A">
        <w:trPr>
          <w:trHeight w:val="288"/>
        </w:trPr>
        <w:tc>
          <w:tcPr>
            <w:tcW w:w="7054" w:type="dxa"/>
            <w:shd w:val="clear" w:color="auto" w:fill="auto"/>
            <w:vAlign w:val="center"/>
          </w:tcPr>
          <w:p w:rsidR="008A309D" w:rsidRPr="00453350" w:rsidRDefault="008A309D" w:rsidP="008A309D">
            <w:pPr>
              <w:jc w:val="center"/>
              <w:rPr>
                <w:b/>
                <w:i/>
                <w:sz w:val="20"/>
                <w:szCs w:val="20"/>
              </w:rPr>
            </w:pPr>
            <w:r w:rsidRPr="00453350">
              <w:rPr>
                <w:b/>
                <w:i/>
                <w:sz w:val="20"/>
                <w:szCs w:val="20"/>
              </w:rPr>
              <w:t>Показник</w:t>
            </w:r>
          </w:p>
        </w:tc>
        <w:tc>
          <w:tcPr>
            <w:tcW w:w="2268" w:type="dxa"/>
            <w:vAlign w:val="center"/>
          </w:tcPr>
          <w:p w:rsidR="008A309D" w:rsidRPr="00453350" w:rsidRDefault="008A309D" w:rsidP="006C46FA">
            <w:pPr>
              <w:jc w:val="center"/>
              <w:rPr>
                <w:b/>
                <w:i/>
                <w:sz w:val="18"/>
                <w:szCs w:val="18"/>
              </w:rPr>
            </w:pPr>
            <w:r w:rsidRPr="00453350">
              <w:rPr>
                <w:b/>
                <w:i/>
                <w:sz w:val="18"/>
                <w:szCs w:val="18"/>
              </w:rPr>
              <w:t>Машини та обладнання</w:t>
            </w:r>
          </w:p>
        </w:tc>
        <w:tc>
          <w:tcPr>
            <w:tcW w:w="992" w:type="dxa"/>
            <w:shd w:val="clear" w:color="auto" w:fill="auto"/>
            <w:vAlign w:val="center"/>
          </w:tcPr>
          <w:p w:rsidR="008A309D" w:rsidRPr="00453350" w:rsidRDefault="008A309D" w:rsidP="008A309D">
            <w:pPr>
              <w:jc w:val="center"/>
              <w:rPr>
                <w:b/>
                <w:i/>
                <w:sz w:val="18"/>
                <w:szCs w:val="18"/>
              </w:rPr>
            </w:pPr>
            <w:r w:rsidRPr="00453350">
              <w:rPr>
                <w:b/>
                <w:i/>
                <w:sz w:val="18"/>
                <w:szCs w:val="18"/>
              </w:rPr>
              <w:t>Разом</w:t>
            </w:r>
          </w:p>
        </w:tc>
      </w:tr>
      <w:tr w:rsidR="008A309D" w:rsidRPr="00453350" w:rsidTr="002D060A">
        <w:tc>
          <w:tcPr>
            <w:tcW w:w="7054" w:type="dxa"/>
            <w:shd w:val="clear" w:color="auto" w:fill="auto"/>
          </w:tcPr>
          <w:p w:rsidR="008A309D" w:rsidRPr="00453350" w:rsidRDefault="008A309D" w:rsidP="00794E0C">
            <w:pPr>
              <w:rPr>
                <w:b/>
                <w:spacing w:val="-4"/>
              </w:rPr>
            </w:pPr>
            <w:r w:rsidRPr="00453350">
              <w:rPr>
                <w:b/>
                <w:spacing w:val="-4"/>
              </w:rPr>
              <w:t xml:space="preserve">Первісна вартість чи оцінка на </w:t>
            </w:r>
            <w:r w:rsidR="00794E0C" w:rsidRPr="00453350">
              <w:rPr>
                <w:b/>
                <w:spacing w:val="-4"/>
              </w:rPr>
              <w:t>01</w:t>
            </w:r>
            <w:r w:rsidRPr="00453350">
              <w:rPr>
                <w:b/>
                <w:spacing w:val="-4"/>
              </w:rPr>
              <w:t>.</w:t>
            </w:r>
            <w:r w:rsidR="00794E0C" w:rsidRPr="00453350">
              <w:rPr>
                <w:b/>
                <w:spacing w:val="-4"/>
              </w:rPr>
              <w:t>0</w:t>
            </w:r>
            <w:r w:rsidRPr="00453350">
              <w:rPr>
                <w:b/>
                <w:spacing w:val="-4"/>
              </w:rPr>
              <w:t>1.201</w:t>
            </w:r>
            <w:r w:rsidR="00794E0C" w:rsidRPr="00453350">
              <w:rPr>
                <w:b/>
                <w:spacing w:val="-4"/>
              </w:rPr>
              <w:t>4 р.</w:t>
            </w:r>
            <w:r w:rsidRPr="00453350">
              <w:rPr>
                <w:b/>
                <w:spacing w:val="-4"/>
              </w:rPr>
              <w:t>, тис. грн.</w:t>
            </w:r>
          </w:p>
        </w:tc>
        <w:tc>
          <w:tcPr>
            <w:tcW w:w="2268" w:type="dxa"/>
            <w:vAlign w:val="center"/>
          </w:tcPr>
          <w:p w:rsidR="008A309D" w:rsidRPr="00453350" w:rsidRDefault="008A309D" w:rsidP="0047487D">
            <w:pPr>
              <w:jc w:val="center"/>
              <w:rPr>
                <w:b/>
              </w:rPr>
            </w:pPr>
            <w:r w:rsidRPr="00453350">
              <w:rPr>
                <w:b/>
              </w:rPr>
              <w:t>14</w:t>
            </w:r>
          </w:p>
        </w:tc>
        <w:tc>
          <w:tcPr>
            <w:tcW w:w="992" w:type="dxa"/>
            <w:shd w:val="clear" w:color="auto" w:fill="auto"/>
            <w:vAlign w:val="center"/>
          </w:tcPr>
          <w:p w:rsidR="008A309D" w:rsidRPr="00453350" w:rsidRDefault="008A309D" w:rsidP="0047487D">
            <w:pPr>
              <w:jc w:val="center"/>
              <w:rPr>
                <w:b/>
              </w:rPr>
            </w:pPr>
            <w:r w:rsidRPr="00453350">
              <w:rPr>
                <w:b/>
              </w:rPr>
              <w:t>14</w:t>
            </w:r>
          </w:p>
        </w:tc>
      </w:tr>
      <w:tr w:rsidR="008A309D" w:rsidRPr="00453350" w:rsidTr="002D060A">
        <w:tc>
          <w:tcPr>
            <w:tcW w:w="7054" w:type="dxa"/>
            <w:shd w:val="clear" w:color="auto" w:fill="auto"/>
          </w:tcPr>
          <w:p w:rsidR="008A309D" w:rsidRPr="00453350" w:rsidRDefault="008A309D" w:rsidP="00ED213A">
            <w:pPr>
              <w:rPr>
                <w:spacing w:val="-4"/>
              </w:rPr>
            </w:pPr>
            <w:r w:rsidRPr="00453350">
              <w:rPr>
                <w:spacing w:val="-4"/>
              </w:rPr>
              <w:t>Придбано тис. грн.</w:t>
            </w:r>
          </w:p>
        </w:tc>
        <w:tc>
          <w:tcPr>
            <w:tcW w:w="2268" w:type="dxa"/>
            <w:vAlign w:val="center"/>
          </w:tcPr>
          <w:p w:rsidR="008A309D" w:rsidRPr="00453350" w:rsidRDefault="008A309D" w:rsidP="008A309D">
            <w:pPr>
              <w:jc w:val="center"/>
            </w:pPr>
            <w:r w:rsidRPr="00453350">
              <w:t>-</w:t>
            </w:r>
          </w:p>
        </w:tc>
        <w:tc>
          <w:tcPr>
            <w:tcW w:w="992" w:type="dxa"/>
            <w:shd w:val="clear" w:color="auto" w:fill="auto"/>
            <w:vAlign w:val="center"/>
          </w:tcPr>
          <w:p w:rsidR="008A309D" w:rsidRPr="00453350" w:rsidRDefault="008A309D" w:rsidP="008A309D">
            <w:pPr>
              <w:jc w:val="center"/>
              <w:rPr>
                <w:b/>
              </w:rPr>
            </w:pPr>
            <w:r w:rsidRPr="00453350">
              <w:rPr>
                <w:b/>
              </w:rPr>
              <w:t>-</w:t>
            </w:r>
          </w:p>
        </w:tc>
      </w:tr>
      <w:tr w:rsidR="008A309D" w:rsidRPr="00453350" w:rsidTr="002D060A">
        <w:tc>
          <w:tcPr>
            <w:tcW w:w="7054" w:type="dxa"/>
            <w:shd w:val="clear" w:color="auto" w:fill="auto"/>
          </w:tcPr>
          <w:p w:rsidR="008A309D" w:rsidRPr="00453350" w:rsidRDefault="008A309D" w:rsidP="00ED213A">
            <w:pPr>
              <w:rPr>
                <w:spacing w:val="-4"/>
              </w:rPr>
            </w:pPr>
            <w:r w:rsidRPr="00453350">
              <w:rPr>
                <w:spacing w:val="-4"/>
              </w:rPr>
              <w:t xml:space="preserve">Вибуло, тис. грн. </w:t>
            </w:r>
          </w:p>
        </w:tc>
        <w:tc>
          <w:tcPr>
            <w:tcW w:w="2268" w:type="dxa"/>
            <w:vAlign w:val="center"/>
          </w:tcPr>
          <w:p w:rsidR="008A309D" w:rsidRPr="00453350" w:rsidRDefault="008A309D" w:rsidP="008A309D">
            <w:pPr>
              <w:jc w:val="center"/>
            </w:pPr>
            <w:r w:rsidRPr="00453350">
              <w:t>-</w:t>
            </w:r>
          </w:p>
        </w:tc>
        <w:tc>
          <w:tcPr>
            <w:tcW w:w="992" w:type="dxa"/>
            <w:shd w:val="clear" w:color="auto" w:fill="auto"/>
            <w:vAlign w:val="center"/>
          </w:tcPr>
          <w:p w:rsidR="008A309D" w:rsidRPr="00453350" w:rsidRDefault="008A309D" w:rsidP="008A309D">
            <w:pPr>
              <w:jc w:val="center"/>
              <w:rPr>
                <w:b/>
              </w:rPr>
            </w:pPr>
            <w:r w:rsidRPr="00453350">
              <w:rPr>
                <w:b/>
              </w:rPr>
              <w:t>-</w:t>
            </w:r>
          </w:p>
        </w:tc>
      </w:tr>
      <w:tr w:rsidR="008A309D" w:rsidRPr="00453350" w:rsidTr="002D060A">
        <w:tc>
          <w:tcPr>
            <w:tcW w:w="7054" w:type="dxa"/>
            <w:shd w:val="clear" w:color="auto" w:fill="auto"/>
          </w:tcPr>
          <w:p w:rsidR="008A309D" w:rsidRPr="00453350" w:rsidRDefault="008A309D" w:rsidP="00ED213A">
            <w:pPr>
              <w:rPr>
                <w:spacing w:val="-4"/>
              </w:rPr>
            </w:pPr>
            <w:r w:rsidRPr="00453350">
              <w:rPr>
                <w:spacing w:val="-4"/>
              </w:rPr>
              <w:t>Переоцінка, тис. грн.</w:t>
            </w:r>
          </w:p>
        </w:tc>
        <w:tc>
          <w:tcPr>
            <w:tcW w:w="2268" w:type="dxa"/>
            <w:vAlign w:val="center"/>
          </w:tcPr>
          <w:p w:rsidR="008A309D" w:rsidRPr="00453350" w:rsidRDefault="008A309D" w:rsidP="008A309D">
            <w:pPr>
              <w:jc w:val="center"/>
            </w:pPr>
            <w:r w:rsidRPr="00453350">
              <w:t>-</w:t>
            </w:r>
          </w:p>
        </w:tc>
        <w:tc>
          <w:tcPr>
            <w:tcW w:w="992" w:type="dxa"/>
            <w:shd w:val="clear" w:color="auto" w:fill="auto"/>
            <w:vAlign w:val="center"/>
          </w:tcPr>
          <w:p w:rsidR="008A309D" w:rsidRPr="00453350" w:rsidRDefault="008A309D" w:rsidP="008A309D">
            <w:pPr>
              <w:jc w:val="center"/>
              <w:rPr>
                <w:b/>
              </w:rPr>
            </w:pPr>
            <w:r w:rsidRPr="00453350">
              <w:rPr>
                <w:b/>
              </w:rPr>
              <w:t>-</w:t>
            </w:r>
          </w:p>
        </w:tc>
      </w:tr>
      <w:tr w:rsidR="008A309D" w:rsidRPr="00453350" w:rsidTr="002D060A">
        <w:tc>
          <w:tcPr>
            <w:tcW w:w="7054" w:type="dxa"/>
            <w:shd w:val="clear" w:color="auto" w:fill="auto"/>
          </w:tcPr>
          <w:p w:rsidR="008A309D" w:rsidRPr="00453350" w:rsidRDefault="008A309D" w:rsidP="00ED213A">
            <w:pPr>
              <w:rPr>
                <w:b/>
                <w:spacing w:val="-4"/>
              </w:rPr>
            </w:pPr>
            <w:r w:rsidRPr="00453350">
              <w:rPr>
                <w:b/>
                <w:spacing w:val="-4"/>
              </w:rPr>
              <w:t>Первісна вартість чи оцінка на 31.12.2014</w:t>
            </w:r>
            <w:r w:rsidR="00794E0C" w:rsidRPr="00453350">
              <w:rPr>
                <w:b/>
                <w:spacing w:val="-4"/>
              </w:rPr>
              <w:t xml:space="preserve"> р.</w:t>
            </w:r>
            <w:r w:rsidRPr="00453350">
              <w:rPr>
                <w:b/>
                <w:spacing w:val="-4"/>
              </w:rPr>
              <w:t>, тис. грн.</w:t>
            </w:r>
          </w:p>
        </w:tc>
        <w:tc>
          <w:tcPr>
            <w:tcW w:w="2268" w:type="dxa"/>
            <w:vAlign w:val="center"/>
          </w:tcPr>
          <w:p w:rsidR="008A309D" w:rsidRPr="00453350" w:rsidRDefault="008A309D" w:rsidP="0047487D">
            <w:pPr>
              <w:jc w:val="center"/>
              <w:rPr>
                <w:b/>
              </w:rPr>
            </w:pPr>
            <w:r w:rsidRPr="00453350">
              <w:rPr>
                <w:b/>
              </w:rPr>
              <w:t>14</w:t>
            </w:r>
          </w:p>
        </w:tc>
        <w:tc>
          <w:tcPr>
            <w:tcW w:w="992" w:type="dxa"/>
            <w:shd w:val="clear" w:color="auto" w:fill="auto"/>
            <w:vAlign w:val="center"/>
          </w:tcPr>
          <w:p w:rsidR="008A309D" w:rsidRPr="00453350" w:rsidRDefault="008A309D" w:rsidP="0047487D">
            <w:pPr>
              <w:jc w:val="center"/>
              <w:rPr>
                <w:b/>
              </w:rPr>
            </w:pPr>
            <w:r w:rsidRPr="00453350">
              <w:rPr>
                <w:b/>
              </w:rPr>
              <w:t>14</w:t>
            </w:r>
          </w:p>
        </w:tc>
      </w:tr>
      <w:tr w:rsidR="00737632" w:rsidRPr="00453350" w:rsidTr="00737632">
        <w:tc>
          <w:tcPr>
            <w:tcW w:w="7054" w:type="dxa"/>
            <w:tcBorders>
              <w:top w:val="single" w:sz="4" w:space="0" w:color="auto"/>
              <w:left w:val="single" w:sz="4" w:space="0" w:color="auto"/>
              <w:bottom w:val="single" w:sz="4" w:space="0" w:color="auto"/>
              <w:right w:val="single" w:sz="4" w:space="0" w:color="auto"/>
            </w:tcBorders>
            <w:shd w:val="clear" w:color="auto" w:fill="auto"/>
          </w:tcPr>
          <w:p w:rsidR="00737632" w:rsidRPr="00453350" w:rsidRDefault="00737632" w:rsidP="00CF14C5">
            <w:pPr>
              <w:rPr>
                <w:spacing w:val="-4"/>
              </w:rPr>
            </w:pPr>
            <w:r w:rsidRPr="00453350">
              <w:rPr>
                <w:spacing w:val="-4"/>
              </w:rPr>
              <w:t>Придбано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737632" w:rsidRPr="00453350" w:rsidRDefault="00737632" w:rsidP="00CF14C5">
            <w:pPr>
              <w:jc w:val="center"/>
              <w:rPr>
                <w:b/>
              </w:rPr>
            </w:pPr>
            <w:r w:rsidRPr="00453350">
              <w:rPr>
                <w:b/>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37632" w:rsidRPr="00453350" w:rsidRDefault="00737632" w:rsidP="00CF14C5">
            <w:pPr>
              <w:jc w:val="center"/>
              <w:rPr>
                <w:b/>
              </w:rPr>
            </w:pPr>
            <w:r w:rsidRPr="00453350">
              <w:rPr>
                <w:b/>
              </w:rPr>
              <w:t>-</w:t>
            </w:r>
          </w:p>
        </w:tc>
      </w:tr>
      <w:tr w:rsidR="00737632" w:rsidRPr="00453350" w:rsidTr="00737632">
        <w:tc>
          <w:tcPr>
            <w:tcW w:w="7054" w:type="dxa"/>
            <w:tcBorders>
              <w:top w:val="single" w:sz="4" w:space="0" w:color="auto"/>
              <w:left w:val="single" w:sz="4" w:space="0" w:color="auto"/>
              <w:bottom w:val="single" w:sz="4" w:space="0" w:color="auto"/>
              <w:right w:val="single" w:sz="4" w:space="0" w:color="auto"/>
            </w:tcBorders>
            <w:shd w:val="clear" w:color="auto" w:fill="auto"/>
          </w:tcPr>
          <w:p w:rsidR="00737632" w:rsidRPr="00453350" w:rsidRDefault="00737632" w:rsidP="00CF14C5">
            <w:pPr>
              <w:rPr>
                <w:spacing w:val="-4"/>
              </w:rPr>
            </w:pPr>
            <w:r w:rsidRPr="00453350">
              <w:rPr>
                <w:spacing w:val="-4"/>
              </w:rPr>
              <w:t xml:space="preserve">Вибуло, тис. грн. </w:t>
            </w:r>
          </w:p>
        </w:tc>
        <w:tc>
          <w:tcPr>
            <w:tcW w:w="2268" w:type="dxa"/>
            <w:tcBorders>
              <w:top w:val="single" w:sz="4" w:space="0" w:color="auto"/>
              <w:left w:val="single" w:sz="4" w:space="0" w:color="auto"/>
              <w:bottom w:val="single" w:sz="4" w:space="0" w:color="auto"/>
              <w:right w:val="single" w:sz="4" w:space="0" w:color="auto"/>
            </w:tcBorders>
            <w:vAlign w:val="center"/>
          </w:tcPr>
          <w:p w:rsidR="00737632" w:rsidRPr="00453350" w:rsidRDefault="00737632" w:rsidP="00CF14C5">
            <w:pPr>
              <w:jc w:val="center"/>
              <w:rPr>
                <w:b/>
              </w:rPr>
            </w:pPr>
            <w:r w:rsidRPr="00453350">
              <w:rPr>
                <w:b/>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37632" w:rsidRPr="00453350" w:rsidRDefault="00737632" w:rsidP="00CF14C5">
            <w:pPr>
              <w:jc w:val="center"/>
              <w:rPr>
                <w:b/>
              </w:rPr>
            </w:pPr>
            <w:r w:rsidRPr="00453350">
              <w:rPr>
                <w:b/>
              </w:rPr>
              <w:t>-</w:t>
            </w:r>
          </w:p>
        </w:tc>
      </w:tr>
      <w:tr w:rsidR="00737632" w:rsidRPr="00453350" w:rsidTr="00737632">
        <w:tc>
          <w:tcPr>
            <w:tcW w:w="7054" w:type="dxa"/>
            <w:tcBorders>
              <w:top w:val="single" w:sz="4" w:space="0" w:color="auto"/>
              <w:left w:val="single" w:sz="4" w:space="0" w:color="auto"/>
              <w:bottom w:val="single" w:sz="4" w:space="0" w:color="auto"/>
              <w:right w:val="single" w:sz="4" w:space="0" w:color="auto"/>
            </w:tcBorders>
            <w:shd w:val="clear" w:color="auto" w:fill="auto"/>
          </w:tcPr>
          <w:p w:rsidR="00737632" w:rsidRPr="00453350" w:rsidRDefault="00737632" w:rsidP="00CF14C5">
            <w:pPr>
              <w:rPr>
                <w:spacing w:val="-4"/>
              </w:rPr>
            </w:pPr>
            <w:r w:rsidRPr="00453350">
              <w:rPr>
                <w:spacing w:val="-4"/>
              </w:rPr>
              <w:t>Переоцінка,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737632" w:rsidRPr="00453350" w:rsidRDefault="00737632" w:rsidP="00CF14C5">
            <w:pPr>
              <w:jc w:val="center"/>
              <w:rPr>
                <w:b/>
              </w:rPr>
            </w:pPr>
            <w:r w:rsidRPr="00453350">
              <w:rPr>
                <w:b/>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37632" w:rsidRPr="00453350" w:rsidRDefault="00737632" w:rsidP="00CF14C5">
            <w:pPr>
              <w:jc w:val="center"/>
              <w:rPr>
                <w:b/>
              </w:rPr>
            </w:pPr>
            <w:r w:rsidRPr="00453350">
              <w:rPr>
                <w:b/>
              </w:rPr>
              <w:t>-</w:t>
            </w:r>
          </w:p>
        </w:tc>
      </w:tr>
      <w:tr w:rsidR="00737632" w:rsidRPr="00453350" w:rsidTr="00737632">
        <w:tc>
          <w:tcPr>
            <w:tcW w:w="7054" w:type="dxa"/>
            <w:tcBorders>
              <w:top w:val="single" w:sz="4" w:space="0" w:color="auto"/>
              <w:left w:val="single" w:sz="4" w:space="0" w:color="auto"/>
              <w:bottom w:val="single" w:sz="4" w:space="0" w:color="auto"/>
              <w:right w:val="single" w:sz="4" w:space="0" w:color="auto"/>
            </w:tcBorders>
            <w:shd w:val="clear" w:color="auto" w:fill="auto"/>
          </w:tcPr>
          <w:p w:rsidR="00737632" w:rsidRPr="00453350" w:rsidRDefault="00737632" w:rsidP="00737632">
            <w:pPr>
              <w:rPr>
                <w:b/>
                <w:spacing w:val="-4"/>
              </w:rPr>
            </w:pPr>
            <w:r w:rsidRPr="00453350">
              <w:rPr>
                <w:b/>
                <w:spacing w:val="-4"/>
              </w:rPr>
              <w:t>Первісна вартість чи оцінка на 31.12.2015</w:t>
            </w:r>
            <w:r w:rsidR="00794E0C" w:rsidRPr="00453350">
              <w:rPr>
                <w:b/>
                <w:spacing w:val="-4"/>
              </w:rPr>
              <w:t xml:space="preserve"> р.</w:t>
            </w:r>
            <w:r w:rsidRPr="00453350">
              <w:rPr>
                <w:b/>
                <w:spacing w:val="-4"/>
              </w:rPr>
              <w:t>,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737632" w:rsidRPr="00453350" w:rsidRDefault="00737632" w:rsidP="00CF14C5">
            <w:pPr>
              <w:jc w:val="center"/>
              <w:rPr>
                <w:b/>
              </w:rPr>
            </w:pPr>
            <w:r w:rsidRPr="00453350">
              <w:rPr>
                <w:b/>
              </w:rPr>
              <w:t>14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37632" w:rsidRPr="00453350" w:rsidRDefault="00794E0C" w:rsidP="00CF14C5">
            <w:pPr>
              <w:jc w:val="center"/>
              <w:rPr>
                <w:b/>
              </w:rPr>
            </w:pPr>
            <w:r w:rsidRPr="00453350">
              <w:rPr>
                <w:b/>
              </w:rPr>
              <w:t>14</w:t>
            </w:r>
          </w:p>
        </w:tc>
      </w:tr>
      <w:tr w:rsidR="00794E0C" w:rsidRPr="00453350" w:rsidTr="00B60373">
        <w:tc>
          <w:tcPr>
            <w:tcW w:w="7054" w:type="dxa"/>
            <w:tcBorders>
              <w:top w:val="single" w:sz="4" w:space="0" w:color="auto"/>
              <w:left w:val="single" w:sz="4" w:space="0" w:color="auto"/>
              <w:bottom w:val="single" w:sz="4" w:space="0" w:color="auto"/>
              <w:right w:val="single" w:sz="4" w:space="0" w:color="auto"/>
            </w:tcBorders>
            <w:shd w:val="clear" w:color="auto" w:fill="auto"/>
          </w:tcPr>
          <w:p w:rsidR="00794E0C" w:rsidRPr="00453350" w:rsidRDefault="00794E0C" w:rsidP="00B60373">
            <w:pPr>
              <w:rPr>
                <w:spacing w:val="-4"/>
              </w:rPr>
            </w:pPr>
            <w:r w:rsidRPr="00453350">
              <w:rPr>
                <w:spacing w:val="-4"/>
              </w:rPr>
              <w:lastRenderedPageBreak/>
              <w:t>Придбано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794E0C" w:rsidRPr="00453350" w:rsidRDefault="00794E0C" w:rsidP="00B60373">
            <w:pPr>
              <w:jc w:val="center"/>
            </w:pPr>
            <w:r w:rsidRPr="00453350">
              <w:t>18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94E0C" w:rsidRPr="00453350" w:rsidRDefault="00794E0C" w:rsidP="00B60373">
            <w:pPr>
              <w:jc w:val="center"/>
              <w:rPr>
                <w:b/>
              </w:rPr>
            </w:pPr>
            <w:r w:rsidRPr="00453350">
              <w:rPr>
                <w:b/>
              </w:rPr>
              <w:t>18</w:t>
            </w:r>
          </w:p>
        </w:tc>
      </w:tr>
      <w:tr w:rsidR="00794E0C" w:rsidRPr="00453350" w:rsidTr="00B60373">
        <w:tc>
          <w:tcPr>
            <w:tcW w:w="7054" w:type="dxa"/>
            <w:tcBorders>
              <w:top w:val="single" w:sz="4" w:space="0" w:color="auto"/>
              <w:left w:val="single" w:sz="4" w:space="0" w:color="auto"/>
              <w:bottom w:val="single" w:sz="4" w:space="0" w:color="auto"/>
              <w:right w:val="single" w:sz="4" w:space="0" w:color="auto"/>
            </w:tcBorders>
            <w:shd w:val="clear" w:color="auto" w:fill="auto"/>
          </w:tcPr>
          <w:p w:rsidR="00794E0C" w:rsidRPr="00453350" w:rsidRDefault="00794E0C" w:rsidP="00B60373">
            <w:pPr>
              <w:rPr>
                <w:spacing w:val="-4"/>
              </w:rPr>
            </w:pPr>
            <w:r w:rsidRPr="00453350">
              <w:rPr>
                <w:spacing w:val="-4"/>
              </w:rPr>
              <w:t xml:space="preserve">Вибуло, тис. грн. </w:t>
            </w:r>
          </w:p>
        </w:tc>
        <w:tc>
          <w:tcPr>
            <w:tcW w:w="2268" w:type="dxa"/>
            <w:tcBorders>
              <w:top w:val="single" w:sz="4" w:space="0" w:color="auto"/>
              <w:left w:val="single" w:sz="4" w:space="0" w:color="auto"/>
              <w:bottom w:val="single" w:sz="4" w:space="0" w:color="auto"/>
              <w:right w:val="single" w:sz="4" w:space="0" w:color="auto"/>
            </w:tcBorders>
            <w:vAlign w:val="center"/>
          </w:tcPr>
          <w:p w:rsidR="00794E0C" w:rsidRPr="00453350" w:rsidRDefault="00794E0C" w:rsidP="00B60373">
            <w:pPr>
              <w:jc w:val="center"/>
            </w:pPr>
            <w:r w:rsidRPr="00453350">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94E0C" w:rsidRPr="00453350" w:rsidRDefault="00794E0C" w:rsidP="00B60373">
            <w:pPr>
              <w:jc w:val="center"/>
              <w:rPr>
                <w:b/>
              </w:rPr>
            </w:pPr>
            <w:r w:rsidRPr="00453350">
              <w:rPr>
                <w:b/>
              </w:rPr>
              <w:t>1</w:t>
            </w:r>
          </w:p>
        </w:tc>
      </w:tr>
      <w:tr w:rsidR="00794E0C" w:rsidRPr="00453350" w:rsidTr="00B60373">
        <w:tc>
          <w:tcPr>
            <w:tcW w:w="7054" w:type="dxa"/>
            <w:tcBorders>
              <w:top w:val="single" w:sz="4" w:space="0" w:color="auto"/>
              <w:left w:val="single" w:sz="4" w:space="0" w:color="auto"/>
              <w:bottom w:val="single" w:sz="4" w:space="0" w:color="auto"/>
              <w:right w:val="single" w:sz="4" w:space="0" w:color="auto"/>
            </w:tcBorders>
            <w:shd w:val="clear" w:color="auto" w:fill="auto"/>
          </w:tcPr>
          <w:p w:rsidR="00794E0C" w:rsidRPr="00453350" w:rsidRDefault="00794E0C" w:rsidP="00B60373">
            <w:pPr>
              <w:rPr>
                <w:spacing w:val="-4"/>
              </w:rPr>
            </w:pPr>
            <w:r w:rsidRPr="00453350">
              <w:rPr>
                <w:spacing w:val="-4"/>
              </w:rPr>
              <w:t>Переоцінка,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794E0C" w:rsidRPr="00453350" w:rsidRDefault="00794E0C" w:rsidP="00B60373">
            <w:pPr>
              <w:jc w:val="center"/>
              <w:rPr>
                <w:b/>
              </w:rPr>
            </w:pPr>
            <w:r w:rsidRPr="00453350">
              <w:rPr>
                <w:b/>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94E0C" w:rsidRPr="00453350" w:rsidRDefault="00794E0C" w:rsidP="00B60373">
            <w:pPr>
              <w:jc w:val="center"/>
              <w:rPr>
                <w:b/>
              </w:rPr>
            </w:pPr>
            <w:r w:rsidRPr="00453350">
              <w:rPr>
                <w:b/>
              </w:rPr>
              <w:t>-</w:t>
            </w:r>
          </w:p>
        </w:tc>
      </w:tr>
      <w:tr w:rsidR="00794E0C" w:rsidRPr="00453350" w:rsidTr="00B60373">
        <w:tc>
          <w:tcPr>
            <w:tcW w:w="7054" w:type="dxa"/>
            <w:tcBorders>
              <w:top w:val="single" w:sz="4" w:space="0" w:color="auto"/>
              <w:left w:val="single" w:sz="4" w:space="0" w:color="auto"/>
              <w:bottom w:val="single" w:sz="4" w:space="0" w:color="auto"/>
              <w:right w:val="single" w:sz="4" w:space="0" w:color="auto"/>
            </w:tcBorders>
            <w:shd w:val="clear" w:color="auto" w:fill="auto"/>
          </w:tcPr>
          <w:p w:rsidR="00794E0C" w:rsidRPr="00453350" w:rsidRDefault="00794E0C" w:rsidP="00794E0C">
            <w:pPr>
              <w:rPr>
                <w:b/>
                <w:spacing w:val="-4"/>
              </w:rPr>
            </w:pPr>
            <w:r w:rsidRPr="00453350">
              <w:rPr>
                <w:b/>
                <w:spacing w:val="-4"/>
              </w:rPr>
              <w:t>Первісна вартість чи оцінка на 31.12.2016 р.,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794E0C" w:rsidRPr="00453350" w:rsidRDefault="00794E0C" w:rsidP="00B60373">
            <w:pPr>
              <w:jc w:val="center"/>
              <w:rPr>
                <w:b/>
              </w:rPr>
            </w:pPr>
            <w:r w:rsidRPr="00453350">
              <w:rPr>
                <w:b/>
              </w:rPr>
              <w:t>31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94E0C" w:rsidRPr="00453350" w:rsidRDefault="00794E0C" w:rsidP="00B60373">
            <w:pPr>
              <w:jc w:val="center"/>
              <w:rPr>
                <w:b/>
              </w:rPr>
            </w:pPr>
            <w:r w:rsidRPr="00453350">
              <w:rPr>
                <w:b/>
              </w:rPr>
              <w:t>31</w:t>
            </w:r>
          </w:p>
        </w:tc>
      </w:tr>
      <w:tr w:rsidR="008A309D" w:rsidRPr="00453350" w:rsidTr="002D060A">
        <w:tc>
          <w:tcPr>
            <w:tcW w:w="7054" w:type="dxa"/>
            <w:shd w:val="clear" w:color="auto" w:fill="auto"/>
          </w:tcPr>
          <w:p w:rsidR="008A309D" w:rsidRPr="00453350" w:rsidRDefault="008A309D" w:rsidP="00794E0C">
            <w:pPr>
              <w:rPr>
                <w:b/>
                <w:spacing w:val="-4"/>
              </w:rPr>
            </w:pPr>
            <w:r w:rsidRPr="00453350">
              <w:rPr>
                <w:b/>
                <w:spacing w:val="-4"/>
              </w:rPr>
              <w:t xml:space="preserve">Знос та зменшення корисності на </w:t>
            </w:r>
            <w:r w:rsidR="00794E0C" w:rsidRPr="00453350">
              <w:rPr>
                <w:b/>
                <w:spacing w:val="-4"/>
              </w:rPr>
              <w:t>01</w:t>
            </w:r>
            <w:r w:rsidRPr="00453350">
              <w:rPr>
                <w:b/>
                <w:spacing w:val="-4"/>
              </w:rPr>
              <w:t>.</w:t>
            </w:r>
            <w:r w:rsidR="00794E0C" w:rsidRPr="00453350">
              <w:rPr>
                <w:b/>
                <w:spacing w:val="-4"/>
              </w:rPr>
              <w:t>0</w:t>
            </w:r>
            <w:r w:rsidRPr="00453350">
              <w:rPr>
                <w:b/>
                <w:spacing w:val="-4"/>
              </w:rPr>
              <w:t>1.201</w:t>
            </w:r>
            <w:r w:rsidR="00794E0C" w:rsidRPr="00453350">
              <w:rPr>
                <w:b/>
                <w:spacing w:val="-4"/>
              </w:rPr>
              <w:t>4 р.</w:t>
            </w:r>
            <w:r w:rsidRPr="00453350">
              <w:rPr>
                <w:b/>
                <w:spacing w:val="-4"/>
              </w:rPr>
              <w:t>, тис. грн.</w:t>
            </w:r>
          </w:p>
        </w:tc>
        <w:tc>
          <w:tcPr>
            <w:tcW w:w="2268" w:type="dxa"/>
            <w:vAlign w:val="center"/>
          </w:tcPr>
          <w:p w:rsidR="008A309D" w:rsidRPr="00453350" w:rsidRDefault="006C7C5D" w:rsidP="0047487D">
            <w:pPr>
              <w:jc w:val="center"/>
              <w:rPr>
                <w:b/>
              </w:rPr>
            </w:pPr>
            <w:r w:rsidRPr="00453350">
              <w:rPr>
                <w:b/>
              </w:rPr>
              <w:t>11</w:t>
            </w:r>
          </w:p>
        </w:tc>
        <w:tc>
          <w:tcPr>
            <w:tcW w:w="992" w:type="dxa"/>
            <w:shd w:val="clear" w:color="auto" w:fill="auto"/>
            <w:vAlign w:val="center"/>
          </w:tcPr>
          <w:p w:rsidR="008A309D" w:rsidRPr="00453350" w:rsidRDefault="006C7C5D" w:rsidP="0047487D">
            <w:pPr>
              <w:jc w:val="center"/>
              <w:rPr>
                <w:b/>
              </w:rPr>
            </w:pPr>
            <w:r w:rsidRPr="00453350">
              <w:rPr>
                <w:b/>
              </w:rPr>
              <w:t>11</w:t>
            </w:r>
          </w:p>
        </w:tc>
      </w:tr>
      <w:tr w:rsidR="008A309D" w:rsidRPr="00453350" w:rsidTr="002D060A">
        <w:tc>
          <w:tcPr>
            <w:tcW w:w="7054" w:type="dxa"/>
            <w:shd w:val="clear" w:color="auto" w:fill="auto"/>
          </w:tcPr>
          <w:p w:rsidR="008A309D" w:rsidRPr="00453350" w:rsidRDefault="008A309D" w:rsidP="00ED213A">
            <w:pPr>
              <w:rPr>
                <w:spacing w:val="-4"/>
              </w:rPr>
            </w:pPr>
            <w:r w:rsidRPr="00453350">
              <w:rPr>
                <w:spacing w:val="-4"/>
              </w:rPr>
              <w:t>Амортизаційні відрахування, тис. грн.</w:t>
            </w:r>
          </w:p>
        </w:tc>
        <w:tc>
          <w:tcPr>
            <w:tcW w:w="2268" w:type="dxa"/>
            <w:vAlign w:val="center"/>
          </w:tcPr>
          <w:p w:rsidR="008A309D" w:rsidRPr="00453350" w:rsidRDefault="008A309D" w:rsidP="0047487D">
            <w:pPr>
              <w:jc w:val="center"/>
            </w:pPr>
            <w:r w:rsidRPr="00453350">
              <w:t>1</w:t>
            </w:r>
          </w:p>
        </w:tc>
        <w:tc>
          <w:tcPr>
            <w:tcW w:w="992" w:type="dxa"/>
            <w:shd w:val="clear" w:color="auto" w:fill="auto"/>
            <w:vAlign w:val="center"/>
          </w:tcPr>
          <w:p w:rsidR="008A309D" w:rsidRPr="00453350" w:rsidRDefault="008A309D" w:rsidP="0047487D">
            <w:pPr>
              <w:jc w:val="center"/>
              <w:rPr>
                <w:b/>
              </w:rPr>
            </w:pPr>
            <w:r w:rsidRPr="00453350">
              <w:rPr>
                <w:b/>
              </w:rPr>
              <w:t>1</w:t>
            </w:r>
          </w:p>
        </w:tc>
      </w:tr>
      <w:tr w:rsidR="008A309D" w:rsidRPr="00453350" w:rsidTr="002D060A">
        <w:tc>
          <w:tcPr>
            <w:tcW w:w="7054" w:type="dxa"/>
            <w:shd w:val="clear" w:color="auto" w:fill="auto"/>
          </w:tcPr>
          <w:p w:rsidR="008A309D" w:rsidRPr="00453350" w:rsidRDefault="008A309D" w:rsidP="00ED213A">
            <w:pPr>
              <w:rPr>
                <w:spacing w:val="-4"/>
              </w:rPr>
            </w:pPr>
            <w:r w:rsidRPr="00453350">
              <w:rPr>
                <w:spacing w:val="-4"/>
              </w:rPr>
              <w:t>Знецінення (зменшення корисності), тис. грн.</w:t>
            </w:r>
          </w:p>
        </w:tc>
        <w:tc>
          <w:tcPr>
            <w:tcW w:w="2268" w:type="dxa"/>
            <w:vAlign w:val="center"/>
          </w:tcPr>
          <w:p w:rsidR="008A309D" w:rsidRPr="00453350" w:rsidRDefault="008A309D" w:rsidP="008A309D">
            <w:pPr>
              <w:jc w:val="center"/>
            </w:pPr>
            <w:r w:rsidRPr="00453350">
              <w:t>-</w:t>
            </w:r>
          </w:p>
        </w:tc>
        <w:tc>
          <w:tcPr>
            <w:tcW w:w="992" w:type="dxa"/>
            <w:shd w:val="clear" w:color="auto" w:fill="auto"/>
            <w:vAlign w:val="center"/>
          </w:tcPr>
          <w:p w:rsidR="008A309D" w:rsidRPr="00453350" w:rsidRDefault="008A309D" w:rsidP="008A309D">
            <w:pPr>
              <w:jc w:val="center"/>
              <w:rPr>
                <w:b/>
              </w:rPr>
            </w:pPr>
            <w:r w:rsidRPr="00453350">
              <w:rPr>
                <w:b/>
              </w:rPr>
              <w:t>-</w:t>
            </w:r>
          </w:p>
        </w:tc>
      </w:tr>
      <w:tr w:rsidR="008A309D" w:rsidRPr="00453350" w:rsidTr="002D060A">
        <w:tc>
          <w:tcPr>
            <w:tcW w:w="7054" w:type="dxa"/>
            <w:shd w:val="clear" w:color="auto" w:fill="auto"/>
          </w:tcPr>
          <w:p w:rsidR="008A309D" w:rsidRPr="00453350" w:rsidRDefault="008A309D" w:rsidP="00ED213A">
            <w:pPr>
              <w:rPr>
                <w:spacing w:val="-4"/>
              </w:rPr>
            </w:pPr>
            <w:r w:rsidRPr="00453350">
              <w:rPr>
                <w:spacing w:val="-4"/>
              </w:rPr>
              <w:t xml:space="preserve">Вибуло, тис. грн. </w:t>
            </w:r>
          </w:p>
        </w:tc>
        <w:tc>
          <w:tcPr>
            <w:tcW w:w="2268" w:type="dxa"/>
            <w:vAlign w:val="center"/>
          </w:tcPr>
          <w:p w:rsidR="008A309D" w:rsidRPr="00453350" w:rsidRDefault="008A309D" w:rsidP="008A309D">
            <w:pPr>
              <w:jc w:val="center"/>
            </w:pPr>
            <w:r w:rsidRPr="00453350">
              <w:t>-</w:t>
            </w:r>
          </w:p>
        </w:tc>
        <w:tc>
          <w:tcPr>
            <w:tcW w:w="992" w:type="dxa"/>
            <w:shd w:val="clear" w:color="auto" w:fill="auto"/>
            <w:vAlign w:val="center"/>
          </w:tcPr>
          <w:p w:rsidR="008A309D" w:rsidRPr="00453350" w:rsidRDefault="008A309D" w:rsidP="008A309D">
            <w:pPr>
              <w:jc w:val="center"/>
              <w:rPr>
                <w:b/>
              </w:rPr>
            </w:pPr>
            <w:r w:rsidRPr="00453350">
              <w:rPr>
                <w:b/>
              </w:rPr>
              <w:t>-</w:t>
            </w:r>
          </w:p>
        </w:tc>
      </w:tr>
      <w:tr w:rsidR="008A309D" w:rsidRPr="00453350" w:rsidTr="002D060A">
        <w:tc>
          <w:tcPr>
            <w:tcW w:w="7054" w:type="dxa"/>
            <w:shd w:val="clear" w:color="auto" w:fill="auto"/>
          </w:tcPr>
          <w:p w:rsidR="008A309D" w:rsidRPr="00453350" w:rsidRDefault="008A309D" w:rsidP="008A309D">
            <w:pPr>
              <w:rPr>
                <w:b/>
                <w:spacing w:val="-4"/>
              </w:rPr>
            </w:pPr>
            <w:r w:rsidRPr="00453350">
              <w:rPr>
                <w:b/>
                <w:spacing w:val="-4"/>
              </w:rPr>
              <w:t>Знос та зменшення корисності на 31.12.2014</w:t>
            </w:r>
            <w:r w:rsidR="00794E0C" w:rsidRPr="00453350">
              <w:rPr>
                <w:b/>
                <w:spacing w:val="-4"/>
              </w:rPr>
              <w:t xml:space="preserve"> р.</w:t>
            </w:r>
            <w:r w:rsidRPr="00453350">
              <w:rPr>
                <w:b/>
                <w:spacing w:val="-4"/>
              </w:rPr>
              <w:t>, тис. грн.</w:t>
            </w:r>
          </w:p>
        </w:tc>
        <w:tc>
          <w:tcPr>
            <w:tcW w:w="2268" w:type="dxa"/>
            <w:vAlign w:val="center"/>
          </w:tcPr>
          <w:p w:rsidR="008A309D" w:rsidRPr="00453350" w:rsidRDefault="008A309D" w:rsidP="0047487D">
            <w:pPr>
              <w:jc w:val="center"/>
              <w:rPr>
                <w:b/>
              </w:rPr>
            </w:pPr>
            <w:r w:rsidRPr="00453350">
              <w:rPr>
                <w:b/>
              </w:rPr>
              <w:t>12</w:t>
            </w:r>
          </w:p>
        </w:tc>
        <w:tc>
          <w:tcPr>
            <w:tcW w:w="992" w:type="dxa"/>
            <w:shd w:val="clear" w:color="auto" w:fill="auto"/>
            <w:vAlign w:val="center"/>
          </w:tcPr>
          <w:p w:rsidR="008A309D" w:rsidRPr="00453350" w:rsidRDefault="008A309D" w:rsidP="0047487D">
            <w:pPr>
              <w:jc w:val="center"/>
              <w:rPr>
                <w:b/>
              </w:rPr>
            </w:pPr>
            <w:r w:rsidRPr="00453350">
              <w:rPr>
                <w:b/>
              </w:rPr>
              <w:t>12</w:t>
            </w:r>
          </w:p>
        </w:tc>
      </w:tr>
      <w:tr w:rsidR="00737632" w:rsidRPr="00453350" w:rsidTr="00737632">
        <w:tc>
          <w:tcPr>
            <w:tcW w:w="7054" w:type="dxa"/>
            <w:tcBorders>
              <w:top w:val="single" w:sz="4" w:space="0" w:color="auto"/>
              <w:left w:val="single" w:sz="4" w:space="0" w:color="auto"/>
              <w:bottom w:val="single" w:sz="4" w:space="0" w:color="auto"/>
              <w:right w:val="single" w:sz="4" w:space="0" w:color="auto"/>
            </w:tcBorders>
            <w:shd w:val="clear" w:color="auto" w:fill="auto"/>
          </w:tcPr>
          <w:p w:rsidR="00737632" w:rsidRPr="00453350" w:rsidRDefault="00737632" w:rsidP="00CF14C5">
            <w:pPr>
              <w:rPr>
                <w:spacing w:val="-4"/>
              </w:rPr>
            </w:pPr>
            <w:r w:rsidRPr="00453350">
              <w:rPr>
                <w:spacing w:val="-4"/>
              </w:rPr>
              <w:t>Амортизаційні відрахування,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737632" w:rsidRPr="00453350" w:rsidRDefault="00737632" w:rsidP="00CF14C5">
            <w:pPr>
              <w:jc w:val="center"/>
            </w:pPr>
            <w:r w:rsidRPr="00453350">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37632" w:rsidRPr="00453350" w:rsidRDefault="00737632" w:rsidP="00CF14C5">
            <w:pPr>
              <w:jc w:val="center"/>
              <w:rPr>
                <w:b/>
              </w:rPr>
            </w:pPr>
            <w:r w:rsidRPr="00453350">
              <w:rPr>
                <w:b/>
              </w:rPr>
              <w:t>1</w:t>
            </w:r>
          </w:p>
        </w:tc>
      </w:tr>
      <w:tr w:rsidR="00737632" w:rsidRPr="00453350" w:rsidTr="00737632">
        <w:tc>
          <w:tcPr>
            <w:tcW w:w="7054" w:type="dxa"/>
            <w:tcBorders>
              <w:top w:val="single" w:sz="4" w:space="0" w:color="auto"/>
              <w:left w:val="single" w:sz="4" w:space="0" w:color="auto"/>
              <w:bottom w:val="single" w:sz="4" w:space="0" w:color="auto"/>
              <w:right w:val="single" w:sz="4" w:space="0" w:color="auto"/>
            </w:tcBorders>
            <w:shd w:val="clear" w:color="auto" w:fill="auto"/>
          </w:tcPr>
          <w:p w:rsidR="00737632" w:rsidRPr="00453350" w:rsidRDefault="00737632" w:rsidP="00CF14C5">
            <w:pPr>
              <w:rPr>
                <w:spacing w:val="-4"/>
              </w:rPr>
            </w:pPr>
            <w:r w:rsidRPr="00453350">
              <w:rPr>
                <w:spacing w:val="-4"/>
              </w:rPr>
              <w:t>Знецінення (зменшення корисності),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737632" w:rsidRPr="00453350" w:rsidRDefault="00737632" w:rsidP="00CF14C5">
            <w:pPr>
              <w:jc w:val="center"/>
            </w:pPr>
            <w:r w:rsidRPr="00453350">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37632" w:rsidRPr="00453350" w:rsidRDefault="00737632" w:rsidP="00CF14C5">
            <w:pPr>
              <w:jc w:val="center"/>
              <w:rPr>
                <w:b/>
              </w:rPr>
            </w:pPr>
            <w:r w:rsidRPr="00453350">
              <w:rPr>
                <w:b/>
              </w:rPr>
              <w:t>-</w:t>
            </w:r>
          </w:p>
        </w:tc>
      </w:tr>
      <w:tr w:rsidR="00737632" w:rsidRPr="00453350" w:rsidTr="00737632">
        <w:tc>
          <w:tcPr>
            <w:tcW w:w="7054" w:type="dxa"/>
            <w:tcBorders>
              <w:top w:val="single" w:sz="4" w:space="0" w:color="auto"/>
              <w:left w:val="single" w:sz="4" w:space="0" w:color="auto"/>
              <w:bottom w:val="single" w:sz="4" w:space="0" w:color="auto"/>
              <w:right w:val="single" w:sz="4" w:space="0" w:color="auto"/>
            </w:tcBorders>
            <w:shd w:val="clear" w:color="auto" w:fill="auto"/>
          </w:tcPr>
          <w:p w:rsidR="00737632" w:rsidRPr="00453350" w:rsidRDefault="00737632" w:rsidP="00CF14C5">
            <w:pPr>
              <w:rPr>
                <w:spacing w:val="-4"/>
              </w:rPr>
            </w:pPr>
            <w:r w:rsidRPr="00453350">
              <w:rPr>
                <w:spacing w:val="-4"/>
              </w:rPr>
              <w:t xml:space="preserve">Вибуло, тис. грн. </w:t>
            </w:r>
          </w:p>
        </w:tc>
        <w:tc>
          <w:tcPr>
            <w:tcW w:w="2268" w:type="dxa"/>
            <w:tcBorders>
              <w:top w:val="single" w:sz="4" w:space="0" w:color="auto"/>
              <w:left w:val="single" w:sz="4" w:space="0" w:color="auto"/>
              <w:bottom w:val="single" w:sz="4" w:space="0" w:color="auto"/>
              <w:right w:val="single" w:sz="4" w:space="0" w:color="auto"/>
            </w:tcBorders>
            <w:vAlign w:val="center"/>
          </w:tcPr>
          <w:p w:rsidR="00737632" w:rsidRPr="00453350" w:rsidRDefault="00737632" w:rsidP="00CF14C5">
            <w:pPr>
              <w:jc w:val="center"/>
            </w:pPr>
            <w:r w:rsidRPr="00453350">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37632" w:rsidRPr="00453350" w:rsidRDefault="00737632" w:rsidP="00CF14C5">
            <w:pPr>
              <w:jc w:val="center"/>
              <w:rPr>
                <w:b/>
              </w:rPr>
            </w:pPr>
            <w:r w:rsidRPr="00453350">
              <w:rPr>
                <w:b/>
              </w:rPr>
              <w:t>-</w:t>
            </w:r>
          </w:p>
        </w:tc>
      </w:tr>
      <w:tr w:rsidR="00737632" w:rsidRPr="00453350" w:rsidTr="00737632">
        <w:tc>
          <w:tcPr>
            <w:tcW w:w="7054" w:type="dxa"/>
            <w:tcBorders>
              <w:top w:val="single" w:sz="4" w:space="0" w:color="auto"/>
              <w:left w:val="single" w:sz="4" w:space="0" w:color="auto"/>
              <w:bottom w:val="single" w:sz="4" w:space="0" w:color="auto"/>
              <w:right w:val="single" w:sz="4" w:space="0" w:color="auto"/>
            </w:tcBorders>
            <w:shd w:val="clear" w:color="auto" w:fill="auto"/>
          </w:tcPr>
          <w:p w:rsidR="00737632" w:rsidRPr="00453350" w:rsidRDefault="00737632" w:rsidP="00737632">
            <w:pPr>
              <w:rPr>
                <w:b/>
                <w:spacing w:val="-4"/>
              </w:rPr>
            </w:pPr>
            <w:r w:rsidRPr="00453350">
              <w:rPr>
                <w:b/>
                <w:spacing w:val="-4"/>
              </w:rPr>
              <w:t>Знос та зменшення корисності на 31.12.2015</w:t>
            </w:r>
            <w:r w:rsidR="00794E0C" w:rsidRPr="00453350">
              <w:rPr>
                <w:b/>
                <w:spacing w:val="-4"/>
              </w:rPr>
              <w:t xml:space="preserve"> р.</w:t>
            </w:r>
            <w:r w:rsidRPr="00453350">
              <w:rPr>
                <w:b/>
                <w:spacing w:val="-4"/>
              </w:rPr>
              <w:t>,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737632" w:rsidRPr="00453350" w:rsidRDefault="00737632" w:rsidP="00CF14C5">
            <w:pPr>
              <w:jc w:val="center"/>
              <w:rPr>
                <w:b/>
              </w:rPr>
            </w:pPr>
            <w:r w:rsidRPr="00453350">
              <w:rPr>
                <w:b/>
              </w:rPr>
              <w:t>13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37632" w:rsidRPr="00453350" w:rsidRDefault="00737632" w:rsidP="00737632">
            <w:pPr>
              <w:jc w:val="center"/>
              <w:rPr>
                <w:b/>
              </w:rPr>
            </w:pPr>
            <w:r w:rsidRPr="00453350">
              <w:rPr>
                <w:b/>
              </w:rPr>
              <w:t>13</w:t>
            </w:r>
          </w:p>
        </w:tc>
      </w:tr>
      <w:tr w:rsidR="00794E0C" w:rsidRPr="00453350" w:rsidTr="00B60373">
        <w:tc>
          <w:tcPr>
            <w:tcW w:w="7054" w:type="dxa"/>
            <w:tcBorders>
              <w:top w:val="single" w:sz="4" w:space="0" w:color="auto"/>
              <w:left w:val="single" w:sz="4" w:space="0" w:color="auto"/>
              <w:bottom w:val="single" w:sz="4" w:space="0" w:color="auto"/>
              <w:right w:val="single" w:sz="4" w:space="0" w:color="auto"/>
            </w:tcBorders>
            <w:shd w:val="clear" w:color="auto" w:fill="auto"/>
          </w:tcPr>
          <w:p w:rsidR="00794E0C" w:rsidRPr="00453350" w:rsidRDefault="00794E0C" w:rsidP="00B60373">
            <w:pPr>
              <w:rPr>
                <w:spacing w:val="-4"/>
              </w:rPr>
            </w:pPr>
            <w:r w:rsidRPr="00453350">
              <w:rPr>
                <w:spacing w:val="-4"/>
              </w:rPr>
              <w:t>Амортизаційні відрахування,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794E0C" w:rsidRPr="00453350" w:rsidRDefault="00794E0C" w:rsidP="00B60373">
            <w:pPr>
              <w:jc w:val="center"/>
            </w:pPr>
            <w:r w:rsidRPr="00453350">
              <w:t>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94E0C" w:rsidRPr="00453350" w:rsidRDefault="00794E0C" w:rsidP="00B60373">
            <w:pPr>
              <w:jc w:val="center"/>
              <w:rPr>
                <w:b/>
              </w:rPr>
            </w:pPr>
            <w:r w:rsidRPr="00453350">
              <w:rPr>
                <w:b/>
              </w:rPr>
              <w:t>4</w:t>
            </w:r>
          </w:p>
        </w:tc>
      </w:tr>
      <w:tr w:rsidR="00794E0C" w:rsidRPr="00453350" w:rsidTr="00B60373">
        <w:tc>
          <w:tcPr>
            <w:tcW w:w="7054" w:type="dxa"/>
            <w:tcBorders>
              <w:top w:val="single" w:sz="4" w:space="0" w:color="auto"/>
              <w:left w:val="single" w:sz="4" w:space="0" w:color="auto"/>
              <w:bottom w:val="single" w:sz="4" w:space="0" w:color="auto"/>
              <w:right w:val="single" w:sz="4" w:space="0" w:color="auto"/>
            </w:tcBorders>
            <w:shd w:val="clear" w:color="auto" w:fill="auto"/>
          </w:tcPr>
          <w:p w:rsidR="00794E0C" w:rsidRPr="00453350" w:rsidRDefault="00794E0C" w:rsidP="00B60373">
            <w:pPr>
              <w:rPr>
                <w:spacing w:val="-4"/>
              </w:rPr>
            </w:pPr>
            <w:r w:rsidRPr="00453350">
              <w:rPr>
                <w:spacing w:val="-4"/>
              </w:rPr>
              <w:t>Знецінення (зменшення корисності),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794E0C" w:rsidRPr="00453350" w:rsidRDefault="00794E0C" w:rsidP="00B60373">
            <w:pPr>
              <w:jc w:val="center"/>
            </w:pPr>
            <w:r w:rsidRPr="00453350">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94E0C" w:rsidRPr="00453350" w:rsidRDefault="00794E0C" w:rsidP="00B60373">
            <w:pPr>
              <w:jc w:val="center"/>
              <w:rPr>
                <w:b/>
              </w:rPr>
            </w:pPr>
            <w:r w:rsidRPr="00453350">
              <w:rPr>
                <w:b/>
              </w:rPr>
              <w:t>-</w:t>
            </w:r>
          </w:p>
        </w:tc>
      </w:tr>
      <w:tr w:rsidR="00794E0C" w:rsidRPr="00453350" w:rsidTr="00B60373">
        <w:tc>
          <w:tcPr>
            <w:tcW w:w="7054" w:type="dxa"/>
            <w:tcBorders>
              <w:top w:val="single" w:sz="4" w:space="0" w:color="auto"/>
              <w:left w:val="single" w:sz="4" w:space="0" w:color="auto"/>
              <w:bottom w:val="single" w:sz="4" w:space="0" w:color="auto"/>
              <w:right w:val="single" w:sz="4" w:space="0" w:color="auto"/>
            </w:tcBorders>
            <w:shd w:val="clear" w:color="auto" w:fill="auto"/>
          </w:tcPr>
          <w:p w:rsidR="00794E0C" w:rsidRPr="00453350" w:rsidRDefault="00794E0C" w:rsidP="00B60373">
            <w:pPr>
              <w:rPr>
                <w:spacing w:val="-4"/>
              </w:rPr>
            </w:pPr>
            <w:r w:rsidRPr="00453350">
              <w:rPr>
                <w:spacing w:val="-4"/>
              </w:rPr>
              <w:t xml:space="preserve">Вибуло, тис. грн. </w:t>
            </w:r>
          </w:p>
        </w:tc>
        <w:tc>
          <w:tcPr>
            <w:tcW w:w="2268" w:type="dxa"/>
            <w:tcBorders>
              <w:top w:val="single" w:sz="4" w:space="0" w:color="auto"/>
              <w:left w:val="single" w:sz="4" w:space="0" w:color="auto"/>
              <w:bottom w:val="single" w:sz="4" w:space="0" w:color="auto"/>
              <w:right w:val="single" w:sz="4" w:space="0" w:color="auto"/>
            </w:tcBorders>
            <w:vAlign w:val="center"/>
          </w:tcPr>
          <w:p w:rsidR="00794E0C" w:rsidRPr="00453350" w:rsidRDefault="00794E0C" w:rsidP="00B60373">
            <w:pPr>
              <w:jc w:val="center"/>
            </w:pPr>
            <w:r w:rsidRPr="00453350">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94E0C" w:rsidRPr="00453350" w:rsidRDefault="00794E0C" w:rsidP="00B60373">
            <w:pPr>
              <w:jc w:val="center"/>
              <w:rPr>
                <w:b/>
              </w:rPr>
            </w:pPr>
            <w:r w:rsidRPr="00453350">
              <w:rPr>
                <w:b/>
              </w:rPr>
              <w:t>1</w:t>
            </w:r>
          </w:p>
        </w:tc>
      </w:tr>
      <w:tr w:rsidR="00794E0C" w:rsidRPr="00453350" w:rsidTr="00B60373">
        <w:tc>
          <w:tcPr>
            <w:tcW w:w="7054" w:type="dxa"/>
            <w:tcBorders>
              <w:top w:val="single" w:sz="4" w:space="0" w:color="auto"/>
              <w:left w:val="single" w:sz="4" w:space="0" w:color="auto"/>
              <w:bottom w:val="single" w:sz="4" w:space="0" w:color="auto"/>
              <w:right w:val="single" w:sz="4" w:space="0" w:color="auto"/>
            </w:tcBorders>
            <w:shd w:val="clear" w:color="auto" w:fill="auto"/>
          </w:tcPr>
          <w:p w:rsidR="00794E0C" w:rsidRPr="00453350" w:rsidRDefault="00794E0C" w:rsidP="00794E0C">
            <w:pPr>
              <w:rPr>
                <w:b/>
                <w:spacing w:val="-4"/>
              </w:rPr>
            </w:pPr>
            <w:r w:rsidRPr="00453350">
              <w:rPr>
                <w:b/>
                <w:spacing w:val="-4"/>
              </w:rPr>
              <w:t>Знос та зменшення корисності на 31.12.2016 р.,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794E0C" w:rsidRPr="00453350" w:rsidRDefault="00794E0C" w:rsidP="00794E0C">
            <w:pPr>
              <w:jc w:val="center"/>
              <w:rPr>
                <w:b/>
              </w:rPr>
            </w:pPr>
            <w:r w:rsidRPr="00453350">
              <w:rPr>
                <w:b/>
              </w:rPr>
              <w:t>16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94E0C" w:rsidRPr="00453350" w:rsidRDefault="00794E0C" w:rsidP="00794E0C">
            <w:pPr>
              <w:jc w:val="center"/>
              <w:rPr>
                <w:b/>
              </w:rPr>
            </w:pPr>
            <w:r w:rsidRPr="00453350">
              <w:rPr>
                <w:b/>
              </w:rPr>
              <w:t>16</w:t>
            </w:r>
          </w:p>
        </w:tc>
      </w:tr>
      <w:tr w:rsidR="002D060A" w:rsidRPr="00453350" w:rsidTr="002D060A">
        <w:tc>
          <w:tcPr>
            <w:tcW w:w="7054" w:type="dxa"/>
            <w:shd w:val="clear" w:color="auto" w:fill="auto"/>
          </w:tcPr>
          <w:p w:rsidR="002D060A" w:rsidRPr="00453350" w:rsidRDefault="002D060A" w:rsidP="00794E0C">
            <w:pPr>
              <w:rPr>
                <w:b/>
                <w:spacing w:val="-4"/>
              </w:rPr>
            </w:pPr>
            <w:r w:rsidRPr="00453350">
              <w:rPr>
                <w:b/>
                <w:spacing w:val="-4"/>
              </w:rPr>
              <w:t xml:space="preserve">Чиста балансова вартість на </w:t>
            </w:r>
            <w:r w:rsidR="00794E0C" w:rsidRPr="00453350">
              <w:rPr>
                <w:b/>
                <w:spacing w:val="-4"/>
              </w:rPr>
              <w:t>01</w:t>
            </w:r>
            <w:r w:rsidRPr="00453350">
              <w:rPr>
                <w:b/>
                <w:spacing w:val="-4"/>
              </w:rPr>
              <w:t>.</w:t>
            </w:r>
            <w:r w:rsidR="00794E0C" w:rsidRPr="00453350">
              <w:rPr>
                <w:b/>
                <w:spacing w:val="-4"/>
              </w:rPr>
              <w:t>0</w:t>
            </w:r>
            <w:r w:rsidRPr="00453350">
              <w:rPr>
                <w:b/>
                <w:spacing w:val="-4"/>
              </w:rPr>
              <w:t>1.201</w:t>
            </w:r>
            <w:r w:rsidR="00794E0C" w:rsidRPr="00453350">
              <w:rPr>
                <w:b/>
                <w:spacing w:val="-4"/>
              </w:rPr>
              <w:t>4</w:t>
            </w:r>
            <w:r w:rsidR="005C27D7" w:rsidRPr="00453350">
              <w:rPr>
                <w:b/>
                <w:spacing w:val="-4"/>
              </w:rPr>
              <w:t xml:space="preserve"> р.</w:t>
            </w:r>
            <w:r w:rsidRPr="00453350">
              <w:rPr>
                <w:b/>
                <w:spacing w:val="-4"/>
              </w:rPr>
              <w:t xml:space="preserve">, тис. грн.  </w:t>
            </w:r>
          </w:p>
        </w:tc>
        <w:tc>
          <w:tcPr>
            <w:tcW w:w="2268" w:type="dxa"/>
            <w:vAlign w:val="center"/>
          </w:tcPr>
          <w:p w:rsidR="002D060A" w:rsidRPr="00453350" w:rsidRDefault="00473C79" w:rsidP="0047487D">
            <w:pPr>
              <w:jc w:val="center"/>
              <w:rPr>
                <w:b/>
              </w:rPr>
            </w:pPr>
            <w:r w:rsidRPr="00453350">
              <w:rPr>
                <w:b/>
              </w:rPr>
              <w:t>3</w:t>
            </w:r>
          </w:p>
        </w:tc>
        <w:tc>
          <w:tcPr>
            <w:tcW w:w="992" w:type="dxa"/>
            <w:shd w:val="clear" w:color="auto" w:fill="auto"/>
            <w:vAlign w:val="center"/>
          </w:tcPr>
          <w:p w:rsidR="002D060A" w:rsidRPr="00453350" w:rsidRDefault="00473C79" w:rsidP="0047487D">
            <w:pPr>
              <w:jc w:val="center"/>
              <w:rPr>
                <w:b/>
              </w:rPr>
            </w:pPr>
            <w:r w:rsidRPr="00453350">
              <w:rPr>
                <w:b/>
              </w:rPr>
              <w:t>3</w:t>
            </w:r>
          </w:p>
        </w:tc>
      </w:tr>
      <w:tr w:rsidR="00151578" w:rsidRPr="00453350" w:rsidTr="00CF14C5">
        <w:tc>
          <w:tcPr>
            <w:tcW w:w="7054" w:type="dxa"/>
            <w:shd w:val="clear" w:color="auto" w:fill="auto"/>
          </w:tcPr>
          <w:p w:rsidR="00151578" w:rsidRPr="00453350" w:rsidRDefault="00151578" w:rsidP="00CF14C5">
            <w:pPr>
              <w:rPr>
                <w:b/>
                <w:spacing w:val="-4"/>
              </w:rPr>
            </w:pPr>
            <w:r w:rsidRPr="00453350">
              <w:rPr>
                <w:b/>
                <w:spacing w:val="-4"/>
              </w:rPr>
              <w:t>Чиста балансова вартість на 31.12.2014</w:t>
            </w:r>
            <w:r w:rsidR="005C27D7" w:rsidRPr="00453350">
              <w:rPr>
                <w:b/>
                <w:spacing w:val="-4"/>
              </w:rPr>
              <w:t xml:space="preserve"> р.</w:t>
            </w:r>
            <w:r w:rsidRPr="00453350">
              <w:rPr>
                <w:b/>
                <w:spacing w:val="-4"/>
              </w:rPr>
              <w:t xml:space="preserve">, тис. грн.  </w:t>
            </w:r>
          </w:p>
        </w:tc>
        <w:tc>
          <w:tcPr>
            <w:tcW w:w="2268" w:type="dxa"/>
            <w:vAlign w:val="center"/>
          </w:tcPr>
          <w:p w:rsidR="00151578" w:rsidRPr="00453350" w:rsidRDefault="00151578" w:rsidP="00CF14C5">
            <w:pPr>
              <w:jc w:val="center"/>
              <w:rPr>
                <w:b/>
              </w:rPr>
            </w:pPr>
            <w:r w:rsidRPr="00453350">
              <w:rPr>
                <w:b/>
              </w:rPr>
              <w:t>2</w:t>
            </w:r>
          </w:p>
        </w:tc>
        <w:tc>
          <w:tcPr>
            <w:tcW w:w="992" w:type="dxa"/>
            <w:shd w:val="clear" w:color="auto" w:fill="auto"/>
            <w:vAlign w:val="center"/>
          </w:tcPr>
          <w:p w:rsidR="00151578" w:rsidRPr="00453350" w:rsidRDefault="00151578" w:rsidP="00CF14C5">
            <w:pPr>
              <w:jc w:val="center"/>
              <w:rPr>
                <w:b/>
              </w:rPr>
            </w:pPr>
            <w:r w:rsidRPr="00453350">
              <w:rPr>
                <w:b/>
              </w:rPr>
              <w:t>2</w:t>
            </w:r>
          </w:p>
        </w:tc>
      </w:tr>
      <w:tr w:rsidR="008A309D" w:rsidRPr="00453350" w:rsidTr="002D060A">
        <w:tc>
          <w:tcPr>
            <w:tcW w:w="7054" w:type="dxa"/>
            <w:shd w:val="clear" w:color="auto" w:fill="auto"/>
          </w:tcPr>
          <w:p w:rsidR="008A309D" w:rsidRPr="00453350" w:rsidRDefault="008A309D" w:rsidP="00151578">
            <w:pPr>
              <w:rPr>
                <w:b/>
                <w:spacing w:val="-4"/>
              </w:rPr>
            </w:pPr>
            <w:r w:rsidRPr="00453350">
              <w:rPr>
                <w:b/>
                <w:spacing w:val="-4"/>
              </w:rPr>
              <w:t>Чиста балансова вартість на 31.12.201</w:t>
            </w:r>
            <w:r w:rsidR="00151578" w:rsidRPr="00453350">
              <w:rPr>
                <w:b/>
                <w:spacing w:val="-4"/>
              </w:rPr>
              <w:t>5</w:t>
            </w:r>
            <w:r w:rsidR="00794E0C" w:rsidRPr="00453350">
              <w:rPr>
                <w:b/>
                <w:spacing w:val="-4"/>
              </w:rPr>
              <w:t xml:space="preserve"> р.</w:t>
            </w:r>
            <w:r w:rsidRPr="00453350">
              <w:rPr>
                <w:b/>
                <w:spacing w:val="-4"/>
              </w:rPr>
              <w:t xml:space="preserve">, тис. грн.  </w:t>
            </w:r>
          </w:p>
        </w:tc>
        <w:tc>
          <w:tcPr>
            <w:tcW w:w="2268" w:type="dxa"/>
            <w:vAlign w:val="center"/>
          </w:tcPr>
          <w:p w:rsidR="008A309D" w:rsidRPr="00453350" w:rsidRDefault="00151578" w:rsidP="0047487D">
            <w:pPr>
              <w:jc w:val="center"/>
              <w:rPr>
                <w:b/>
              </w:rPr>
            </w:pPr>
            <w:r w:rsidRPr="00453350">
              <w:rPr>
                <w:b/>
              </w:rPr>
              <w:t>1</w:t>
            </w:r>
          </w:p>
        </w:tc>
        <w:tc>
          <w:tcPr>
            <w:tcW w:w="992" w:type="dxa"/>
            <w:shd w:val="clear" w:color="auto" w:fill="auto"/>
            <w:vAlign w:val="center"/>
          </w:tcPr>
          <w:p w:rsidR="008A309D" w:rsidRPr="00453350" w:rsidRDefault="00151578" w:rsidP="0047487D">
            <w:pPr>
              <w:jc w:val="center"/>
              <w:rPr>
                <w:b/>
              </w:rPr>
            </w:pPr>
            <w:r w:rsidRPr="00453350">
              <w:rPr>
                <w:b/>
              </w:rPr>
              <w:t>1</w:t>
            </w:r>
          </w:p>
        </w:tc>
      </w:tr>
      <w:tr w:rsidR="00794E0C" w:rsidRPr="00453350" w:rsidTr="00794E0C">
        <w:tc>
          <w:tcPr>
            <w:tcW w:w="7054" w:type="dxa"/>
            <w:tcBorders>
              <w:top w:val="single" w:sz="4" w:space="0" w:color="auto"/>
              <w:left w:val="single" w:sz="4" w:space="0" w:color="auto"/>
              <w:bottom w:val="single" w:sz="4" w:space="0" w:color="auto"/>
              <w:right w:val="single" w:sz="4" w:space="0" w:color="auto"/>
            </w:tcBorders>
            <w:shd w:val="clear" w:color="auto" w:fill="auto"/>
          </w:tcPr>
          <w:p w:rsidR="00794E0C" w:rsidRPr="00453350" w:rsidRDefault="00794E0C" w:rsidP="00794E0C">
            <w:pPr>
              <w:rPr>
                <w:b/>
                <w:spacing w:val="-4"/>
              </w:rPr>
            </w:pPr>
            <w:r w:rsidRPr="00453350">
              <w:rPr>
                <w:b/>
                <w:spacing w:val="-4"/>
              </w:rPr>
              <w:t xml:space="preserve">Чиста балансова вартість на 31.12.2016 р., тис. грн.  </w:t>
            </w:r>
          </w:p>
        </w:tc>
        <w:tc>
          <w:tcPr>
            <w:tcW w:w="2268" w:type="dxa"/>
            <w:tcBorders>
              <w:top w:val="single" w:sz="4" w:space="0" w:color="auto"/>
              <w:left w:val="single" w:sz="4" w:space="0" w:color="auto"/>
              <w:bottom w:val="single" w:sz="4" w:space="0" w:color="auto"/>
              <w:right w:val="single" w:sz="4" w:space="0" w:color="auto"/>
            </w:tcBorders>
            <w:vAlign w:val="center"/>
          </w:tcPr>
          <w:p w:rsidR="00794E0C" w:rsidRPr="00453350" w:rsidRDefault="00794E0C" w:rsidP="00B60373">
            <w:pPr>
              <w:jc w:val="center"/>
              <w:rPr>
                <w:b/>
              </w:rPr>
            </w:pPr>
            <w:r w:rsidRPr="00453350">
              <w:rPr>
                <w:b/>
              </w:rPr>
              <w:t>15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94E0C" w:rsidRPr="00453350" w:rsidRDefault="00794E0C" w:rsidP="00B60373">
            <w:pPr>
              <w:jc w:val="center"/>
              <w:rPr>
                <w:b/>
              </w:rPr>
            </w:pPr>
            <w:r w:rsidRPr="00453350">
              <w:rPr>
                <w:b/>
              </w:rPr>
              <w:t>15</w:t>
            </w:r>
          </w:p>
        </w:tc>
      </w:tr>
    </w:tbl>
    <w:p w:rsidR="006D1900" w:rsidRPr="00453350" w:rsidRDefault="006D1900" w:rsidP="00ED213A">
      <w:pPr>
        <w:pStyle w:val="38"/>
        <w:shd w:val="clear" w:color="auto" w:fill="auto"/>
        <w:spacing w:before="0" w:after="0" w:line="240" w:lineRule="auto"/>
        <w:ind w:firstLine="992"/>
        <w:jc w:val="both"/>
        <w:rPr>
          <w:sz w:val="8"/>
          <w:szCs w:val="8"/>
        </w:rPr>
      </w:pPr>
    </w:p>
    <w:p w:rsidR="008C1226" w:rsidRPr="00453350" w:rsidRDefault="008C1226" w:rsidP="008C1226">
      <w:pPr>
        <w:ind w:left="-851" w:firstLine="567"/>
        <w:rPr>
          <w:sz w:val="8"/>
          <w:szCs w:val="8"/>
        </w:rPr>
      </w:pPr>
      <w:r w:rsidRPr="00453350">
        <w:rPr>
          <w:b/>
          <w:i/>
          <w:u w:val="single"/>
        </w:rPr>
        <w:t>Довідково (за первісною вартістю):</w:t>
      </w:r>
    </w:p>
    <w:p w:rsidR="008C1226" w:rsidRPr="00453350" w:rsidRDefault="008C1226" w:rsidP="008C1226">
      <w:pPr>
        <w:ind w:left="-851" w:firstLine="567"/>
        <w:rPr>
          <w:sz w:val="8"/>
          <w:szCs w:val="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6"/>
        <w:gridCol w:w="2268"/>
        <w:gridCol w:w="992"/>
      </w:tblGrid>
      <w:tr w:rsidR="008C1226" w:rsidRPr="00453350" w:rsidTr="008C1226">
        <w:trPr>
          <w:trHeight w:val="288"/>
        </w:trPr>
        <w:tc>
          <w:tcPr>
            <w:tcW w:w="6946" w:type="dxa"/>
            <w:shd w:val="clear" w:color="auto" w:fill="auto"/>
            <w:vAlign w:val="center"/>
          </w:tcPr>
          <w:p w:rsidR="008C1226" w:rsidRPr="00453350" w:rsidRDefault="008C1226" w:rsidP="00B60373">
            <w:pPr>
              <w:jc w:val="center"/>
              <w:rPr>
                <w:b/>
                <w:i/>
                <w:sz w:val="20"/>
                <w:szCs w:val="20"/>
              </w:rPr>
            </w:pPr>
            <w:r w:rsidRPr="00453350">
              <w:rPr>
                <w:b/>
                <w:i/>
                <w:sz w:val="20"/>
                <w:szCs w:val="20"/>
              </w:rPr>
              <w:t>Показник</w:t>
            </w:r>
          </w:p>
        </w:tc>
        <w:tc>
          <w:tcPr>
            <w:tcW w:w="2268" w:type="dxa"/>
            <w:vAlign w:val="center"/>
          </w:tcPr>
          <w:p w:rsidR="008C1226" w:rsidRPr="00453350" w:rsidRDefault="008C1226" w:rsidP="00B60373">
            <w:pPr>
              <w:jc w:val="center"/>
              <w:rPr>
                <w:b/>
                <w:i/>
                <w:sz w:val="18"/>
                <w:szCs w:val="18"/>
              </w:rPr>
            </w:pPr>
            <w:r w:rsidRPr="00453350">
              <w:rPr>
                <w:b/>
                <w:i/>
                <w:sz w:val="18"/>
                <w:szCs w:val="18"/>
              </w:rPr>
              <w:t>Машини та обладнання</w:t>
            </w:r>
          </w:p>
        </w:tc>
        <w:tc>
          <w:tcPr>
            <w:tcW w:w="992" w:type="dxa"/>
            <w:shd w:val="clear" w:color="auto" w:fill="auto"/>
            <w:vAlign w:val="center"/>
          </w:tcPr>
          <w:p w:rsidR="008C1226" w:rsidRPr="00453350" w:rsidRDefault="008C1226" w:rsidP="00B60373">
            <w:pPr>
              <w:jc w:val="center"/>
              <w:rPr>
                <w:b/>
                <w:i/>
                <w:sz w:val="18"/>
                <w:szCs w:val="18"/>
              </w:rPr>
            </w:pPr>
            <w:r w:rsidRPr="00453350">
              <w:rPr>
                <w:b/>
                <w:i/>
                <w:sz w:val="18"/>
                <w:szCs w:val="18"/>
              </w:rPr>
              <w:t>Разом</w:t>
            </w:r>
          </w:p>
        </w:tc>
      </w:tr>
    </w:tbl>
    <w:tbl>
      <w:tblPr>
        <w:tblStyle w:val="aff5"/>
        <w:tblW w:w="0" w:type="auto"/>
        <w:tblInd w:w="108" w:type="dxa"/>
        <w:tblLayout w:type="fixed"/>
        <w:tblLook w:val="04A0"/>
      </w:tblPr>
      <w:tblGrid>
        <w:gridCol w:w="6946"/>
        <w:gridCol w:w="2268"/>
        <w:gridCol w:w="992"/>
      </w:tblGrid>
      <w:tr w:rsidR="008C1226" w:rsidRPr="00453350" w:rsidTr="008C1226">
        <w:tc>
          <w:tcPr>
            <w:tcW w:w="6946" w:type="dxa"/>
          </w:tcPr>
          <w:p w:rsidR="008C1226" w:rsidRPr="00453350" w:rsidRDefault="008C1226" w:rsidP="008C1226">
            <w:pPr>
              <w:jc w:val="left"/>
              <w:rPr>
                <w:b/>
                <w:i/>
                <w:sz w:val="20"/>
                <w:szCs w:val="20"/>
                <w:u w:val="single"/>
                <w:lang w:val="uk-UA"/>
              </w:rPr>
            </w:pPr>
            <w:r w:rsidRPr="00453350">
              <w:rPr>
                <w:b/>
                <w:i/>
                <w:sz w:val="20"/>
                <w:szCs w:val="20"/>
                <w:u w:val="single"/>
                <w:lang w:val="uk-UA"/>
              </w:rPr>
              <w:t>На дату переходу на Міжнародні стандарти фінансової звітності (станом на 01.01.2013 року, тис. грн.)</w:t>
            </w:r>
          </w:p>
        </w:tc>
        <w:tc>
          <w:tcPr>
            <w:tcW w:w="2268" w:type="dxa"/>
            <w:vAlign w:val="center"/>
          </w:tcPr>
          <w:p w:rsidR="008C1226" w:rsidRPr="00453350" w:rsidRDefault="008C1226" w:rsidP="00B60373">
            <w:pPr>
              <w:jc w:val="center"/>
              <w:rPr>
                <w:b/>
                <w:i/>
                <w:u w:val="single"/>
                <w:lang w:val="uk-UA"/>
              </w:rPr>
            </w:pPr>
            <w:r w:rsidRPr="00453350">
              <w:rPr>
                <w:b/>
                <w:i/>
                <w:u w:val="single"/>
                <w:lang w:val="uk-UA"/>
              </w:rPr>
              <w:t>12</w:t>
            </w:r>
          </w:p>
        </w:tc>
        <w:tc>
          <w:tcPr>
            <w:tcW w:w="992" w:type="dxa"/>
            <w:vAlign w:val="center"/>
          </w:tcPr>
          <w:p w:rsidR="008C1226" w:rsidRPr="00453350" w:rsidRDefault="008C1226" w:rsidP="00B60373">
            <w:pPr>
              <w:jc w:val="center"/>
              <w:rPr>
                <w:b/>
                <w:i/>
                <w:u w:val="single"/>
                <w:lang w:val="uk-UA"/>
              </w:rPr>
            </w:pPr>
            <w:r w:rsidRPr="00453350">
              <w:rPr>
                <w:b/>
                <w:i/>
                <w:u w:val="single"/>
                <w:lang w:val="uk-UA"/>
              </w:rPr>
              <w:t>12</w:t>
            </w:r>
          </w:p>
        </w:tc>
      </w:tr>
    </w:tbl>
    <w:p w:rsidR="008C1226" w:rsidRPr="00453350" w:rsidRDefault="008C1226" w:rsidP="002D060A">
      <w:pPr>
        <w:autoSpaceDE w:val="0"/>
        <w:ind w:firstLine="567"/>
        <w:rPr>
          <w:rFonts w:eastAsia="Times New Roman CYR"/>
          <w:sz w:val="12"/>
          <w:szCs w:val="12"/>
        </w:rPr>
      </w:pPr>
    </w:p>
    <w:p w:rsidR="006D1900" w:rsidRPr="00453350" w:rsidRDefault="006D1900" w:rsidP="002D060A">
      <w:pPr>
        <w:autoSpaceDE w:val="0"/>
        <w:ind w:firstLine="567"/>
        <w:rPr>
          <w:rFonts w:eastAsia="Times New Roman CYR"/>
        </w:rPr>
      </w:pPr>
      <w:r w:rsidRPr="00453350">
        <w:rPr>
          <w:rFonts w:eastAsia="Times New Roman CYR"/>
        </w:rPr>
        <w:t>Згідно з вимогами МСФЗ (IAS) 16 «Основні засоби», товариство розкриває також наступну інформацію.</w:t>
      </w:r>
    </w:p>
    <w:p w:rsidR="006D1900" w:rsidRPr="00453350" w:rsidRDefault="006D1900" w:rsidP="002D060A">
      <w:pPr>
        <w:autoSpaceDE w:val="0"/>
        <w:ind w:firstLine="567"/>
        <w:rPr>
          <w:rFonts w:eastAsia="Times New Roman CYR"/>
        </w:rPr>
      </w:pPr>
      <w:r w:rsidRPr="00453350">
        <w:rPr>
          <w:rFonts w:eastAsia="Times New Roman CYR"/>
        </w:rPr>
        <w:t xml:space="preserve">Переоцінка основних засобів у </w:t>
      </w:r>
      <w:r w:rsidR="00473C79" w:rsidRPr="00453350">
        <w:rPr>
          <w:rFonts w:eastAsia="Times New Roman CYR"/>
        </w:rPr>
        <w:t>201</w:t>
      </w:r>
      <w:r w:rsidR="00E4609A" w:rsidRPr="00453350">
        <w:rPr>
          <w:rFonts w:eastAsia="Times New Roman CYR"/>
        </w:rPr>
        <w:t>4</w:t>
      </w:r>
      <w:r w:rsidR="00473C79" w:rsidRPr="00453350">
        <w:rPr>
          <w:rFonts w:eastAsia="Times New Roman CYR"/>
        </w:rPr>
        <w:t>-</w:t>
      </w:r>
      <w:r w:rsidRPr="00453350">
        <w:rPr>
          <w:rFonts w:eastAsia="Times New Roman CYR"/>
        </w:rPr>
        <w:t>201</w:t>
      </w:r>
      <w:r w:rsidR="00E4609A" w:rsidRPr="00453350">
        <w:rPr>
          <w:rFonts w:eastAsia="Times New Roman CYR"/>
        </w:rPr>
        <w:t>6</w:t>
      </w:r>
      <w:r w:rsidRPr="00453350">
        <w:rPr>
          <w:rFonts w:eastAsia="Times New Roman CYR"/>
        </w:rPr>
        <w:t xml:space="preserve"> р</w:t>
      </w:r>
      <w:r w:rsidR="00473C79" w:rsidRPr="00453350">
        <w:rPr>
          <w:rFonts w:eastAsia="Times New Roman CYR"/>
        </w:rPr>
        <w:t>. р.</w:t>
      </w:r>
      <w:r w:rsidRPr="00453350">
        <w:rPr>
          <w:rFonts w:eastAsia="Times New Roman CYR"/>
        </w:rPr>
        <w:t xml:space="preserve"> не проводилася.</w:t>
      </w:r>
    </w:p>
    <w:p w:rsidR="006D1900" w:rsidRPr="00453350" w:rsidRDefault="006D1900" w:rsidP="002D060A">
      <w:pPr>
        <w:autoSpaceDE w:val="0"/>
        <w:ind w:firstLine="567"/>
        <w:rPr>
          <w:rFonts w:eastAsia="Times New Roman CYR"/>
        </w:rPr>
      </w:pPr>
      <w:r w:rsidRPr="00453350">
        <w:rPr>
          <w:rFonts w:eastAsia="Times New Roman CYR"/>
        </w:rPr>
        <w:t xml:space="preserve">Всі класи основних засобів обліковуються за моделлю історичної собівартості за вирахуваннями накопиченої амортизації та збитків від зменшення корисності (знецінення).                 </w:t>
      </w:r>
    </w:p>
    <w:p w:rsidR="006D1900" w:rsidRPr="00453350" w:rsidRDefault="006D1900" w:rsidP="002D060A">
      <w:pPr>
        <w:autoSpaceDE w:val="0"/>
        <w:ind w:firstLine="567"/>
        <w:rPr>
          <w:rFonts w:eastAsia="Times New Roman CYR"/>
        </w:rPr>
      </w:pPr>
      <w:r w:rsidRPr="00453350">
        <w:rPr>
          <w:rFonts w:eastAsia="Times New Roman CYR"/>
        </w:rPr>
        <w:t>Активів, класифікованих як утримуваних для продажу або груп вибуття не має.</w:t>
      </w:r>
    </w:p>
    <w:p w:rsidR="006D1900" w:rsidRPr="00453350" w:rsidRDefault="006D1900" w:rsidP="002D060A">
      <w:pPr>
        <w:autoSpaceDE w:val="0"/>
        <w:ind w:firstLine="567"/>
        <w:rPr>
          <w:rFonts w:eastAsia="Times New Roman CYR"/>
        </w:rPr>
      </w:pPr>
      <w:r w:rsidRPr="00453350">
        <w:rPr>
          <w:rFonts w:eastAsia="Times New Roman CYR"/>
        </w:rPr>
        <w:t>Ознак знецінення основних засобів виявлено не було, збитки від зменшення корисності не визнавалися. Відновлення збитків від зменшення корисності не проводилося.</w:t>
      </w:r>
    </w:p>
    <w:p w:rsidR="006D1900" w:rsidRPr="00453350" w:rsidRDefault="006D1900" w:rsidP="002D060A">
      <w:pPr>
        <w:autoSpaceDE w:val="0"/>
        <w:ind w:firstLine="567"/>
        <w:rPr>
          <w:rFonts w:eastAsia="Times New Roman CYR"/>
        </w:rPr>
      </w:pPr>
      <w:r w:rsidRPr="00453350">
        <w:rPr>
          <w:rFonts w:eastAsia="Times New Roman CYR"/>
        </w:rPr>
        <w:t>Амортизація основних засобів визнавалася як витрати, не капіталізувалася у балансову вартість інших активів. Компанія не веде будівництва або ремонтних робіт власними силами.</w:t>
      </w:r>
    </w:p>
    <w:p w:rsidR="006D1900" w:rsidRPr="00453350" w:rsidRDefault="006D1900" w:rsidP="002D060A">
      <w:pPr>
        <w:autoSpaceDE w:val="0"/>
        <w:ind w:firstLine="567"/>
        <w:rPr>
          <w:rFonts w:eastAsia="Times New Roman CYR"/>
        </w:rPr>
      </w:pPr>
      <w:r w:rsidRPr="00453350">
        <w:rPr>
          <w:rFonts w:eastAsia="Times New Roman CYR"/>
        </w:rPr>
        <w:t>Курсових різниць та їхнього впливу на балансову вартість основних засобів  немає.</w:t>
      </w:r>
    </w:p>
    <w:p w:rsidR="006D1900" w:rsidRPr="00453350" w:rsidRDefault="006D1900" w:rsidP="002D060A">
      <w:pPr>
        <w:autoSpaceDE w:val="0"/>
        <w:ind w:firstLine="567"/>
        <w:rPr>
          <w:rFonts w:eastAsia="Times New Roman CYR"/>
        </w:rPr>
      </w:pPr>
      <w:r w:rsidRPr="00453350">
        <w:rPr>
          <w:rFonts w:eastAsia="Times New Roman CYR"/>
        </w:rPr>
        <w:t>Всі основні засоби, що розкриті у цій фінансовій звітності, належать товариству без будь-яких обмежень права власності. Основних засобів, переданих у заставу, або у забезпечення зобов’язань, у т.ч. третіх осіб, немає.</w:t>
      </w:r>
    </w:p>
    <w:p w:rsidR="006D1900" w:rsidRPr="00453350" w:rsidRDefault="006D1900" w:rsidP="002D060A">
      <w:pPr>
        <w:autoSpaceDE w:val="0"/>
        <w:ind w:firstLine="567"/>
        <w:rPr>
          <w:rFonts w:eastAsia="Times New Roman CYR"/>
        </w:rPr>
      </w:pPr>
      <w:r w:rsidRPr="00453350">
        <w:rPr>
          <w:rFonts w:eastAsia="Times New Roman CYR"/>
        </w:rPr>
        <w:t>Договірних зобов’язань щодо придбання основних засобів у майбутньому немає. Попередніх оплат у зв’язку з придбанням чи продажем основних засобів у майбутньому немає.</w:t>
      </w:r>
    </w:p>
    <w:p w:rsidR="006D1900" w:rsidRPr="00453350" w:rsidRDefault="006D1900" w:rsidP="002D060A">
      <w:pPr>
        <w:autoSpaceDE w:val="0"/>
        <w:ind w:firstLine="567"/>
        <w:rPr>
          <w:rFonts w:eastAsia="Times New Roman CYR"/>
        </w:rPr>
      </w:pPr>
      <w:r w:rsidRPr="00453350">
        <w:rPr>
          <w:rFonts w:eastAsia="Times New Roman CYR"/>
        </w:rPr>
        <w:t>Відшкодування вартості раніше пошкоджених (втрачених) основних засобів не проводилося (таких випадків не було). Основних засобів, що тимчасово не використовуються або вибули з експлуатації, немає.</w:t>
      </w:r>
    </w:p>
    <w:p w:rsidR="006D1900" w:rsidRPr="00453350" w:rsidRDefault="006D1900" w:rsidP="002D060A">
      <w:pPr>
        <w:autoSpaceDE w:val="0"/>
        <w:ind w:firstLine="567"/>
        <w:rPr>
          <w:rFonts w:eastAsia="Times New Roman CYR"/>
        </w:rPr>
      </w:pPr>
      <w:r w:rsidRPr="00453350">
        <w:rPr>
          <w:rFonts w:eastAsia="Times New Roman CYR"/>
        </w:rPr>
        <w:t>Компанія не володіє основними засобами (наприклад, будівлями тощо), вартість яких, за умови оцінки за історичною собівартістю, може суттєво відрізнятися від їхньої справедливої вартості.</w:t>
      </w:r>
    </w:p>
    <w:p w:rsidR="006D1900" w:rsidRPr="00453350" w:rsidRDefault="006D1900" w:rsidP="002D060A">
      <w:pPr>
        <w:autoSpaceDE w:val="0"/>
        <w:ind w:firstLine="567"/>
        <w:rPr>
          <w:rFonts w:eastAsia="Times New Roman CYR"/>
        </w:rPr>
      </w:pPr>
      <w:r w:rsidRPr="00453350">
        <w:rPr>
          <w:rFonts w:eastAsia="Times New Roman CYR"/>
        </w:rPr>
        <w:t xml:space="preserve">Компанія орендує приміщення, в якому фактично знаходиться, за договором операційної оренди, що </w:t>
      </w:r>
      <w:r w:rsidR="00E27915" w:rsidRPr="00453350">
        <w:rPr>
          <w:rFonts w:eastAsia="Times New Roman CYR"/>
        </w:rPr>
        <w:t>докладно розкрито у Примітці 1</w:t>
      </w:r>
      <w:r w:rsidR="00A74B2A" w:rsidRPr="00453350">
        <w:rPr>
          <w:rFonts w:eastAsia="Times New Roman CYR"/>
        </w:rPr>
        <w:t>4</w:t>
      </w:r>
      <w:r w:rsidRPr="00453350">
        <w:rPr>
          <w:rFonts w:eastAsia="Times New Roman CYR"/>
        </w:rPr>
        <w:t xml:space="preserve"> «Операційні доходи та витрати».</w:t>
      </w:r>
    </w:p>
    <w:p w:rsidR="006D1900" w:rsidRPr="00453350" w:rsidRDefault="006D1900" w:rsidP="00ED213A">
      <w:pPr>
        <w:pStyle w:val="38"/>
        <w:shd w:val="clear" w:color="auto" w:fill="auto"/>
        <w:spacing w:before="0" w:after="0" w:line="240" w:lineRule="auto"/>
        <w:ind w:firstLine="992"/>
        <w:jc w:val="both"/>
        <w:rPr>
          <w:sz w:val="16"/>
          <w:szCs w:val="16"/>
        </w:rPr>
      </w:pPr>
    </w:p>
    <w:p w:rsidR="006D1900" w:rsidRPr="00453350" w:rsidRDefault="00CE6971" w:rsidP="007A3CCA">
      <w:pPr>
        <w:pStyle w:val="2a"/>
        <w:shd w:val="clear" w:color="auto" w:fill="auto"/>
        <w:spacing w:line="240" w:lineRule="auto"/>
        <w:ind w:firstLine="567"/>
        <w:jc w:val="both"/>
        <w:rPr>
          <w:rStyle w:val="afe"/>
          <w:rFonts w:ascii="Times New Roman" w:hAnsi="Times New Roman" w:cs="Times New Roman"/>
          <w:sz w:val="24"/>
          <w:szCs w:val="24"/>
          <w:u w:val="single"/>
        </w:rPr>
      </w:pPr>
      <w:r w:rsidRPr="00D24586">
        <w:rPr>
          <w:rStyle w:val="afe"/>
          <w:rFonts w:ascii="Times New Roman" w:hAnsi="Times New Roman" w:cs="Times New Roman"/>
          <w:sz w:val="24"/>
          <w:szCs w:val="24"/>
          <w:u w:val="single"/>
          <w:lang w:val="ru-RU"/>
        </w:rPr>
        <w:t>5</w:t>
      </w:r>
      <w:r w:rsidR="006D1900" w:rsidRPr="00453350">
        <w:rPr>
          <w:rStyle w:val="afe"/>
          <w:rFonts w:ascii="Times New Roman" w:hAnsi="Times New Roman" w:cs="Times New Roman"/>
          <w:sz w:val="24"/>
          <w:szCs w:val="24"/>
          <w:u w:val="single"/>
        </w:rPr>
        <w:t>.Запаси.</w:t>
      </w:r>
    </w:p>
    <w:p w:rsidR="006D1900" w:rsidRPr="00453350" w:rsidRDefault="007A3CCA" w:rsidP="007A3CCA">
      <w:pPr>
        <w:autoSpaceDE w:val="0"/>
        <w:ind w:firstLine="567"/>
        <w:rPr>
          <w:rFonts w:eastAsia="Times New Roman CYR"/>
        </w:rPr>
      </w:pPr>
      <w:r w:rsidRPr="00453350">
        <w:rPr>
          <w:rFonts w:eastAsia="Times New Roman CYR"/>
        </w:rPr>
        <w:t xml:space="preserve"> </w:t>
      </w:r>
      <w:r w:rsidR="00E4609A" w:rsidRPr="00453350">
        <w:rPr>
          <w:rFonts w:eastAsia="Times New Roman CYR"/>
        </w:rPr>
        <w:t>С</w:t>
      </w:r>
      <w:r w:rsidR="00D223CB" w:rsidRPr="00453350">
        <w:rPr>
          <w:rFonts w:eastAsia="Times New Roman CYR"/>
        </w:rPr>
        <w:t>таном на 31.12.201</w:t>
      </w:r>
      <w:r w:rsidR="00E4609A" w:rsidRPr="00453350">
        <w:rPr>
          <w:rFonts w:eastAsia="Times New Roman CYR"/>
        </w:rPr>
        <w:t>6</w:t>
      </w:r>
      <w:r w:rsidR="00D223CB" w:rsidRPr="00453350">
        <w:rPr>
          <w:rFonts w:eastAsia="Times New Roman CYR"/>
        </w:rPr>
        <w:t xml:space="preserve"> року, станом на 31.12.201</w:t>
      </w:r>
      <w:r w:rsidR="00E4609A" w:rsidRPr="00453350">
        <w:rPr>
          <w:rFonts w:eastAsia="Times New Roman CYR"/>
        </w:rPr>
        <w:t>5</w:t>
      </w:r>
      <w:r w:rsidR="00D223CB" w:rsidRPr="00453350">
        <w:rPr>
          <w:rFonts w:eastAsia="Times New Roman CYR"/>
        </w:rPr>
        <w:t xml:space="preserve"> року</w:t>
      </w:r>
      <w:r w:rsidR="007E7E41" w:rsidRPr="00453350">
        <w:rPr>
          <w:rFonts w:eastAsia="Times New Roman CYR"/>
        </w:rPr>
        <w:t>, станом на 31.12.201</w:t>
      </w:r>
      <w:r w:rsidR="00E4609A" w:rsidRPr="00453350">
        <w:rPr>
          <w:rFonts w:eastAsia="Times New Roman CYR"/>
        </w:rPr>
        <w:t>4</w:t>
      </w:r>
      <w:r w:rsidR="007E7E41" w:rsidRPr="00453350">
        <w:rPr>
          <w:rFonts w:eastAsia="Times New Roman CYR"/>
        </w:rPr>
        <w:t xml:space="preserve"> року</w:t>
      </w:r>
      <w:r w:rsidR="00E4609A" w:rsidRPr="00453350">
        <w:rPr>
          <w:rFonts w:eastAsia="Times New Roman CYR"/>
        </w:rPr>
        <w:t>, а також на дату переходу на МСФЗ (станом на 01.01.2013 року)</w:t>
      </w:r>
      <w:r w:rsidR="006D1900" w:rsidRPr="00453350">
        <w:rPr>
          <w:rFonts w:eastAsia="Times New Roman CYR"/>
        </w:rPr>
        <w:t xml:space="preserve"> </w:t>
      </w:r>
      <w:r w:rsidR="00D223CB" w:rsidRPr="00453350">
        <w:rPr>
          <w:rFonts w:eastAsia="Times New Roman CYR"/>
        </w:rPr>
        <w:t>в</w:t>
      </w:r>
      <w:r w:rsidR="006D1900" w:rsidRPr="00453350">
        <w:rPr>
          <w:rFonts w:eastAsia="Times New Roman CYR"/>
        </w:rPr>
        <w:t xml:space="preserve"> складі запасів облікову</w:t>
      </w:r>
      <w:r w:rsidR="00D223CB" w:rsidRPr="00453350">
        <w:rPr>
          <w:rFonts w:eastAsia="Times New Roman CYR"/>
        </w:rPr>
        <w:t>ю</w:t>
      </w:r>
      <w:r w:rsidR="006D1900" w:rsidRPr="00453350">
        <w:rPr>
          <w:rFonts w:eastAsia="Times New Roman CYR"/>
        </w:rPr>
        <w:t>ться активи (офісна техніка на загальну суму 2 тис.</w:t>
      </w:r>
      <w:r w:rsidRPr="00453350">
        <w:rPr>
          <w:rFonts w:eastAsia="Times New Roman CYR"/>
        </w:rPr>
        <w:t xml:space="preserve"> </w:t>
      </w:r>
      <w:r w:rsidR="006D1900" w:rsidRPr="00453350">
        <w:rPr>
          <w:rFonts w:eastAsia="Times New Roman CYR"/>
        </w:rPr>
        <w:t>грн.), які</w:t>
      </w:r>
      <w:r w:rsidR="00E27915" w:rsidRPr="00453350">
        <w:rPr>
          <w:rFonts w:eastAsia="Times New Roman CYR"/>
        </w:rPr>
        <w:t xml:space="preserve"> у відповідності до МС</w:t>
      </w:r>
      <w:r w:rsidR="00DE1602" w:rsidRPr="00453350">
        <w:rPr>
          <w:rFonts w:eastAsia="Times New Roman CYR"/>
        </w:rPr>
        <w:t>БО</w:t>
      </w:r>
      <w:r w:rsidR="00E27915" w:rsidRPr="00453350">
        <w:rPr>
          <w:rFonts w:eastAsia="Times New Roman CYR"/>
        </w:rPr>
        <w:t xml:space="preserve"> </w:t>
      </w:r>
      <w:r w:rsidR="00DE1602" w:rsidRPr="00453350">
        <w:rPr>
          <w:rFonts w:eastAsia="Times New Roman CYR"/>
        </w:rPr>
        <w:t>2</w:t>
      </w:r>
      <w:r w:rsidR="00E27915" w:rsidRPr="00453350">
        <w:rPr>
          <w:rFonts w:eastAsia="Times New Roman CYR"/>
        </w:rPr>
        <w:t xml:space="preserve"> «</w:t>
      </w:r>
      <w:r w:rsidR="00DE1602" w:rsidRPr="00453350">
        <w:rPr>
          <w:rFonts w:eastAsia="Times New Roman CYR"/>
        </w:rPr>
        <w:t>Запаси</w:t>
      </w:r>
      <w:r w:rsidR="00E27915" w:rsidRPr="00453350">
        <w:rPr>
          <w:rFonts w:eastAsia="Times New Roman CYR"/>
        </w:rPr>
        <w:t xml:space="preserve">» </w:t>
      </w:r>
      <w:r w:rsidR="00DE1602" w:rsidRPr="00453350">
        <w:rPr>
          <w:rFonts w:eastAsia="Times New Roman CYR"/>
        </w:rPr>
        <w:t>утримуються для продажу у звичайному ході бізнесу (</w:t>
      </w:r>
      <w:r w:rsidR="00D223CB" w:rsidRPr="00453350">
        <w:rPr>
          <w:rFonts w:eastAsia="Times New Roman CYR"/>
        </w:rPr>
        <w:t>р</w:t>
      </w:r>
      <w:r w:rsidR="00DE1602" w:rsidRPr="00453350">
        <w:rPr>
          <w:rFonts w:eastAsia="Times New Roman CYR"/>
        </w:rPr>
        <w:t xml:space="preserve">ішення Товариством, що ці активи </w:t>
      </w:r>
      <w:r w:rsidR="006D1900" w:rsidRPr="00453350">
        <w:rPr>
          <w:rFonts w:eastAsia="Times New Roman CYR"/>
        </w:rPr>
        <w:t xml:space="preserve">будуть  використані в господарській діяльності </w:t>
      </w:r>
      <w:r w:rsidR="00DE1602" w:rsidRPr="00453350">
        <w:rPr>
          <w:rFonts w:eastAsia="Times New Roman CYR"/>
        </w:rPr>
        <w:t>не приймалося)</w:t>
      </w:r>
      <w:r w:rsidR="006D1900" w:rsidRPr="00453350">
        <w:rPr>
          <w:rFonts w:eastAsia="Times New Roman CYR"/>
        </w:rPr>
        <w:t>.</w:t>
      </w:r>
    </w:p>
    <w:p w:rsidR="006D1900" w:rsidRPr="00453350" w:rsidRDefault="007A3CCA" w:rsidP="007A3CCA">
      <w:pPr>
        <w:autoSpaceDE w:val="0"/>
        <w:ind w:firstLine="567"/>
        <w:rPr>
          <w:rFonts w:eastAsia="Times New Roman CYR"/>
        </w:rPr>
      </w:pPr>
      <w:r w:rsidRPr="00453350">
        <w:rPr>
          <w:rFonts w:eastAsia="Times New Roman CYR"/>
        </w:rPr>
        <w:t xml:space="preserve"> </w:t>
      </w:r>
      <w:r w:rsidR="006D1900" w:rsidRPr="00453350">
        <w:rPr>
          <w:rFonts w:eastAsia="Times New Roman CYR"/>
        </w:rPr>
        <w:t xml:space="preserve">Ознак знецінення запасів </w:t>
      </w:r>
      <w:r w:rsidR="00D223CB" w:rsidRPr="00453350">
        <w:rPr>
          <w:rFonts w:eastAsia="Times New Roman CYR"/>
        </w:rPr>
        <w:t>за 201</w:t>
      </w:r>
      <w:r w:rsidR="00E4609A" w:rsidRPr="00453350">
        <w:rPr>
          <w:rFonts w:eastAsia="Times New Roman CYR"/>
        </w:rPr>
        <w:t>4</w:t>
      </w:r>
      <w:r w:rsidR="00D223CB" w:rsidRPr="00453350">
        <w:rPr>
          <w:rFonts w:eastAsia="Times New Roman CYR"/>
        </w:rPr>
        <w:t>-201</w:t>
      </w:r>
      <w:r w:rsidR="00E4609A" w:rsidRPr="00453350">
        <w:rPr>
          <w:rFonts w:eastAsia="Times New Roman CYR"/>
        </w:rPr>
        <w:t>6</w:t>
      </w:r>
      <w:r w:rsidR="00D223CB" w:rsidRPr="00453350">
        <w:rPr>
          <w:rFonts w:eastAsia="Times New Roman CYR"/>
        </w:rPr>
        <w:t xml:space="preserve"> р. р.</w:t>
      </w:r>
      <w:r w:rsidR="006D1900" w:rsidRPr="00453350">
        <w:rPr>
          <w:rFonts w:eastAsia="Times New Roman CYR"/>
        </w:rPr>
        <w:t xml:space="preserve"> не виявлено.</w:t>
      </w:r>
    </w:p>
    <w:p w:rsidR="006D1900" w:rsidRPr="00453350" w:rsidRDefault="006D1900" w:rsidP="00ED213A">
      <w:pPr>
        <w:pStyle w:val="38"/>
        <w:shd w:val="clear" w:color="auto" w:fill="auto"/>
        <w:spacing w:before="0" w:after="0" w:line="240" w:lineRule="auto"/>
        <w:ind w:firstLine="0"/>
        <w:jc w:val="both"/>
        <w:rPr>
          <w:b/>
          <w:sz w:val="16"/>
          <w:szCs w:val="16"/>
        </w:rPr>
      </w:pPr>
    </w:p>
    <w:p w:rsidR="006D1900" w:rsidRPr="00453350" w:rsidRDefault="00CE6971" w:rsidP="007A3CCA">
      <w:pPr>
        <w:pStyle w:val="2a"/>
        <w:shd w:val="clear" w:color="auto" w:fill="auto"/>
        <w:spacing w:line="240" w:lineRule="auto"/>
        <w:ind w:firstLine="567"/>
        <w:jc w:val="both"/>
        <w:rPr>
          <w:rStyle w:val="afe"/>
          <w:rFonts w:ascii="Times New Roman" w:hAnsi="Times New Roman" w:cs="Times New Roman"/>
          <w:sz w:val="24"/>
          <w:szCs w:val="24"/>
          <w:u w:val="single"/>
        </w:rPr>
      </w:pPr>
      <w:r w:rsidRPr="00D24586">
        <w:rPr>
          <w:rStyle w:val="afe"/>
          <w:rFonts w:ascii="Times New Roman" w:hAnsi="Times New Roman" w:cs="Times New Roman"/>
          <w:sz w:val="24"/>
          <w:szCs w:val="24"/>
          <w:u w:val="single"/>
          <w:lang w:val="ru-RU"/>
        </w:rPr>
        <w:t>6</w:t>
      </w:r>
      <w:r w:rsidR="006D1900" w:rsidRPr="00453350">
        <w:rPr>
          <w:rStyle w:val="afe"/>
          <w:rFonts w:ascii="Times New Roman" w:hAnsi="Times New Roman" w:cs="Times New Roman"/>
          <w:sz w:val="24"/>
          <w:szCs w:val="24"/>
          <w:u w:val="single"/>
        </w:rPr>
        <w:t>. Нематеріальні активи</w:t>
      </w:r>
    </w:p>
    <w:p w:rsidR="006D1900" w:rsidRPr="00453350" w:rsidRDefault="00E4609A" w:rsidP="00D223CB">
      <w:pPr>
        <w:autoSpaceDE w:val="0"/>
        <w:ind w:firstLine="567"/>
        <w:rPr>
          <w:rFonts w:eastAsia="Times New Roman CYR"/>
        </w:rPr>
      </w:pPr>
      <w:r w:rsidRPr="00453350">
        <w:rPr>
          <w:rFonts w:eastAsia="Times New Roman CYR"/>
        </w:rPr>
        <w:t>С</w:t>
      </w:r>
      <w:r w:rsidR="00D223CB" w:rsidRPr="00453350">
        <w:rPr>
          <w:rFonts w:eastAsia="Times New Roman CYR"/>
        </w:rPr>
        <w:t>таном на 31.12.201</w:t>
      </w:r>
      <w:r w:rsidRPr="00453350">
        <w:rPr>
          <w:rFonts w:eastAsia="Times New Roman CYR"/>
        </w:rPr>
        <w:t>5</w:t>
      </w:r>
      <w:r w:rsidR="00D223CB" w:rsidRPr="00453350">
        <w:rPr>
          <w:rFonts w:eastAsia="Times New Roman CYR"/>
        </w:rPr>
        <w:t xml:space="preserve"> року, станом на 31.12.2014 року</w:t>
      </w:r>
      <w:r w:rsidR="007E7E41" w:rsidRPr="00453350">
        <w:rPr>
          <w:rFonts w:eastAsia="Times New Roman CYR"/>
        </w:rPr>
        <w:t xml:space="preserve">, </w:t>
      </w:r>
      <w:r w:rsidRPr="00453350">
        <w:rPr>
          <w:rFonts w:eastAsia="Times New Roman CYR"/>
        </w:rPr>
        <w:t>а також на дату переходу на МСФЗ (станом на 01.01.2013 року)</w:t>
      </w:r>
      <w:r w:rsidR="006D1900" w:rsidRPr="00453350">
        <w:rPr>
          <w:rFonts w:eastAsia="Times New Roman CYR"/>
        </w:rPr>
        <w:t xml:space="preserve"> на балансі това</w:t>
      </w:r>
      <w:r w:rsidR="00D223CB" w:rsidRPr="00453350">
        <w:rPr>
          <w:rFonts w:eastAsia="Times New Roman CYR"/>
        </w:rPr>
        <w:t>риства не обліковувались активи</w:t>
      </w:r>
      <w:r w:rsidR="006D1900" w:rsidRPr="00453350">
        <w:rPr>
          <w:rFonts w:eastAsia="Times New Roman CYR"/>
        </w:rPr>
        <w:t>, які  відповідають вимогам  МС</w:t>
      </w:r>
      <w:r w:rsidR="00D223CB" w:rsidRPr="00453350">
        <w:rPr>
          <w:rFonts w:eastAsia="Times New Roman CYR"/>
        </w:rPr>
        <w:t xml:space="preserve">БО </w:t>
      </w:r>
      <w:r w:rsidR="006D1900" w:rsidRPr="00453350">
        <w:rPr>
          <w:rFonts w:eastAsia="Times New Roman CYR"/>
        </w:rPr>
        <w:t>38 «Нематеріальні активи».</w:t>
      </w:r>
    </w:p>
    <w:p w:rsidR="00E4609A" w:rsidRPr="00453350" w:rsidRDefault="00E4609A" w:rsidP="00E4609A">
      <w:pPr>
        <w:ind w:firstLine="567"/>
      </w:pPr>
      <w:r w:rsidRPr="00453350">
        <w:t xml:space="preserve">Зміни в нематеріальних активах </w:t>
      </w:r>
      <w:r w:rsidR="0092299B" w:rsidRPr="00453350">
        <w:t>станом на 31.12.</w:t>
      </w:r>
      <w:r w:rsidRPr="00453350">
        <w:t>2016 р</w:t>
      </w:r>
      <w:r w:rsidR="0092299B" w:rsidRPr="00453350">
        <w:t>оку</w:t>
      </w:r>
      <w:r w:rsidRPr="00453350">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62"/>
        <w:gridCol w:w="2835"/>
        <w:gridCol w:w="1417"/>
      </w:tblGrid>
      <w:tr w:rsidR="00E4609A" w:rsidRPr="00453350" w:rsidTr="0092299B">
        <w:trPr>
          <w:trHeight w:val="288"/>
        </w:trPr>
        <w:tc>
          <w:tcPr>
            <w:tcW w:w="6062" w:type="dxa"/>
            <w:shd w:val="clear" w:color="auto" w:fill="auto"/>
            <w:vAlign w:val="center"/>
          </w:tcPr>
          <w:p w:rsidR="00E4609A" w:rsidRPr="00453350" w:rsidRDefault="00E4609A" w:rsidP="00B60373">
            <w:pPr>
              <w:jc w:val="center"/>
              <w:rPr>
                <w:b/>
                <w:i/>
                <w:sz w:val="20"/>
                <w:szCs w:val="20"/>
              </w:rPr>
            </w:pPr>
            <w:r w:rsidRPr="00453350">
              <w:rPr>
                <w:b/>
                <w:i/>
                <w:sz w:val="20"/>
                <w:szCs w:val="20"/>
              </w:rPr>
              <w:t>Показник</w:t>
            </w:r>
          </w:p>
        </w:tc>
        <w:tc>
          <w:tcPr>
            <w:tcW w:w="2835" w:type="dxa"/>
            <w:vAlign w:val="center"/>
          </w:tcPr>
          <w:p w:rsidR="0092299B" w:rsidRPr="00453350" w:rsidRDefault="00E4609A" w:rsidP="0092299B">
            <w:pPr>
              <w:jc w:val="center"/>
              <w:rPr>
                <w:b/>
                <w:i/>
                <w:sz w:val="18"/>
                <w:szCs w:val="18"/>
              </w:rPr>
            </w:pPr>
            <w:r w:rsidRPr="00453350">
              <w:rPr>
                <w:b/>
                <w:i/>
                <w:sz w:val="18"/>
                <w:szCs w:val="18"/>
              </w:rPr>
              <w:t>Інші нематеріальні активи</w:t>
            </w:r>
            <w:r w:rsidR="0092299B" w:rsidRPr="00453350">
              <w:rPr>
                <w:b/>
                <w:i/>
                <w:sz w:val="18"/>
                <w:szCs w:val="18"/>
              </w:rPr>
              <w:t xml:space="preserve"> </w:t>
            </w:r>
          </w:p>
          <w:p w:rsidR="00E4609A" w:rsidRPr="00453350" w:rsidRDefault="0092299B" w:rsidP="0092299B">
            <w:pPr>
              <w:jc w:val="center"/>
              <w:rPr>
                <w:b/>
                <w:i/>
                <w:sz w:val="18"/>
                <w:szCs w:val="18"/>
              </w:rPr>
            </w:pPr>
            <w:r w:rsidRPr="00453350">
              <w:rPr>
                <w:b/>
                <w:i/>
                <w:sz w:val="18"/>
                <w:szCs w:val="18"/>
              </w:rPr>
              <w:t>(не розподілені)</w:t>
            </w:r>
          </w:p>
        </w:tc>
        <w:tc>
          <w:tcPr>
            <w:tcW w:w="1417" w:type="dxa"/>
            <w:shd w:val="clear" w:color="auto" w:fill="auto"/>
            <w:vAlign w:val="center"/>
          </w:tcPr>
          <w:p w:rsidR="00E4609A" w:rsidRPr="00453350" w:rsidRDefault="00E4609A" w:rsidP="00B60373">
            <w:pPr>
              <w:jc w:val="center"/>
              <w:rPr>
                <w:b/>
                <w:i/>
                <w:sz w:val="18"/>
                <w:szCs w:val="18"/>
              </w:rPr>
            </w:pPr>
            <w:r w:rsidRPr="00453350">
              <w:rPr>
                <w:b/>
                <w:i/>
                <w:sz w:val="18"/>
                <w:szCs w:val="18"/>
              </w:rPr>
              <w:t>Разом</w:t>
            </w:r>
          </w:p>
        </w:tc>
      </w:tr>
      <w:tr w:rsidR="00E4609A" w:rsidRPr="00453350" w:rsidTr="0092299B">
        <w:tc>
          <w:tcPr>
            <w:tcW w:w="6062" w:type="dxa"/>
            <w:shd w:val="clear" w:color="auto" w:fill="auto"/>
          </w:tcPr>
          <w:p w:rsidR="00E4609A" w:rsidRPr="00453350" w:rsidRDefault="0092299B" w:rsidP="0092299B">
            <w:pPr>
              <w:rPr>
                <w:b/>
                <w:spacing w:val="-4"/>
              </w:rPr>
            </w:pPr>
            <w:r w:rsidRPr="00453350">
              <w:rPr>
                <w:b/>
                <w:spacing w:val="-4"/>
              </w:rPr>
              <w:t>Справедлива</w:t>
            </w:r>
            <w:r w:rsidR="00E4609A" w:rsidRPr="00453350">
              <w:rPr>
                <w:b/>
                <w:spacing w:val="-4"/>
              </w:rPr>
              <w:t xml:space="preserve"> вартість на 01.01.2014 р., тис. грн.</w:t>
            </w:r>
          </w:p>
        </w:tc>
        <w:tc>
          <w:tcPr>
            <w:tcW w:w="2835" w:type="dxa"/>
            <w:vAlign w:val="center"/>
          </w:tcPr>
          <w:p w:rsidR="00E4609A" w:rsidRPr="00453350" w:rsidRDefault="0092299B" w:rsidP="00B60373">
            <w:pPr>
              <w:jc w:val="center"/>
              <w:rPr>
                <w:b/>
              </w:rPr>
            </w:pPr>
            <w:r w:rsidRPr="00453350">
              <w:rPr>
                <w:b/>
              </w:rPr>
              <w:t>0</w:t>
            </w:r>
          </w:p>
        </w:tc>
        <w:tc>
          <w:tcPr>
            <w:tcW w:w="1417" w:type="dxa"/>
            <w:shd w:val="clear" w:color="auto" w:fill="auto"/>
            <w:vAlign w:val="center"/>
          </w:tcPr>
          <w:p w:rsidR="00E4609A" w:rsidRPr="00453350" w:rsidRDefault="0092299B" w:rsidP="00B60373">
            <w:pPr>
              <w:jc w:val="center"/>
              <w:rPr>
                <w:b/>
              </w:rPr>
            </w:pPr>
            <w:r w:rsidRPr="00453350">
              <w:rPr>
                <w:b/>
              </w:rPr>
              <w:t>0</w:t>
            </w:r>
          </w:p>
        </w:tc>
      </w:tr>
      <w:tr w:rsidR="0092299B" w:rsidRPr="00453350" w:rsidTr="0092299B">
        <w:tc>
          <w:tcPr>
            <w:tcW w:w="6062" w:type="dxa"/>
            <w:shd w:val="clear" w:color="auto" w:fill="auto"/>
          </w:tcPr>
          <w:p w:rsidR="0092299B" w:rsidRPr="00453350" w:rsidRDefault="0092299B" w:rsidP="00B60373">
            <w:pPr>
              <w:rPr>
                <w:spacing w:val="-4"/>
              </w:rPr>
            </w:pPr>
            <w:r w:rsidRPr="00453350">
              <w:rPr>
                <w:spacing w:val="-4"/>
              </w:rPr>
              <w:t>Ліквідація, тис. грн.</w:t>
            </w:r>
          </w:p>
        </w:tc>
        <w:tc>
          <w:tcPr>
            <w:tcW w:w="2835" w:type="dxa"/>
            <w:vAlign w:val="center"/>
          </w:tcPr>
          <w:p w:rsidR="0092299B" w:rsidRPr="00453350" w:rsidRDefault="0092299B" w:rsidP="00B60373">
            <w:pPr>
              <w:jc w:val="center"/>
            </w:pPr>
            <w:r w:rsidRPr="00453350">
              <w:t>-</w:t>
            </w:r>
          </w:p>
        </w:tc>
        <w:tc>
          <w:tcPr>
            <w:tcW w:w="1417" w:type="dxa"/>
            <w:shd w:val="clear" w:color="auto" w:fill="auto"/>
            <w:vAlign w:val="center"/>
          </w:tcPr>
          <w:p w:rsidR="0092299B" w:rsidRPr="00453350" w:rsidRDefault="0092299B" w:rsidP="00B60373">
            <w:pPr>
              <w:jc w:val="center"/>
              <w:rPr>
                <w:b/>
              </w:rPr>
            </w:pPr>
            <w:r w:rsidRPr="00453350">
              <w:rPr>
                <w:b/>
              </w:rPr>
              <w:t>-</w:t>
            </w:r>
          </w:p>
        </w:tc>
      </w:tr>
      <w:tr w:rsidR="0092299B" w:rsidRPr="00453350" w:rsidTr="0092299B">
        <w:tc>
          <w:tcPr>
            <w:tcW w:w="6062" w:type="dxa"/>
            <w:shd w:val="clear" w:color="auto" w:fill="auto"/>
          </w:tcPr>
          <w:p w:rsidR="0092299B" w:rsidRPr="00453350" w:rsidRDefault="0092299B" w:rsidP="00B60373">
            <w:pPr>
              <w:rPr>
                <w:spacing w:val="-4"/>
              </w:rPr>
            </w:pPr>
            <w:r w:rsidRPr="00453350">
              <w:rPr>
                <w:spacing w:val="-4"/>
              </w:rPr>
              <w:t>Надходження за рік, тис. грн.</w:t>
            </w:r>
          </w:p>
        </w:tc>
        <w:tc>
          <w:tcPr>
            <w:tcW w:w="2835" w:type="dxa"/>
            <w:vAlign w:val="center"/>
          </w:tcPr>
          <w:p w:rsidR="0092299B" w:rsidRPr="00453350" w:rsidRDefault="0092299B" w:rsidP="00B60373">
            <w:pPr>
              <w:jc w:val="center"/>
            </w:pPr>
            <w:r w:rsidRPr="00453350">
              <w:t>-</w:t>
            </w:r>
          </w:p>
        </w:tc>
        <w:tc>
          <w:tcPr>
            <w:tcW w:w="1417" w:type="dxa"/>
            <w:shd w:val="clear" w:color="auto" w:fill="auto"/>
            <w:vAlign w:val="center"/>
          </w:tcPr>
          <w:p w:rsidR="0092299B" w:rsidRPr="00453350" w:rsidRDefault="0092299B" w:rsidP="00B60373">
            <w:pPr>
              <w:jc w:val="center"/>
              <w:rPr>
                <w:b/>
              </w:rPr>
            </w:pPr>
            <w:r w:rsidRPr="00453350">
              <w:rPr>
                <w:b/>
              </w:rPr>
              <w:t>-</w:t>
            </w:r>
          </w:p>
        </w:tc>
      </w:tr>
      <w:tr w:rsidR="0092299B" w:rsidRPr="00453350" w:rsidTr="0092299B">
        <w:tc>
          <w:tcPr>
            <w:tcW w:w="6062" w:type="dxa"/>
            <w:shd w:val="clear" w:color="auto" w:fill="auto"/>
          </w:tcPr>
          <w:p w:rsidR="0092299B" w:rsidRPr="00453350" w:rsidRDefault="0092299B" w:rsidP="00B60373">
            <w:pPr>
              <w:rPr>
                <w:spacing w:val="-4"/>
              </w:rPr>
            </w:pPr>
            <w:r w:rsidRPr="00453350">
              <w:rPr>
                <w:spacing w:val="-4"/>
              </w:rPr>
              <w:t>Вибуття за рік, тис. грн.</w:t>
            </w:r>
          </w:p>
        </w:tc>
        <w:tc>
          <w:tcPr>
            <w:tcW w:w="2835" w:type="dxa"/>
            <w:vAlign w:val="center"/>
          </w:tcPr>
          <w:p w:rsidR="0092299B" w:rsidRPr="00453350" w:rsidRDefault="0092299B" w:rsidP="00B60373">
            <w:pPr>
              <w:jc w:val="center"/>
            </w:pPr>
            <w:r w:rsidRPr="00453350">
              <w:t>-</w:t>
            </w:r>
          </w:p>
        </w:tc>
        <w:tc>
          <w:tcPr>
            <w:tcW w:w="1417" w:type="dxa"/>
            <w:shd w:val="clear" w:color="auto" w:fill="auto"/>
            <w:vAlign w:val="center"/>
          </w:tcPr>
          <w:p w:rsidR="0092299B" w:rsidRPr="00453350" w:rsidRDefault="0092299B" w:rsidP="00B60373">
            <w:pPr>
              <w:jc w:val="center"/>
              <w:rPr>
                <w:b/>
              </w:rPr>
            </w:pPr>
            <w:r w:rsidRPr="00453350">
              <w:rPr>
                <w:b/>
              </w:rPr>
              <w:t>-</w:t>
            </w:r>
          </w:p>
        </w:tc>
      </w:tr>
      <w:tr w:rsidR="00E4609A" w:rsidRPr="00453350" w:rsidTr="0092299B">
        <w:tc>
          <w:tcPr>
            <w:tcW w:w="6062" w:type="dxa"/>
            <w:shd w:val="clear" w:color="auto" w:fill="auto"/>
          </w:tcPr>
          <w:p w:rsidR="00E4609A" w:rsidRPr="00453350" w:rsidRDefault="00E4609A" w:rsidP="00B60373">
            <w:pPr>
              <w:rPr>
                <w:spacing w:val="-4"/>
              </w:rPr>
            </w:pPr>
            <w:r w:rsidRPr="00453350">
              <w:rPr>
                <w:spacing w:val="-4"/>
              </w:rPr>
              <w:t>Переоцінка, тис. грн.</w:t>
            </w:r>
          </w:p>
        </w:tc>
        <w:tc>
          <w:tcPr>
            <w:tcW w:w="2835" w:type="dxa"/>
            <w:vAlign w:val="center"/>
          </w:tcPr>
          <w:p w:rsidR="00E4609A" w:rsidRPr="00453350" w:rsidRDefault="00E4609A" w:rsidP="00B60373">
            <w:pPr>
              <w:jc w:val="center"/>
            </w:pPr>
            <w:r w:rsidRPr="00453350">
              <w:t>-</w:t>
            </w:r>
          </w:p>
        </w:tc>
        <w:tc>
          <w:tcPr>
            <w:tcW w:w="1417" w:type="dxa"/>
            <w:shd w:val="clear" w:color="auto" w:fill="auto"/>
            <w:vAlign w:val="center"/>
          </w:tcPr>
          <w:p w:rsidR="00E4609A" w:rsidRPr="00453350" w:rsidRDefault="00E4609A" w:rsidP="00B60373">
            <w:pPr>
              <w:jc w:val="center"/>
              <w:rPr>
                <w:b/>
              </w:rPr>
            </w:pPr>
            <w:r w:rsidRPr="00453350">
              <w:rPr>
                <w:b/>
              </w:rPr>
              <w:t>-</w:t>
            </w:r>
          </w:p>
        </w:tc>
      </w:tr>
      <w:tr w:rsidR="00E4609A" w:rsidRPr="00453350" w:rsidTr="0092299B">
        <w:tc>
          <w:tcPr>
            <w:tcW w:w="6062" w:type="dxa"/>
            <w:shd w:val="clear" w:color="auto" w:fill="auto"/>
          </w:tcPr>
          <w:p w:rsidR="00E4609A" w:rsidRPr="00453350" w:rsidRDefault="005C27D7" w:rsidP="003713ED">
            <w:pPr>
              <w:rPr>
                <w:b/>
                <w:spacing w:val="-4"/>
              </w:rPr>
            </w:pPr>
            <w:r w:rsidRPr="00453350">
              <w:rPr>
                <w:b/>
                <w:spacing w:val="-4"/>
              </w:rPr>
              <w:t>Справедлива вартість на</w:t>
            </w:r>
            <w:r w:rsidR="00E4609A" w:rsidRPr="00453350">
              <w:rPr>
                <w:b/>
                <w:spacing w:val="-4"/>
              </w:rPr>
              <w:t xml:space="preserve"> 31.12.2014 р., тис. грн.</w:t>
            </w:r>
          </w:p>
        </w:tc>
        <w:tc>
          <w:tcPr>
            <w:tcW w:w="2835" w:type="dxa"/>
            <w:vAlign w:val="center"/>
          </w:tcPr>
          <w:p w:rsidR="00E4609A" w:rsidRPr="00453350" w:rsidRDefault="0092299B" w:rsidP="00B60373">
            <w:pPr>
              <w:jc w:val="center"/>
              <w:rPr>
                <w:b/>
              </w:rPr>
            </w:pPr>
            <w:r w:rsidRPr="00453350">
              <w:rPr>
                <w:b/>
              </w:rPr>
              <w:t>0</w:t>
            </w:r>
          </w:p>
        </w:tc>
        <w:tc>
          <w:tcPr>
            <w:tcW w:w="1417" w:type="dxa"/>
            <w:shd w:val="clear" w:color="auto" w:fill="auto"/>
            <w:vAlign w:val="center"/>
          </w:tcPr>
          <w:p w:rsidR="00E4609A" w:rsidRPr="00453350" w:rsidRDefault="0092299B" w:rsidP="00B60373">
            <w:pPr>
              <w:jc w:val="center"/>
              <w:rPr>
                <w:b/>
              </w:rPr>
            </w:pPr>
            <w:r w:rsidRPr="00453350">
              <w:rPr>
                <w:b/>
              </w:rPr>
              <w:t>0</w:t>
            </w:r>
          </w:p>
        </w:tc>
      </w:tr>
      <w:tr w:rsidR="0092299B" w:rsidRPr="00453350" w:rsidTr="00B60373">
        <w:tc>
          <w:tcPr>
            <w:tcW w:w="6062" w:type="dxa"/>
            <w:tcBorders>
              <w:top w:val="single" w:sz="4" w:space="0" w:color="auto"/>
              <w:left w:val="single" w:sz="4" w:space="0" w:color="auto"/>
              <w:bottom w:val="single" w:sz="4" w:space="0" w:color="auto"/>
              <w:right w:val="single" w:sz="4" w:space="0" w:color="auto"/>
            </w:tcBorders>
            <w:shd w:val="clear" w:color="auto" w:fill="auto"/>
          </w:tcPr>
          <w:p w:rsidR="0092299B" w:rsidRPr="00453350" w:rsidRDefault="0092299B" w:rsidP="00B60373">
            <w:pPr>
              <w:rPr>
                <w:spacing w:val="-4"/>
              </w:rPr>
            </w:pPr>
            <w:r w:rsidRPr="00453350">
              <w:rPr>
                <w:spacing w:val="-4"/>
              </w:rPr>
              <w:t>Ліквідація,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92299B" w:rsidRPr="00453350" w:rsidRDefault="0092299B" w:rsidP="00B60373">
            <w:pPr>
              <w:jc w:val="center"/>
              <w:rPr>
                <w:b/>
              </w:rPr>
            </w:pPr>
            <w:r w:rsidRPr="00453350">
              <w:rPr>
                <w:b/>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2299B" w:rsidRPr="00453350" w:rsidRDefault="0092299B" w:rsidP="00B60373">
            <w:pPr>
              <w:jc w:val="center"/>
              <w:rPr>
                <w:b/>
              </w:rPr>
            </w:pPr>
            <w:r w:rsidRPr="00453350">
              <w:rPr>
                <w:b/>
              </w:rPr>
              <w:t>-</w:t>
            </w:r>
          </w:p>
        </w:tc>
      </w:tr>
      <w:tr w:rsidR="0092299B"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92299B" w:rsidRPr="00453350" w:rsidRDefault="0092299B" w:rsidP="00B60373">
            <w:pPr>
              <w:rPr>
                <w:spacing w:val="-4"/>
              </w:rPr>
            </w:pPr>
            <w:r w:rsidRPr="00453350">
              <w:rPr>
                <w:spacing w:val="-4"/>
              </w:rPr>
              <w:t>Надходження за рік,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92299B" w:rsidRPr="00453350" w:rsidRDefault="0092299B" w:rsidP="00B60373">
            <w:pPr>
              <w:jc w:val="center"/>
              <w:rPr>
                <w:b/>
              </w:rPr>
            </w:pPr>
            <w:r w:rsidRPr="00453350">
              <w:rPr>
                <w:b/>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2299B" w:rsidRPr="00453350" w:rsidRDefault="0092299B" w:rsidP="00B60373">
            <w:pPr>
              <w:jc w:val="center"/>
              <w:rPr>
                <w:b/>
              </w:rPr>
            </w:pPr>
            <w:r w:rsidRPr="00453350">
              <w:rPr>
                <w:b/>
              </w:rPr>
              <w:t>-</w:t>
            </w:r>
          </w:p>
        </w:tc>
      </w:tr>
      <w:tr w:rsidR="0092299B"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92299B" w:rsidRPr="00453350" w:rsidRDefault="0092299B" w:rsidP="00B60373">
            <w:pPr>
              <w:rPr>
                <w:spacing w:val="-4"/>
              </w:rPr>
            </w:pPr>
            <w:r w:rsidRPr="00453350">
              <w:rPr>
                <w:spacing w:val="-4"/>
              </w:rPr>
              <w:t>Вибуття за рік,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92299B" w:rsidRPr="00453350" w:rsidRDefault="0092299B" w:rsidP="00B60373">
            <w:pPr>
              <w:jc w:val="center"/>
              <w:rPr>
                <w:b/>
              </w:rPr>
            </w:pPr>
            <w:r w:rsidRPr="00453350">
              <w:rPr>
                <w:b/>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2299B" w:rsidRPr="00453350" w:rsidRDefault="0092299B" w:rsidP="00B60373">
            <w:pPr>
              <w:jc w:val="center"/>
              <w:rPr>
                <w:b/>
              </w:rPr>
            </w:pPr>
            <w:r w:rsidRPr="00453350">
              <w:rPr>
                <w:b/>
              </w:rPr>
              <w:t>-</w:t>
            </w:r>
          </w:p>
        </w:tc>
      </w:tr>
      <w:tr w:rsidR="0092299B"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92299B" w:rsidRPr="00453350" w:rsidRDefault="0092299B" w:rsidP="00B60373">
            <w:pPr>
              <w:rPr>
                <w:spacing w:val="-4"/>
              </w:rPr>
            </w:pPr>
            <w:r w:rsidRPr="00453350">
              <w:rPr>
                <w:spacing w:val="-4"/>
              </w:rPr>
              <w:t>Переоцінка,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92299B" w:rsidRPr="00453350" w:rsidRDefault="0092299B" w:rsidP="00B60373">
            <w:pPr>
              <w:jc w:val="center"/>
              <w:rPr>
                <w:b/>
              </w:rPr>
            </w:pPr>
            <w:r w:rsidRPr="00453350">
              <w:rPr>
                <w:b/>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2299B" w:rsidRPr="00453350" w:rsidRDefault="0092299B" w:rsidP="00B60373">
            <w:pPr>
              <w:jc w:val="center"/>
              <w:rPr>
                <w:b/>
              </w:rPr>
            </w:pPr>
            <w:r w:rsidRPr="00453350">
              <w:rPr>
                <w:b/>
              </w:rPr>
              <w:t>-</w:t>
            </w:r>
          </w:p>
        </w:tc>
      </w:tr>
      <w:tr w:rsidR="00E4609A"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E4609A" w:rsidRPr="00453350" w:rsidRDefault="005C27D7" w:rsidP="003713ED">
            <w:pPr>
              <w:rPr>
                <w:b/>
                <w:spacing w:val="-4"/>
              </w:rPr>
            </w:pPr>
            <w:r w:rsidRPr="00453350">
              <w:rPr>
                <w:b/>
                <w:spacing w:val="-4"/>
              </w:rPr>
              <w:t>Справедлива вартість на</w:t>
            </w:r>
            <w:r w:rsidR="00E4609A" w:rsidRPr="00453350">
              <w:rPr>
                <w:b/>
                <w:spacing w:val="-4"/>
              </w:rPr>
              <w:t xml:space="preserve"> 31.12.2015 р.,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E4609A" w:rsidRPr="00453350" w:rsidRDefault="0092299B" w:rsidP="00B60373">
            <w:pPr>
              <w:jc w:val="center"/>
              <w:rPr>
                <w:b/>
              </w:rPr>
            </w:pPr>
            <w:r w:rsidRPr="00453350">
              <w:rPr>
                <w:b/>
              </w:rPr>
              <w:t>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4609A" w:rsidRPr="00453350" w:rsidRDefault="0092299B" w:rsidP="00B60373">
            <w:pPr>
              <w:jc w:val="center"/>
              <w:rPr>
                <w:b/>
              </w:rPr>
            </w:pPr>
            <w:r w:rsidRPr="00453350">
              <w:rPr>
                <w:b/>
              </w:rPr>
              <w:t>0</w:t>
            </w:r>
          </w:p>
        </w:tc>
      </w:tr>
      <w:tr w:rsidR="006B1054"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6B1054" w:rsidRPr="00453350" w:rsidRDefault="006B1054" w:rsidP="00B60373">
            <w:pPr>
              <w:rPr>
                <w:spacing w:val="-4"/>
              </w:rPr>
            </w:pPr>
            <w:r w:rsidRPr="00453350">
              <w:rPr>
                <w:spacing w:val="-4"/>
              </w:rPr>
              <w:t>Ліквідація,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6B1054" w:rsidRPr="00453350" w:rsidRDefault="006B1054" w:rsidP="00B60373">
            <w:pPr>
              <w:jc w:val="center"/>
            </w:pPr>
            <w:r w:rsidRPr="00453350">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B1054" w:rsidRPr="00453350" w:rsidRDefault="006B1054" w:rsidP="00B60373">
            <w:pPr>
              <w:jc w:val="center"/>
              <w:rPr>
                <w:b/>
              </w:rPr>
            </w:pPr>
            <w:r w:rsidRPr="00453350">
              <w:rPr>
                <w:b/>
              </w:rPr>
              <w:t>-</w:t>
            </w:r>
          </w:p>
        </w:tc>
      </w:tr>
      <w:tr w:rsidR="0092299B" w:rsidRPr="0080018C" w:rsidTr="00B60373">
        <w:tc>
          <w:tcPr>
            <w:tcW w:w="6062" w:type="dxa"/>
            <w:tcBorders>
              <w:top w:val="single" w:sz="4" w:space="0" w:color="auto"/>
              <w:left w:val="single" w:sz="4" w:space="0" w:color="auto"/>
              <w:bottom w:val="single" w:sz="4" w:space="0" w:color="auto"/>
              <w:right w:val="single" w:sz="4" w:space="0" w:color="auto"/>
            </w:tcBorders>
            <w:shd w:val="clear" w:color="auto" w:fill="auto"/>
          </w:tcPr>
          <w:p w:rsidR="0092299B" w:rsidRPr="0080018C" w:rsidRDefault="0092299B" w:rsidP="00B60373">
            <w:pPr>
              <w:rPr>
                <w:spacing w:val="-4"/>
              </w:rPr>
            </w:pPr>
            <w:r w:rsidRPr="0080018C">
              <w:rPr>
                <w:spacing w:val="-4"/>
              </w:rPr>
              <w:t>Надходження за рік,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92299B" w:rsidRPr="0080018C" w:rsidRDefault="009B1471" w:rsidP="00B60373">
            <w:pPr>
              <w:jc w:val="center"/>
              <w:rPr>
                <w:lang w:val="en-US"/>
              </w:rPr>
            </w:pPr>
            <w:r w:rsidRPr="0080018C">
              <w:rPr>
                <w:lang w:val="en-US"/>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2299B" w:rsidRPr="0080018C" w:rsidRDefault="009B1471" w:rsidP="00B60373">
            <w:pPr>
              <w:jc w:val="center"/>
              <w:rPr>
                <w:b/>
                <w:lang w:val="en-US"/>
              </w:rPr>
            </w:pPr>
            <w:r w:rsidRPr="0080018C">
              <w:rPr>
                <w:b/>
                <w:lang w:val="en-US"/>
              </w:rPr>
              <w:t>3</w:t>
            </w:r>
          </w:p>
        </w:tc>
      </w:tr>
      <w:tr w:rsidR="0092299B" w:rsidRPr="00453350" w:rsidTr="00B60373">
        <w:tc>
          <w:tcPr>
            <w:tcW w:w="6062" w:type="dxa"/>
            <w:tcBorders>
              <w:top w:val="single" w:sz="4" w:space="0" w:color="auto"/>
              <w:left w:val="single" w:sz="4" w:space="0" w:color="auto"/>
              <w:bottom w:val="single" w:sz="4" w:space="0" w:color="auto"/>
              <w:right w:val="single" w:sz="4" w:space="0" w:color="auto"/>
            </w:tcBorders>
            <w:shd w:val="clear" w:color="auto" w:fill="auto"/>
          </w:tcPr>
          <w:p w:rsidR="0092299B" w:rsidRPr="0080018C" w:rsidRDefault="0092299B" w:rsidP="00B60373">
            <w:pPr>
              <w:rPr>
                <w:spacing w:val="-4"/>
              </w:rPr>
            </w:pPr>
            <w:r w:rsidRPr="0080018C">
              <w:rPr>
                <w:spacing w:val="-4"/>
              </w:rPr>
              <w:t>Вибуття за рік,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92299B" w:rsidRPr="0080018C" w:rsidRDefault="009B1471" w:rsidP="00B60373">
            <w:pPr>
              <w:jc w:val="center"/>
              <w:rPr>
                <w:lang w:val="en-US"/>
              </w:rPr>
            </w:pPr>
            <w:r w:rsidRPr="0080018C">
              <w:rPr>
                <w:lang w:val="en-US"/>
              </w:rPr>
              <w:t>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2299B" w:rsidRPr="009B1471" w:rsidRDefault="009B1471" w:rsidP="00B60373">
            <w:pPr>
              <w:jc w:val="center"/>
              <w:rPr>
                <w:b/>
                <w:lang w:val="en-US"/>
              </w:rPr>
            </w:pPr>
            <w:r w:rsidRPr="0080018C">
              <w:rPr>
                <w:b/>
                <w:lang w:val="en-US"/>
              </w:rPr>
              <w:t>0</w:t>
            </w:r>
          </w:p>
        </w:tc>
      </w:tr>
      <w:tr w:rsidR="0092299B"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92299B" w:rsidRPr="00453350" w:rsidRDefault="0092299B" w:rsidP="00B60373">
            <w:pPr>
              <w:rPr>
                <w:spacing w:val="-4"/>
              </w:rPr>
            </w:pPr>
            <w:r w:rsidRPr="00453350">
              <w:rPr>
                <w:spacing w:val="-4"/>
              </w:rPr>
              <w:t>Переоцінка,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92299B" w:rsidRPr="00453350" w:rsidRDefault="0092299B" w:rsidP="00B60373">
            <w:pPr>
              <w:jc w:val="center"/>
            </w:pPr>
            <w:r w:rsidRPr="00453350">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2299B" w:rsidRPr="00453350" w:rsidRDefault="0092299B" w:rsidP="00B60373">
            <w:pPr>
              <w:jc w:val="center"/>
              <w:rPr>
                <w:b/>
              </w:rPr>
            </w:pPr>
            <w:r w:rsidRPr="00453350">
              <w:rPr>
                <w:b/>
              </w:rPr>
              <w:t>-</w:t>
            </w:r>
          </w:p>
        </w:tc>
      </w:tr>
      <w:tr w:rsidR="0092299B"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92299B" w:rsidRPr="00453350" w:rsidRDefault="005C27D7" w:rsidP="003713ED">
            <w:pPr>
              <w:rPr>
                <w:b/>
                <w:spacing w:val="-4"/>
              </w:rPr>
            </w:pPr>
            <w:r w:rsidRPr="00453350">
              <w:rPr>
                <w:b/>
                <w:spacing w:val="-4"/>
              </w:rPr>
              <w:t>Справедлива вартість на</w:t>
            </w:r>
            <w:r w:rsidR="0092299B" w:rsidRPr="00453350">
              <w:rPr>
                <w:b/>
                <w:spacing w:val="-4"/>
              </w:rPr>
              <w:t xml:space="preserve"> 31.12.2016 р.,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92299B" w:rsidRPr="00453350" w:rsidRDefault="0092299B" w:rsidP="00B60373">
            <w:pPr>
              <w:jc w:val="center"/>
              <w:rPr>
                <w:b/>
              </w:rPr>
            </w:pPr>
            <w:r w:rsidRPr="00453350">
              <w:rPr>
                <w:b/>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2299B" w:rsidRPr="00453350" w:rsidRDefault="0092299B" w:rsidP="0092299B">
            <w:pPr>
              <w:jc w:val="center"/>
              <w:rPr>
                <w:b/>
              </w:rPr>
            </w:pPr>
            <w:r w:rsidRPr="00453350">
              <w:rPr>
                <w:b/>
              </w:rPr>
              <w:t>3</w:t>
            </w:r>
          </w:p>
        </w:tc>
      </w:tr>
      <w:tr w:rsidR="0092299B" w:rsidRPr="00453350" w:rsidTr="0092299B">
        <w:tc>
          <w:tcPr>
            <w:tcW w:w="6062" w:type="dxa"/>
            <w:shd w:val="clear" w:color="auto" w:fill="auto"/>
          </w:tcPr>
          <w:p w:rsidR="0092299B" w:rsidRPr="00453350" w:rsidRDefault="005C27D7" w:rsidP="005C27D7">
            <w:pPr>
              <w:rPr>
                <w:b/>
                <w:spacing w:val="-4"/>
              </w:rPr>
            </w:pPr>
            <w:r w:rsidRPr="00453350">
              <w:rPr>
                <w:b/>
              </w:rPr>
              <w:t xml:space="preserve">Накопичена амортизація </w:t>
            </w:r>
            <w:r w:rsidR="0092299B" w:rsidRPr="00453350">
              <w:rPr>
                <w:b/>
                <w:spacing w:val="-4"/>
              </w:rPr>
              <w:t>та зменшення корисності на 01.01.2014 р., тис. грн.</w:t>
            </w:r>
          </w:p>
        </w:tc>
        <w:tc>
          <w:tcPr>
            <w:tcW w:w="2835" w:type="dxa"/>
            <w:vAlign w:val="center"/>
          </w:tcPr>
          <w:p w:rsidR="0092299B" w:rsidRPr="00453350" w:rsidRDefault="003713ED" w:rsidP="00B60373">
            <w:pPr>
              <w:jc w:val="center"/>
              <w:rPr>
                <w:b/>
              </w:rPr>
            </w:pPr>
            <w:r w:rsidRPr="00453350">
              <w:rPr>
                <w:b/>
              </w:rPr>
              <w:t>0</w:t>
            </w:r>
          </w:p>
        </w:tc>
        <w:tc>
          <w:tcPr>
            <w:tcW w:w="1417" w:type="dxa"/>
            <w:shd w:val="clear" w:color="auto" w:fill="auto"/>
            <w:vAlign w:val="center"/>
          </w:tcPr>
          <w:p w:rsidR="0092299B" w:rsidRPr="00453350" w:rsidRDefault="003713ED" w:rsidP="00B60373">
            <w:pPr>
              <w:jc w:val="center"/>
              <w:rPr>
                <w:b/>
              </w:rPr>
            </w:pPr>
            <w:r w:rsidRPr="00453350">
              <w:rPr>
                <w:b/>
              </w:rPr>
              <w:t>0</w:t>
            </w:r>
          </w:p>
        </w:tc>
      </w:tr>
      <w:tr w:rsidR="003713ED" w:rsidRPr="00453350" w:rsidTr="0092299B">
        <w:tc>
          <w:tcPr>
            <w:tcW w:w="6062" w:type="dxa"/>
            <w:shd w:val="clear" w:color="auto" w:fill="auto"/>
          </w:tcPr>
          <w:p w:rsidR="003713ED" w:rsidRPr="00453350" w:rsidRDefault="003713ED" w:rsidP="00B60373">
            <w:pPr>
              <w:rPr>
                <w:spacing w:val="-4"/>
              </w:rPr>
            </w:pPr>
            <w:r w:rsidRPr="00453350">
              <w:rPr>
                <w:spacing w:val="-4"/>
              </w:rPr>
              <w:t>Амортизаційні відрахування, тис. грн.</w:t>
            </w:r>
          </w:p>
        </w:tc>
        <w:tc>
          <w:tcPr>
            <w:tcW w:w="2835" w:type="dxa"/>
            <w:vAlign w:val="center"/>
          </w:tcPr>
          <w:p w:rsidR="003713ED" w:rsidRPr="00453350" w:rsidRDefault="003713ED" w:rsidP="00B60373">
            <w:pPr>
              <w:jc w:val="center"/>
            </w:pPr>
            <w:r w:rsidRPr="00453350">
              <w:t>-</w:t>
            </w:r>
          </w:p>
        </w:tc>
        <w:tc>
          <w:tcPr>
            <w:tcW w:w="1417" w:type="dxa"/>
            <w:shd w:val="clear" w:color="auto" w:fill="auto"/>
            <w:vAlign w:val="center"/>
          </w:tcPr>
          <w:p w:rsidR="003713ED" w:rsidRPr="00453350" w:rsidRDefault="003713ED" w:rsidP="00B60373">
            <w:pPr>
              <w:jc w:val="center"/>
              <w:rPr>
                <w:b/>
              </w:rPr>
            </w:pPr>
            <w:r w:rsidRPr="00453350">
              <w:rPr>
                <w:b/>
              </w:rPr>
              <w:t>-</w:t>
            </w:r>
          </w:p>
        </w:tc>
      </w:tr>
      <w:tr w:rsidR="0092299B" w:rsidRPr="00453350" w:rsidTr="0092299B">
        <w:tc>
          <w:tcPr>
            <w:tcW w:w="6062" w:type="dxa"/>
            <w:shd w:val="clear" w:color="auto" w:fill="auto"/>
          </w:tcPr>
          <w:p w:rsidR="0092299B" w:rsidRPr="00453350" w:rsidRDefault="0092299B" w:rsidP="00B60373">
            <w:pPr>
              <w:rPr>
                <w:spacing w:val="-4"/>
              </w:rPr>
            </w:pPr>
            <w:r w:rsidRPr="00453350">
              <w:rPr>
                <w:spacing w:val="-4"/>
              </w:rPr>
              <w:t>Знецінення (зменшення корисності), тис. грн.</w:t>
            </w:r>
          </w:p>
        </w:tc>
        <w:tc>
          <w:tcPr>
            <w:tcW w:w="2835" w:type="dxa"/>
            <w:vAlign w:val="center"/>
          </w:tcPr>
          <w:p w:rsidR="0092299B" w:rsidRPr="00453350" w:rsidRDefault="0092299B" w:rsidP="00B60373">
            <w:pPr>
              <w:jc w:val="center"/>
            </w:pPr>
            <w:r w:rsidRPr="00453350">
              <w:t>-</w:t>
            </w:r>
          </w:p>
        </w:tc>
        <w:tc>
          <w:tcPr>
            <w:tcW w:w="1417" w:type="dxa"/>
            <w:shd w:val="clear" w:color="auto" w:fill="auto"/>
            <w:vAlign w:val="center"/>
          </w:tcPr>
          <w:p w:rsidR="0092299B" w:rsidRPr="00453350" w:rsidRDefault="0092299B" w:rsidP="00B60373">
            <w:pPr>
              <w:jc w:val="center"/>
              <w:rPr>
                <w:b/>
              </w:rPr>
            </w:pPr>
            <w:r w:rsidRPr="00453350">
              <w:rPr>
                <w:b/>
              </w:rPr>
              <w:t>-</w:t>
            </w:r>
          </w:p>
        </w:tc>
      </w:tr>
      <w:tr w:rsidR="0092299B" w:rsidRPr="00453350" w:rsidTr="0092299B">
        <w:tc>
          <w:tcPr>
            <w:tcW w:w="6062" w:type="dxa"/>
            <w:shd w:val="clear" w:color="auto" w:fill="auto"/>
          </w:tcPr>
          <w:p w:rsidR="0092299B" w:rsidRPr="00453350" w:rsidRDefault="0092299B" w:rsidP="00B60373">
            <w:pPr>
              <w:rPr>
                <w:spacing w:val="-4"/>
              </w:rPr>
            </w:pPr>
            <w:r w:rsidRPr="00453350">
              <w:rPr>
                <w:spacing w:val="-4"/>
              </w:rPr>
              <w:t xml:space="preserve">Вибуло, тис. грн. </w:t>
            </w:r>
          </w:p>
        </w:tc>
        <w:tc>
          <w:tcPr>
            <w:tcW w:w="2835" w:type="dxa"/>
            <w:vAlign w:val="center"/>
          </w:tcPr>
          <w:p w:rsidR="0092299B" w:rsidRPr="00453350" w:rsidRDefault="0092299B" w:rsidP="00B60373">
            <w:pPr>
              <w:jc w:val="center"/>
            </w:pPr>
            <w:r w:rsidRPr="00453350">
              <w:t>-</w:t>
            </w:r>
          </w:p>
        </w:tc>
        <w:tc>
          <w:tcPr>
            <w:tcW w:w="1417" w:type="dxa"/>
            <w:shd w:val="clear" w:color="auto" w:fill="auto"/>
            <w:vAlign w:val="center"/>
          </w:tcPr>
          <w:p w:rsidR="0092299B" w:rsidRPr="00453350" w:rsidRDefault="0092299B" w:rsidP="00B60373">
            <w:pPr>
              <w:jc w:val="center"/>
              <w:rPr>
                <w:b/>
              </w:rPr>
            </w:pPr>
            <w:r w:rsidRPr="00453350">
              <w:rPr>
                <w:b/>
              </w:rPr>
              <w:t>-</w:t>
            </w:r>
          </w:p>
        </w:tc>
      </w:tr>
      <w:tr w:rsidR="0092299B" w:rsidRPr="00453350" w:rsidTr="0092299B">
        <w:tc>
          <w:tcPr>
            <w:tcW w:w="6062" w:type="dxa"/>
            <w:shd w:val="clear" w:color="auto" w:fill="auto"/>
          </w:tcPr>
          <w:p w:rsidR="0092299B" w:rsidRPr="00453350" w:rsidRDefault="005C27D7" w:rsidP="00B60373">
            <w:pPr>
              <w:rPr>
                <w:b/>
                <w:spacing w:val="-4"/>
              </w:rPr>
            </w:pPr>
            <w:r w:rsidRPr="00453350">
              <w:rPr>
                <w:b/>
              </w:rPr>
              <w:t xml:space="preserve">Накопичена амортизація </w:t>
            </w:r>
            <w:r w:rsidRPr="00453350">
              <w:rPr>
                <w:b/>
                <w:spacing w:val="-4"/>
              </w:rPr>
              <w:t>та зменшення корисності</w:t>
            </w:r>
            <w:r w:rsidR="0092299B" w:rsidRPr="00453350">
              <w:rPr>
                <w:b/>
                <w:spacing w:val="-4"/>
              </w:rPr>
              <w:t xml:space="preserve"> на 31.12.2014 р., тис. грн.</w:t>
            </w:r>
          </w:p>
        </w:tc>
        <w:tc>
          <w:tcPr>
            <w:tcW w:w="2835" w:type="dxa"/>
            <w:vAlign w:val="center"/>
          </w:tcPr>
          <w:p w:rsidR="0092299B" w:rsidRPr="00453350" w:rsidRDefault="003713ED" w:rsidP="00B60373">
            <w:pPr>
              <w:jc w:val="center"/>
              <w:rPr>
                <w:b/>
              </w:rPr>
            </w:pPr>
            <w:r w:rsidRPr="00453350">
              <w:rPr>
                <w:b/>
              </w:rPr>
              <w:t>0</w:t>
            </w:r>
          </w:p>
        </w:tc>
        <w:tc>
          <w:tcPr>
            <w:tcW w:w="1417" w:type="dxa"/>
            <w:shd w:val="clear" w:color="auto" w:fill="auto"/>
            <w:vAlign w:val="center"/>
          </w:tcPr>
          <w:p w:rsidR="0092299B" w:rsidRPr="00453350" w:rsidRDefault="003713ED" w:rsidP="00B60373">
            <w:pPr>
              <w:jc w:val="center"/>
              <w:rPr>
                <w:b/>
              </w:rPr>
            </w:pPr>
            <w:r w:rsidRPr="00453350">
              <w:rPr>
                <w:b/>
              </w:rPr>
              <w:t>0</w:t>
            </w:r>
          </w:p>
        </w:tc>
      </w:tr>
      <w:tr w:rsidR="003713ED"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3713ED" w:rsidRPr="00453350" w:rsidRDefault="003713ED" w:rsidP="00B60373">
            <w:pPr>
              <w:rPr>
                <w:spacing w:val="-4"/>
              </w:rPr>
            </w:pPr>
            <w:r w:rsidRPr="00453350">
              <w:rPr>
                <w:spacing w:val="-4"/>
              </w:rPr>
              <w:t>Амортизаційні відрахування,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3713ED" w:rsidRPr="00453350" w:rsidRDefault="003713ED" w:rsidP="00B60373">
            <w:pPr>
              <w:jc w:val="center"/>
            </w:pPr>
            <w:r w:rsidRPr="00453350">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713ED" w:rsidRPr="00453350" w:rsidRDefault="003713ED" w:rsidP="00B60373">
            <w:pPr>
              <w:jc w:val="center"/>
              <w:rPr>
                <w:b/>
              </w:rPr>
            </w:pPr>
            <w:r w:rsidRPr="00453350">
              <w:rPr>
                <w:b/>
              </w:rPr>
              <w:t>-</w:t>
            </w:r>
          </w:p>
        </w:tc>
      </w:tr>
      <w:tr w:rsidR="0092299B"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92299B" w:rsidRPr="00453350" w:rsidRDefault="0092299B" w:rsidP="00B60373">
            <w:pPr>
              <w:rPr>
                <w:spacing w:val="-4"/>
              </w:rPr>
            </w:pPr>
            <w:r w:rsidRPr="00453350">
              <w:rPr>
                <w:spacing w:val="-4"/>
              </w:rPr>
              <w:t>Знецінення (зменшення корисності),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92299B" w:rsidRPr="00453350" w:rsidRDefault="0092299B" w:rsidP="00B60373">
            <w:pPr>
              <w:jc w:val="center"/>
            </w:pPr>
            <w:r w:rsidRPr="00453350">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2299B" w:rsidRPr="00453350" w:rsidRDefault="0092299B" w:rsidP="00B60373">
            <w:pPr>
              <w:jc w:val="center"/>
              <w:rPr>
                <w:b/>
              </w:rPr>
            </w:pPr>
            <w:r w:rsidRPr="00453350">
              <w:rPr>
                <w:b/>
              </w:rPr>
              <w:t>-</w:t>
            </w:r>
          </w:p>
        </w:tc>
      </w:tr>
      <w:tr w:rsidR="0092299B"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92299B" w:rsidRPr="00453350" w:rsidRDefault="0092299B" w:rsidP="00B60373">
            <w:pPr>
              <w:rPr>
                <w:spacing w:val="-4"/>
              </w:rPr>
            </w:pPr>
            <w:r w:rsidRPr="00453350">
              <w:rPr>
                <w:spacing w:val="-4"/>
              </w:rPr>
              <w:t xml:space="preserve">Вибуло, тис. грн. </w:t>
            </w:r>
          </w:p>
        </w:tc>
        <w:tc>
          <w:tcPr>
            <w:tcW w:w="2835" w:type="dxa"/>
            <w:tcBorders>
              <w:top w:val="single" w:sz="4" w:space="0" w:color="auto"/>
              <w:left w:val="single" w:sz="4" w:space="0" w:color="auto"/>
              <w:bottom w:val="single" w:sz="4" w:space="0" w:color="auto"/>
              <w:right w:val="single" w:sz="4" w:space="0" w:color="auto"/>
            </w:tcBorders>
            <w:vAlign w:val="center"/>
          </w:tcPr>
          <w:p w:rsidR="0092299B" w:rsidRPr="00453350" w:rsidRDefault="0092299B" w:rsidP="00B60373">
            <w:pPr>
              <w:jc w:val="center"/>
            </w:pPr>
            <w:r w:rsidRPr="00453350">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2299B" w:rsidRPr="00453350" w:rsidRDefault="0092299B" w:rsidP="00B60373">
            <w:pPr>
              <w:jc w:val="center"/>
              <w:rPr>
                <w:b/>
              </w:rPr>
            </w:pPr>
            <w:r w:rsidRPr="00453350">
              <w:rPr>
                <w:b/>
              </w:rPr>
              <w:t>-</w:t>
            </w:r>
          </w:p>
        </w:tc>
      </w:tr>
      <w:tr w:rsidR="0092299B"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92299B" w:rsidRPr="00453350" w:rsidRDefault="005C27D7" w:rsidP="00B60373">
            <w:pPr>
              <w:rPr>
                <w:b/>
                <w:spacing w:val="-4"/>
              </w:rPr>
            </w:pPr>
            <w:r w:rsidRPr="00453350">
              <w:rPr>
                <w:b/>
              </w:rPr>
              <w:t xml:space="preserve">Накопичена амортизація </w:t>
            </w:r>
            <w:r w:rsidRPr="00453350">
              <w:rPr>
                <w:b/>
                <w:spacing w:val="-4"/>
              </w:rPr>
              <w:t xml:space="preserve">та зменшення корисності </w:t>
            </w:r>
            <w:r w:rsidR="0092299B" w:rsidRPr="00453350">
              <w:rPr>
                <w:b/>
                <w:spacing w:val="-4"/>
              </w:rPr>
              <w:t>на 31.12.2015 р.,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92299B" w:rsidRPr="00453350" w:rsidRDefault="003713ED" w:rsidP="00B60373">
            <w:pPr>
              <w:jc w:val="center"/>
              <w:rPr>
                <w:b/>
              </w:rPr>
            </w:pPr>
            <w:r w:rsidRPr="00453350">
              <w:rPr>
                <w:b/>
              </w:rPr>
              <w:t>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2299B" w:rsidRPr="00453350" w:rsidRDefault="003713ED" w:rsidP="00B60373">
            <w:pPr>
              <w:jc w:val="center"/>
              <w:rPr>
                <w:b/>
              </w:rPr>
            </w:pPr>
            <w:r w:rsidRPr="00453350">
              <w:rPr>
                <w:b/>
              </w:rPr>
              <w:t>0</w:t>
            </w:r>
          </w:p>
        </w:tc>
      </w:tr>
      <w:tr w:rsidR="003713ED"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3713ED" w:rsidRPr="00453350" w:rsidRDefault="003713ED" w:rsidP="00B60373">
            <w:pPr>
              <w:rPr>
                <w:spacing w:val="-4"/>
              </w:rPr>
            </w:pPr>
            <w:r w:rsidRPr="00453350">
              <w:rPr>
                <w:spacing w:val="-4"/>
              </w:rPr>
              <w:t>Амортизаційні відрахування,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3713ED" w:rsidRPr="00453350" w:rsidRDefault="003713ED" w:rsidP="00B60373">
            <w:pPr>
              <w:jc w:val="center"/>
            </w:pPr>
            <w:r w:rsidRPr="00453350">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713ED" w:rsidRPr="00453350" w:rsidRDefault="003713ED" w:rsidP="00B60373">
            <w:pPr>
              <w:jc w:val="center"/>
              <w:rPr>
                <w:b/>
              </w:rPr>
            </w:pPr>
            <w:r w:rsidRPr="00453350">
              <w:rPr>
                <w:b/>
              </w:rPr>
              <w:t>1</w:t>
            </w:r>
          </w:p>
        </w:tc>
      </w:tr>
      <w:tr w:rsidR="003713ED"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3713ED" w:rsidRPr="00453350" w:rsidRDefault="003713ED" w:rsidP="00B60373">
            <w:pPr>
              <w:rPr>
                <w:spacing w:val="-4"/>
              </w:rPr>
            </w:pPr>
            <w:r w:rsidRPr="00453350">
              <w:rPr>
                <w:spacing w:val="-4"/>
              </w:rPr>
              <w:t>Знецінення (зменшення корисності),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3713ED" w:rsidRPr="00453350" w:rsidRDefault="003713ED" w:rsidP="00B60373">
            <w:pPr>
              <w:jc w:val="center"/>
            </w:pPr>
            <w:r w:rsidRPr="00453350">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713ED" w:rsidRPr="00453350" w:rsidRDefault="003713ED" w:rsidP="00B60373">
            <w:pPr>
              <w:jc w:val="center"/>
              <w:rPr>
                <w:b/>
              </w:rPr>
            </w:pPr>
            <w:r w:rsidRPr="00453350">
              <w:rPr>
                <w:b/>
              </w:rPr>
              <w:t>-</w:t>
            </w:r>
          </w:p>
        </w:tc>
      </w:tr>
      <w:tr w:rsidR="003713ED"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3713ED" w:rsidRPr="00453350" w:rsidRDefault="003713ED" w:rsidP="00B60373">
            <w:pPr>
              <w:rPr>
                <w:spacing w:val="-4"/>
              </w:rPr>
            </w:pPr>
            <w:r w:rsidRPr="00453350">
              <w:rPr>
                <w:spacing w:val="-4"/>
              </w:rPr>
              <w:t xml:space="preserve">Вибуло, тис. грн. </w:t>
            </w:r>
          </w:p>
        </w:tc>
        <w:tc>
          <w:tcPr>
            <w:tcW w:w="2835" w:type="dxa"/>
            <w:tcBorders>
              <w:top w:val="single" w:sz="4" w:space="0" w:color="auto"/>
              <w:left w:val="single" w:sz="4" w:space="0" w:color="auto"/>
              <w:bottom w:val="single" w:sz="4" w:space="0" w:color="auto"/>
              <w:right w:val="single" w:sz="4" w:space="0" w:color="auto"/>
            </w:tcBorders>
            <w:vAlign w:val="center"/>
          </w:tcPr>
          <w:p w:rsidR="003713ED" w:rsidRPr="00453350" w:rsidRDefault="003713ED" w:rsidP="00B60373">
            <w:pPr>
              <w:jc w:val="center"/>
            </w:pPr>
            <w:r w:rsidRPr="00453350">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713ED" w:rsidRPr="00453350" w:rsidRDefault="003713ED" w:rsidP="00B60373">
            <w:pPr>
              <w:jc w:val="center"/>
              <w:rPr>
                <w:b/>
              </w:rPr>
            </w:pPr>
            <w:r w:rsidRPr="00453350">
              <w:rPr>
                <w:b/>
              </w:rPr>
              <w:t>-</w:t>
            </w:r>
          </w:p>
        </w:tc>
      </w:tr>
      <w:tr w:rsidR="0092299B"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92299B" w:rsidRPr="00453350" w:rsidRDefault="005C27D7" w:rsidP="00B60373">
            <w:pPr>
              <w:rPr>
                <w:b/>
                <w:spacing w:val="-4"/>
              </w:rPr>
            </w:pPr>
            <w:r w:rsidRPr="00453350">
              <w:rPr>
                <w:b/>
              </w:rPr>
              <w:t xml:space="preserve">Накопичена амортизація </w:t>
            </w:r>
            <w:r w:rsidRPr="00453350">
              <w:rPr>
                <w:b/>
                <w:spacing w:val="-4"/>
              </w:rPr>
              <w:t>та зменшення корисності</w:t>
            </w:r>
            <w:r w:rsidR="0092299B" w:rsidRPr="00453350">
              <w:rPr>
                <w:b/>
                <w:spacing w:val="-4"/>
              </w:rPr>
              <w:t xml:space="preserve"> на 31.12.2016 р., тис. грн.</w:t>
            </w:r>
          </w:p>
        </w:tc>
        <w:tc>
          <w:tcPr>
            <w:tcW w:w="2835" w:type="dxa"/>
            <w:tcBorders>
              <w:top w:val="single" w:sz="4" w:space="0" w:color="auto"/>
              <w:left w:val="single" w:sz="4" w:space="0" w:color="auto"/>
              <w:bottom w:val="single" w:sz="4" w:space="0" w:color="auto"/>
              <w:right w:val="single" w:sz="4" w:space="0" w:color="auto"/>
            </w:tcBorders>
            <w:vAlign w:val="center"/>
          </w:tcPr>
          <w:p w:rsidR="0092299B" w:rsidRPr="00453350" w:rsidRDefault="003713ED" w:rsidP="00B60373">
            <w:pPr>
              <w:jc w:val="center"/>
              <w:rPr>
                <w:b/>
              </w:rPr>
            </w:pPr>
            <w:r w:rsidRPr="00453350">
              <w:rPr>
                <w:b/>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2299B" w:rsidRPr="00453350" w:rsidRDefault="0092299B" w:rsidP="003713ED">
            <w:pPr>
              <w:jc w:val="center"/>
              <w:rPr>
                <w:b/>
              </w:rPr>
            </w:pPr>
            <w:r w:rsidRPr="00453350">
              <w:rPr>
                <w:b/>
              </w:rPr>
              <w:t>1</w:t>
            </w:r>
          </w:p>
        </w:tc>
      </w:tr>
      <w:tr w:rsidR="0092299B" w:rsidRPr="00453350" w:rsidTr="0092299B">
        <w:tc>
          <w:tcPr>
            <w:tcW w:w="6062" w:type="dxa"/>
            <w:shd w:val="clear" w:color="auto" w:fill="auto"/>
          </w:tcPr>
          <w:p w:rsidR="0092299B" w:rsidRPr="00453350" w:rsidRDefault="0092299B" w:rsidP="00B60373">
            <w:pPr>
              <w:rPr>
                <w:b/>
                <w:spacing w:val="-4"/>
              </w:rPr>
            </w:pPr>
            <w:r w:rsidRPr="00453350">
              <w:rPr>
                <w:b/>
                <w:spacing w:val="-4"/>
              </w:rPr>
              <w:t>Чиста балансова вартість на 01.01.2014</w:t>
            </w:r>
            <w:r w:rsidR="005C27D7" w:rsidRPr="00453350">
              <w:rPr>
                <w:b/>
                <w:spacing w:val="-4"/>
              </w:rPr>
              <w:t xml:space="preserve"> р.</w:t>
            </w:r>
            <w:r w:rsidRPr="00453350">
              <w:rPr>
                <w:b/>
                <w:spacing w:val="-4"/>
              </w:rPr>
              <w:t xml:space="preserve">, тис. грн.  </w:t>
            </w:r>
          </w:p>
        </w:tc>
        <w:tc>
          <w:tcPr>
            <w:tcW w:w="2835" w:type="dxa"/>
            <w:vAlign w:val="center"/>
          </w:tcPr>
          <w:p w:rsidR="0092299B" w:rsidRPr="00453350" w:rsidRDefault="003713ED" w:rsidP="00B60373">
            <w:pPr>
              <w:jc w:val="center"/>
              <w:rPr>
                <w:b/>
              </w:rPr>
            </w:pPr>
            <w:r w:rsidRPr="00453350">
              <w:rPr>
                <w:b/>
              </w:rPr>
              <w:t>0</w:t>
            </w:r>
          </w:p>
        </w:tc>
        <w:tc>
          <w:tcPr>
            <w:tcW w:w="1417" w:type="dxa"/>
            <w:shd w:val="clear" w:color="auto" w:fill="auto"/>
            <w:vAlign w:val="center"/>
          </w:tcPr>
          <w:p w:rsidR="0092299B" w:rsidRPr="00453350" w:rsidRDefault="003713ED" w:rsidP="00B60373">
            <w:pPr>
              <w:jc w:val="center"/>
              <w:rPr>
                <w:b/>
              </w:rPr>
            </w:pPr>
            <w:r w:rsidRPr="00453350">
              <w:rPr>
                <w:b/>
              </w:rPr>
              <w:t>0</w:t>
            </w:r>
          </w:p>
        </w:tc>
      </w:tr>
      <w:tr w:rsidR="0092299B" w:rsidRPr="00453350" w:rsidTr="0092299B">
        <w:tc>
          <w:tcPr>
            <w:tcW w:w="6062" w:type="dxa"/>
            <w:shd w:val="clear" w:color="auto" w:fill="auto"/>
          </w:tcPr>
          <w:p w:rsidR="0092299B" w:rsidRPr="00453350" w:rsidRDefault="0092299B" w:rsidP="00B60373">
            <w:pPr>
              <w:rPr>
                <w:b/>
                <w:spacing w:val="-4"/>
              </w:rPr>
            </w:pPr>
            <w:r w:rsidRPr="00453350">
              <w:rPr>
                <w:b/>
                <w:spacing w:val="-4"/>
              </w:rPr>
              <w:t>Чиста балансова вартість на 31.12.2014</w:t>
            </w:r>
            <w:r w:rsidR="005C27D7" w:rsidRPr="00453350">
              <w:rPr>
                <w:b/>
                <w:spacing w:val="-4"/>
              </w:rPr>
              <w:t xml:space="preserve"> р.</w:t>
            </w:r>
            <w:r w:rsidRPr="00453350">
              <w:rPr>
                <w:b/>
                <w:spacing w:val="-4"/>
              </w:rPr>
              <w:t xml:space="preserve">, тис. грн.  </w:t>
            </w:r>
          </w:p>
        </w:tc>
        <w:tc>
          <w:tcPr>
            <w:tcW w:w="2835" w:type="dxa"/>
            <w:vAlign w:val="center"/>
          </w:tcPr>
          <w:p w:rsidR="0092299B" w:rsidRPr="00453350" w:rsidRDefault="003713ED" w:rsidP="00B60373">
            <w:pPr>
              <w:jc w:val="center"/>
              <w:rPr>
                <w:b/>
              </w:rPr>
            </w:pPr>
            <w:r w:rsidRPr="00453350">
              <w:rPr>
                <w:b/>
              </w:rPr>
              <w:t>0</w:t>
            </w:r>
          </w:p>
        </w:tc>
        <w:tc>
          <w:tcPr>
            <w:tcW w:w="1417" w:type="dxa"/>
            <w:shd w:val="clear" w:color="auto" w:fill="auto"/>
            <w:vAlign w:val="center"/>
          </w:tcPr>
          <w:p w:rsidR="0092299B" w:rsidRPr="00453350" w:rsidRDefault="003713ED" w:rsidP="00B60373">
            <w:pPr>
              <w:jc w:val="center"/>
              <w:rPr>
                <w:b/>
              </w:rPr>
            </w:pPr>
            <w:r w:rsidRPr="00453350">
              <w:rPr>
                <w:b/>
              </w:rPr>
              <w:t>0</w:t>
            </w:r>
          </w:p>
        </w:tc>
      </w:tr>
      <w:tr w:rsidR="0092299B" w:rsidRPr="00453350" w:rsidTr="0092299B">
        <w:tc>
          <w:tcPr>
            <w:tcW w:w="6062" w:type="dxa"/>
            <w:shd w:val="clear" w:color="auto" w:fill="auto"/>
          </w:tcPr>
          <w:p w:rsidR="0092299B" w:rsidRPr="00453350" w:rsidRDefault="0092299B" w:rsidP="00B60373">
            <w:pPr>
              <w:rPr>
                <w:b/>
                <w:spacing w:val="-4"/>
              </w:rPr>
            </w:pPr>
            <w:r w:rsidRPr="00453350">
              <w:rPr>
                <w:b/>
                <w:spacing w:val="-4"/>
              </w:rPr>
              <w:t xml:space="preserve">Чиста балансова вартість на 31.12.2015 р., тис. грн.  </w:t>
            </w:r>
          </w:p>
        </w:tc>
        <w:tc>
          <w:tcPr>
            <w:tcW w:w="2835" w:type="dxa"/>
            <w:vAlign w:val="center"/>
          </w:tcPr>
          <w:p w:rsidR="0092299B" w:rsidRPr="00453350" w:rsidRDefault="003713ED" w:rsidP="00B60373">
            <w:pPr>
              <w:jc w:val="center"/>
              <w:rPr>
                <w:b/>
              </w:rPr>
            </w:pPr>
            <w:r w:rsidRPr="00453350">
              <w:rPr>
                <w:b/>
              </w:rPr>
              <w:t>0</w:t>
            </w:r>
          </w:p>
        </w:tc>
        <w:tc>
          <w:tcPr>
            <w:tcW w:w="1417" w:type="dxa"/>
            <w:shd w:val="clear" w:color="auto" w:fill="auto"/>
            <w:vAlign w:val="center"/>
          </w:tcPr>
          <w:p w:rsidR="0092299B" w:rsidRPr="00453350" w:rsidRDefault="003713ED" w:rsidP="00B60373">
            <w:pPr>
              <w:jc w:val="center"/>
              <w:rPr>
                <w:b/>
              </w:rPr>
            </w:pPr>
            <w:r w:rsidRPr="00453350">
              <w:rPr>
                <w:b/>
              </w:rPr>
              <w:t>0</w:t>
            </w:r>
          </w:p>
        </w:tc>
      </w:tr>
      <w:tr w:rsidR="0092299B" w:rsidRPr="00453350" w:rsidTr="0092299B">
        <w:tc>
          <w:tcPr>
            <w:tcW w:w="6062" w:type="dxa"/>
            <w:tcBorders>
              <w:top w:val="single" w:sz="4" w:space="0" w:color="auto"/>
              <w:left w:val="single" w:sz="4" w:space="0" w:color="auto"/>
              <w:bottom w:val="single" w:sz="4" w:space="0" w:color="auto"/>
              <w:right w:val="single" w:sz="4" w:space="0" w:color="auto"/>
            </w:tcBorders>
            <w:shd w:val="clear" w:color="auto" w:fill="auto"/>
          </w:tcPr>
          <w:p w:rsidR="0092299B" w:rsidRPr="00453350" w:rsidRDefault="0092299B" w:rsidP="00B60373">
            <w:pPr>
              <w:rPr>
                <w:b/>
                <w:spacing w:val="-4"/>
              </w:rPr>
            </w:pPr>
            <w:r w:rsidRPr="00453350">
              <w:rPr>
                <w:b/>
                <w:spacing w:val="-4"/>
              </w:rPr>
              <w:t xml:space="preserve">Чиста балансова вартість на 31.12.2016 р., тис. грн.  </w:t>
            </w:r>
          </w:p>
        </w:tc>
        <w:tc>
          <w:tcPr>
            <w:tcW w:w="2835" w:type="dxa"/>
            <w:tcBorders>
              <w:top w:val="single" w:sz="4" w:space="0" w:color="auto"/>
              <w:left w:val="single" w:sz="4" w:space="0" w:color="auto"/>
              <w:bottom w:val="single" w:sz="4" w:space="0" w:color="auto"/>
              <w:right w:val="single" w:sz="4" w:space="0" w:color="auto"/>
            </w:tcBorders>
            <w:vAlign w:val="center"/>
          </w:tcPr>
          <w:p w:rsidR="0092299B" w:rsidRPr="00453350" w:rsidRDefault="003713ED" w:rsidP="00B60373">
            <w:pPr>
              <w:jc w:val="center"/>
              <w:rPr>
                <w:b/>
              </w:rPr>
            </w:pPr>
            <w:r w:rsidRPr="00453350">
              <w:rPr>
                <w:b/>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2299B" w:rsidRPr="00453350" w:rsidRDefault="003713ED" w:rsidP="00B60373">
            <w:pPr>
              <w:jc w:val="center"/>
              <w:rPr>
                <w:b/>
              </w:rPr>
            </w:pPr>
            <w:r w:rsidRPr="00453350">
              <w:rPr>
                <w:b/>
              </w:rPr>
              <w:t>2</w:t>
            </w:r>
          </w:p>
        </w:tc>
      </w:tr>
    </w:tbl>
    <w:p w:rsidR="00E4609A" w:rsidRPr="00453350" w:rsidRDefault="00E4609A" w:rsidP="00E4609A">
      <w:pPr>
        <w:pStyle w:val="38"/>
        <w:shd w:val="clear" w:color="auto" w:fill="auto"/>
        <w:spacing w:before="0" w:after="0" w:line="240" w:lineRule="auto"/>
        <w:ind w:firstLine="992"/>
        <w:jc w:val="both"/>
        <w:rPr>
          <w:sz w:val="8"/>
          <w:szCs w:val="8"/>
        </w:rPr>
      </w:pPr>
    </w:p>
    <w:p w:rsidR="00E4609A" w:rsidRPr="00453350" w:rsidRDefault="00E4609A" w:rsidP="00E4609A">
      <w:pPr>
        <w:ind w:left="-851" w:firstLine="567"/>
        <w:rPr>
          <w:sz w:val="8"/>
          <w:szCs w:val="8"/>
        </w:rPr>
      </w:pPr>
      <w:r w:rsidRPr="00453350">
        <w:rPr>
          <w:b/>
          <w:i/>
          <w:u w:val="single"/>
        </w:rPr>
        <w:t>Довідково (за первісною вартістю):</w:t>
      </w:r>
    </w:p>
    <w:p w:rsidR="00E4609A" w:rsidRPr="00453350" w:rsidRDefault="00E4609A" w:rsidP="00E4609A">
      <w:pPr>
        <w:ind w:left="-851" w:firstLine="567"/>
        <w:rPr>
          <w:sz w:val="8"/>
          <w:szCs w:val="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6"/>
        <w:gridCol w:w="2268"/>
        <w:gridCol w:w="992"/>
      </w:tblGrid>
      <w:tr w:rsidR="00E4609A" w:rsidRPr="00453350" w:rsidTr="00B60373">
        <w:trPr>
          <w:trHeight w:val="288"/>
        </w:trPr>
        <w:tc>
          <w:tcPr>
            <w:tcW w:w="6946" w:type="dxa"/>
            <w:shd w:val="clear" w:color="auto" w:fill="auto"/>
            <w:vAlign w:val="center"/>
          </w:tcPr>
          <w:p w:rsidR="00E4609A" w:rsidRPr="00453350" w:rsidRDefault="00E4609A" w:rsidP="00B60373">
            <w:pPr>
              <w:jc w:val="center"/>
              <w:rPr>
                <w:b/>
                <w:i/>
                <w:sz w:val="20"/>
                <w:szCs w:val="20"/>
              </w:rPr>
            </w:pPr>
            <w:r w:rsidRPr="00453350">
              <w:rPr>
                <w:b/>
                <w:i/>
                <w:sz w:val="20"/>
                <w:szCs w:val="20"/>
              </w:rPr>
              <w:t>Показник</w:t>
            </w:r>
          </w:p>
        </w:tc>
        <w:tc>
          <w:tcPr>
            <w:tcW w:w="2268" w:type="dxa"/>
            <w:vAlign w:val="center"/>
          </w:tcPr>
          <w:p w:rsidR="00E4609A" w:rsidRPr="00453350" w:rsidRDefault="00E4609A" w:rsidP="00B60373">
            <w:pPr>
              <w:jc w:val="center"/>
              <w:rPr>
                <w:b/>
                <w:i/>
                <w:sz w:val="18"/>
                <w:szCs w:val="18"/>
              </w:rPr>
            </w:pPr>
            <w:r w:rsidRPr="00453350">
              <w:rPr>
                <w:b/>
                <w:i/>
                <w:sz w:val="18"/>
                <w:szCs w:val="18"/>
              </w:rPr>
              <w:t xml:space="preserve">Інші </w:t>
            </w:r>
          </w:p>
          <w:p w:rsidR="00E4609A" w:rsidRPr="00453350" w:rsidRDefault="00E4609A" w:rsidP="00B60373">
            <w:pPr>
              <w:jc w:val="center"/>
              <w:rPr>
                <w:b/>
                <w:i/>
                <w:sz w:val="18"/>
                <w:szCs w:val="18"/>
              </w:rPr>
            </w:pPr>
            <w:r w:rsidRPr="00453350">
              <w:rPr>
                <w:b/>
                <w:i/>
                <w:sz w:val="18"/>
                <w:szCs w:val="18"/>
              </w:rPr>
              <w:t>нематеріальні активи</w:t>
            </w:r>
          </w:p>
        </w:tc>
        <w:tc>
          <w:tcPr>
            <w:tcW w:w="992" w:type="dxa"/>
            <w:shd w:val="clear" w:color="auto" w:fill="auto"/>
            <w:vAlign w:val="center"/>
          </w:tcPr>
          <w:p w:rsidR="00E4609A" w:rsidRPr="00453350" w:rsidRDefault="00E4609A" w:rsidP="00B60373">
            <w:pPr>
              <w:jc w:val="center"/>
              <w:rPr>
                <w:b/>
                <w:i/>
                <w:sz w:val="18"/>
                <w:szCs w:val="18"/>
              </w:rPr>
            </w:pPr>
            <w:r w:rsidRPr="00453350">
              <w:rPr>
                <w:b/>
                <w:i/>
                <w:sz w:val="18"/>
                <w:szCs w:val="18"/>
              </w:rPr>
              <w:t>Разом</w:t>
            </w:r>
          </w:p>
        </w:tc>
      </w:tr>
    </w:tbl>
    <w:tbl>
      <w:tblPr>
        <w:tblStyle w:val="aff5"/>
        <w:tblW w:w="0" w:type="auto"/>
        <w:tblInd w:w="108" w:type="dxa"/>
        <w:tblLayout w:type="fixed"/>
        <w:tblLook w:val="04A0"/>
      </w:tblPr>
      <w:tblGrid>
        <w:gridCol w:w="6946"/>
        <w:gridCol w:w="2268"/>
        <w:gridCol w:w="992"/>
      </w:tblGrid>
      <w:tr w:rsidR="00E4609A" w:rsidRPr="00453350" w:rsidTr="00B60373">
        <w:tc>
          <w:tcPr>
            <w:tcW w:w="6946" w:type="dxa"/>
          </w:tcPr>
          <w:p w:rsidR="00E4609A" w:rsidRPr="00453350" w:rsidRDefault="00E4609A" w:rsidP="00B60373">
            <w:pPr>
              <w:jc w:val="left"/>
              <w:rPr>
                <w:b/>
                <w:i/>
                <w:sz w:val="20"/>
                <w:szCs w:val="20"/>
                <w:u w:val="single"/>
                <w:lang w:val="uk-UA"/>
              </w:rPr>
            </w:pPr>
            <w:r w:rsidRPr="00453350">
              <w:rPr>
                <w:b/>
                <w:i/>
                <w:sz w:val="20"/>
                <w:szCs w:val="20"/>
                <w:u w:val="single"/>
                <w:lang w:val="uk-UA"/>
              </w:rPr>
              <w:t>На дату переходу на Міжнародні стандарти фінансової звітності (станом на 01.01.2013 року, тис. грн.)</w:t>
            </w:r>
          </w:p>
        </w:tc>
        <w:tc>
          <w:tcPr>
            <w:tcW w:w="2268" w:type="dxa"/>
            <w:vAlign w:val="center"/>
          </w:tcPr>
          <w:p w:rsidR="00E4609A" w:rsidRPr="00453350" w:rsidRDefault="00E4609A" w:rsidP="00B60373">
            <w:pPr>
              <w:jc w:val="center"/>
              <w:rPr>
                <w:b/>
                <w:i/>
                <w:u w:val="single"/>
                <w:lang w:val="uk-UA"/>
              </w:rPr>
            </w:pPr>
            <w:r w:rsidRPr="00453350">
              <w:rPr>
                <w:b/>
                <w:i/>
                <w:u w:val="single"/>
                <w:lang w:val="uk-UA"/>
              </w:rPr>
              <w:t>0</w:t>
            </w:r>
          </w:p>
        </w:tc>
        <w:tc>
          <w:tcPr>
            <w:tcW w:w="992" w:type="dxa"/>
            <w:vAlign w:val="center"/>
          </w:tcPr>
          <w:p w:rsidR="00E4609A" w:rsidRPr="00453350" w:rsidRDefault="00E4609A" w:rsidP="00B60373">
            <w:pPr>
              <w:jc w:val="center"/>
              <w:rPr>
                <w:b/>
                <w:i/>
                <w:u w:val="single"/>
                <w:lang w:val="uk-UA"/>
              </w:rPr>
            </w:pPr>
            <w:r w:rsidRPr="00453350">
              <w:rPr>
                <w:b/>
                <w:i/>
                <w:u w:val="single"/>
                <w:lang w:val="uk-UA"/>
              </w:rPr>
              <w:t>0</w:t>
            </w:r>
          </w:p>
        </w:tc>
      </w:tr>
    </w:tbl>
    <w:p w:rsidR="00E4609A" w:rsidRPr="00453350" w:rsidRDefault="00E4609A" w:rsidP="00D223CB">
      <w:pPr>
        <w:autoSpaceDE w:val="0"/>
        <w:ind w:firstLine="567"/>
        <w:rPr>
          <w:rFonts w:eastAsia="Times New Roman CYR"/>
          <w:sz w:val="8"/>
          <w:szCs w:val="8"/>
        </w:rPr>
      </w:pPr>
    </w:p>
    <w:p w:rsidR="0092299B" w:rsidRPr="00453350" w:rsidRDefault="0092299B" w:rsidP="0092299B">
      <w:pPr>
        <w:ind w:firstLine="567"/>
      </w:pPr>
      <w:r w:rsidRPr="00453350">
        <w:t>Переоцінка нематеріальних активів не проводилася. Нематеріальні активи в заставі не перебувають.</w:t>
      </w:r>
    </w:p>
    <w:p w:rsidR="006D1900" w:rsidRPr="00453350" w:rsidRDefault="006D1900" w:rsidP="00ED213A">
      <w:pPr>
        <w:pStyle w:val="38"/>
        <w:shd w:val="clear" w:color="auto" w:fill="auto"/>
        <w:spacing w:before="0" w:after="0" w:line="240" w:lineRule="auto"/>
        <w:ind w:firstLine="992"/>
        <w:jc w:val="both"/>
        <w:rPr>
          <w:sz w:val="16"/>
          <w:szCs w:val="16"/>
        </w:rPr>
      </w:pPr>
    </w:p>
    <w:p w:rsidR="006D1900" w:rsidRPr="00453350" w:rsidRDefault="00CE6971" w:rsidP="007A3CCA">
      <w:pPr>
        <w:pStyle w:val="2a"/>
        <w:shd w:val="clear" w:color="auto" w:fill="auto"/>
        <w:spacing w:line="240" w:lineRule="auto"/>
        <w:ind w:firstLine="567"/>
        <w:jc w:val="both"/>
        <w:rPr>
          <w:rStyle w:val="afe"/>
          <w:rFonts w:ascii="Times New Roman" w:hAnsi="Times New Roman" w:cs="Times New Roman"/>
          <w:sz w:val="24"/>
          <w:szCs w:val="24"/>
          <w:u w:val="single"/>
        </w:rPr>
      </w:pPr>
      <w:r>
        <w:rPr>
          <w:rStyle w:val="afe"/>
          <w:rFonts w:ascii="Times New Roman" w:hAnsi="Times New Roman" w:cs="Times New Roman"/>
          <w:sz w:val="24"/>
          <w:szCs w:val="24"/>
          <w:u w:val="single"/>
          <w:lang w:val="en-US"/>
        </w:rPr>
        <w:t>7</w:t>
      </w:r>
      <w:r w:rsidR="006D1900" w:rsidRPr="00453350">
        <w:rPr>
          <w:rStyle w:val="afe"/>
          <w:rFonts w:ascii="Times New Roman" w:hAnsi="Times New Roman" w:cs="Times New Roman"/>
          <w:sz w:val="24"/>
          <w:szCs w:val="24"/>
          <w:u w:val="single"/>
        </w:rPr>
        <w:t>. Грошові кошти та короткострокові депозити</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253"/>
        <w:gridCol w:w="1418"/>
        <w:gridCol w:w="1418"/>
        <w:gridCol w:w="1417"/>
        <w:gridCol w:w="1417"/>
      </w:tblGrid>
      <w:tr w:rsidR="008A6790" w:rsidRPr="00453350" w:rsidTr="008A6790">
        <w:trPr>
          <w:cantSplit/>
        </w:trPr>
        <w:tc>
          <w:tcPr>
            <w:tcW w:w="4253" w:type="dxa"/>
            <w:tcBorders>
              <w:top w:val="single" w:sz="4" w:space="0" w:color="auto"/>
              <w:left w:val="single" w:sz="4" w:space="0" w:color="auto"/>
              <w:bottom w:val="single" w:sz="4" w:space="0" w:color="auto"/>
              <w:right w:val="single" w:sz="4" w:space="0" w:color="auto"/>
            </w:tcBorders>
            <w:vAlign w:val="center"/>
          </w:tcPr>
          <w:p w:rsidR="008A6790" w:rsidRPr="00453350" w:rsidRDefault="008A6790" w:rsidP="00D223CB">
            <w:pPr>
              <w:jc w:val="center"/>
              <w:rPr>
                <w:rFonts w:eastAsia="Segoe UI"/>
                <w:b/>
                <w:i/>
                <w:sz w:val="18"/>
                <w:szCs w:val="18"/>
                <w:lang w:eastAsia="en-US"/>
              </w:rPr>
            </w:pPr>
            <w:r w:rsidRPr="00453350">
              <w:rPr>
                <w:rFonts w:eastAsia="Segoe UI"/>
                <w:b/>
                <w:i/>
                <w:sz w:val="18"/>
                <w:szCs w:val="18"/>
                <w:lang w:eastAsia="en-US"/>
              </w:rPr>
              <w:t>Склад грошових коштів</w:t>
            </w:r>
          </w:p>
        </w:tc>
        <w:tc>
          <w:tcPr>
            <w:tcW w:w="1418" w:type="dxa"/>
            <w:tcBorders>
              <w:top w:val="single" w:sz="4" w:space="0" w:color="auto"/>
              <w:left w:val="single" w:sz="4" w:space="0" w:color="auto"/>
              <w:bottom w:val="single" w:sz="4" w:space="0" w:color="auto"/>
              <w:right w:val="single" w:sz="4" w:space="0" w:color="auto"/>
            </w:tcBorders>
            <w:vAlign w:val="center"/>
          </w:tcPr>
          <w:p w:rsidR="008A6790" w:rsidRPr="00453350" w:rsidRDefault="008A6790" w:rsidP="00B60373">
            <w:pPr>
              <w:jc w:val="center"/>
              <w:rPr>
                <w:rFonts w:eastAsia="Segoe UI"/>
                <w:b/>
                <w:i/>
                <w:sz w:val="18"/>
                <w:szCs w:val="18"/>
                <w:lang w:eastAsia="en-US"/>
              </w:rPr>
            </w:pPr>
            <w:r w:rsidRPr="00453350">
              <w:rPr>
                <w:rFonts w:eastAsia="Segoe UI"/>
                <w:b/>
                <w:i/>
                <w:sz w:val="18"/>
                <w:szCs w:val="18"/>
                <w:lang w:eastAsia="en-US"/>
              </w:rPr>
              <w:t>на 31.12.2014р., тис. грн.</w:t>
            </w:r>
          </w:p>
        </w:tc>
        <w:tc>
          <w:tcPr>
            <w:tcW w:w="1418" w:type="dxa"/>
            <w:tcBorders>
              <w:top w:val="single" w:sz="4" w:space="0" w:color="auto"/>
              <w:left w:val="single" w:sz="4" w:space="0" w:color="auto"/>
              <w:bottom w:val="single" w:sz="4" w:space="0" w:color="auto"/>
              <w:right w:val="single" w:sz="4" w:space="0" w:color="auto"/>
            </w:tcBorders>
            <w:vAlign w:val="center"/>
          </w:tcPr>
          <w:p w:rsidR="008A6790" w:rsidRPr="00453350" w:rsidRDefault="008A6790" w:rsidP="00B60373">
            <w:pPr>
              <w:jc w:val="center"/>
              <w:rPr>
                <w:rFonts w:eastAsia="Segoe UI"/>
                <w:b/>
                <w:i/>
                <w:sz w:val="18"/>
                <w:szCs w:val="18"/>
                <w:lang w:eastAsia="en-US"/>
              </w:rPr>
            </w:pPr>
            <w:r w:rsidRPr="00453350">
              <w:rPr>
                <w:rFonts w:eastAsia="Segoe UI"/>
                <w:b/>
                <w:i/>
                <w:sz w:val="18"/>
                <w:szCs w:val="18"/>
                <w:lang w:eastAsia="en-US"/>
              </w:rPr>
              <w:t>на 31.12.2015 р., тис. грн.</w:t>
            </w:r>
          </w:p>
        </w:tc>
        <w:tc>
          <w:tcPr>
            <w:tcW w:w="1417" w:type="dxa"/>
            <w:tcBorders>
              <w:top w:val="single" w:sz="4" w:space="0" w:color="auto"/>
              <w:left w:val="single" w:sz="4" w:space="0" w:color="auto"/>
              <w:bottom w:val="single" w:sz="4" w:space="0" w:color="auto"/>
              <w:right w:val="single" w:sz="4" w:space="0" w:color="auto"/>
            </w:tcBorders>
            <w:vAlign w:val="center"/>
          </w:tcPr>
          <w:p w:rsidR="008A6790" w:rsidRPr="00453350" w:rsidRDefault="008A6790" w:rsidP="008A6790">
            <w:pPr>
              <w:jc w:val="center"/>
              <w:rPr>
                <w:rFonts w:eastAsia="Segoe UI"/>
                <w:b/>
                <w:i/>
                <w:sz w:val="18"/>
                <w:szCs w:val="18"/>
                <w:lang w:eastAsia="en-US"/>
              </w:rPr>
            </w:pPr>
            <w:bookmarkStart w:id="4" w:name="BM1633"/>
            <w:bookmarkStart w:id="5" w:name="BM1634"/>
            <w:bookmarkEnd w:id="4"/>
            <w:bookmarkEnd w:id="5"/>
            <w:r w:rsidRPr="00453350">
              <w:rPr>
                <w:rFonts w:eastAsia="Segoe UI"/>
                <w:b/>
                <w:i/>
                <w:sz w:val="18"/>
                <w:szCs w:val="18"/>
                <w:lang w:eastAsia="en-US"/>
              </w:rPr>
              <w:t>на 31.12.2016 р., тис. грн.</w:t>
            </w:r>
          </w:p>
        </w:tc>
        <w:tc>
          <w:tcPr>
            <w:tcW w:w="1417" w:type="dxa"/>
            <w:tcBorders>
              <w:top w:val="single" w:sz="4" w:space="0" w:color="auto"/>
              <w:left w:val="single" w:sz="4" w:space="0" w:color="auto"/>
              <w:bottom w:val="single" w:sz="4" w:space="0" w:color="auto"/>
              <w:right w:val="single" w:sz="4" w:space="0" w:color="auto"/>
            </w:tcBorders>
            <w:vAlign w:val="center"/>
          </w:tcPr>
          <w:p w:rsidR="008A6790" w:rsidRPr="00453350" w:rsidRDefault="008A6790" w:rsidP="00B60373">
            <w:pPr>
              <w:jc w:val="center"/>
              <w:rPr>
                <w:rFonts w:eastAsia="Segoe UI"/>
                <w:b/>
                <w:i/>
                <w:sz w:val="18"/>
                <w:szCs w:val="18"/>
                <w:lang w:eastAsia="en-US"/>
              </w:rPr>
            </w:pPr>
            <w:r w:rsidRPr="00453350">
              <w:rPr>
                <w:rFonts w:eastAsia="Segoe UI"/>
                <w:b/>
                <w:i/>
                <w:sz w:val="18"/>
                <w:szCs w:val="18"/>
                <w:lang w:eastAsia="en-US"/>
              </w:rPr>
              <w:t xml:space="preserve">Довідково </w:t>
            </w:r>
          </w:p>
          <w:p w:rsidR="008A6790" w:rsidRPr="00453350" w:rsidRDefault="008A6790" w:rsidP="00B60373">
            <w:pPr>
              <w:jc w:val="center"/>
              <w:rPr>
                <w:rFonts w:eastAsia="Segoe UI"/>
                <w:b/>
                <w:i/>
                <w:sz w:val="18"/>
                <w:szCs w:val="18"/>
                <w:lang w:eastAsia="en-US"/>
              </w:rPr>
            </w:pPr>
            <w:r w:rsidRPr="00453350">
              <w:rPr>
                <w:rFonts w:eastAsia="Segoe UI"/>
                <w:b/>
                <w:i/>
                <w:sz w:val="18"/>
                <w:szCs w:val="18"/>
                <w:lang w:eastAsia="en-US"/>
              </w:rPr>
              <w:t>на 01.01.2013р., тис. грн.</w:t>
            </w:r>
          </w:p>
        </w:tc>
      </w:tr>
      <w:tr w:rsidR="008A6790" w:rsidRPr="00453350" w:rsidTr="008A6790">
        <w:trPr>
          <w:cantSplit/>
        </w:trPr>
        <w:tc>
          <w:tcPr>
            <w:tcW w:w="4253" w:type="dxa"/>
            <w:tcBorders>
              <w:top w:val="single" w:sz="4" w:space="0" w:color="auto"/>
              <w:left w:val="single" w:sz="4" w:space="0" w:color="auto"/>
              <w:bottom w:val="single" w:sz="4" w:space="0" w:color="auto"/>
              <w:right w:val="single" w:sz="4" w:space="0" w:color="auto"/>
            </w:tcBorders>
          </w:tcPr>
          <w:p w:rsidR="008A6790" w:rsidRPr="00453350" w:rsidRDefault="008A6790" w:rsidP="00ED213A">
            <w:pPr>
              <w:ind w:left="28"/>
              <w:rPr>
                <w:rFonts w:eastAsia="Segoe UI"/>
                <w:lang w:eastAsia="en-US"/>
              </w:rPr>
            </w:pPr>
            <w:r w:rsidRPr="00453350">
              <w:rPr>
                <w:rFonts w:eastAsia="Segoe UI"/>
                <w:lang w:eastAsia="en-US"/>
              </w:rPr>
              <w:t xml:space="preserve">Каса </w:t>
            </w:r>
          </w:p>
        </w:tc>
        <w:tc>
          <w:tcPr>
            <w:tcW w:w="1418" w:type="dxa"/>
            <w:tcBorders>
              <w:top w:val="single" w:sz="4" w:space="0" w:color="auto"/>
              <w:left w:val="single" w:sz="4" w:space="0" w:color="auto"/>
              <w:bottom w:val="single" w:sz="4" w:space="0" w:color="auto"/>
              <w:right w:val="single" w:sz="4" w:space="0" w:color="auto"/>
            </w:tcBorders>
          </w:tcPr>
          <w:p w:rsidR="008A6790" w:rsidRPr="00453350" w:rsidRDefault="008A6790" w:rsidP="00B60373">
            <w:pPr>
              <w:jc w:val="center"/>
              <w:rPr>
                <w:rFonts w:eastAsia="Segoe UI"/>
                <w:lang w:eastAsia="en-US"/>
              </w:rPr>
            </w:pPr>
            <w:r w:rsidRPr="00453350">
              <w:rPr>
                <w:rFonts w:eastAsia="Segoe UI"/>
                <w:lang w:eastAsia="en-US"/>
              </w:rPr>
              <w:t>-</w:t>
            </w:r>
          </w:p>
        </w:tc>
        <w:tc>
          <w:tcPr>
            <w:tcW w:w="1418" w:type="dxa"/>
            <w:tcBorders>
              <w:top w:val="single" w:sz="4" w:space="0" w:color="auto"/>
              <w:left w:val="single" w:sz="4" w:space="0" w:color="auto"/>
              <w:bottom w:val="single" w:sz="4" w:space="0" w:color="auto"/>
              <w:right w:val="single" w:sz="4" w:space="0" w:color="auto"/>
            </w:tcBorders>
          </w:tcPr>
          <w:p w:rsidR="008A6790" w:rsidRPr="00453350" w:rsidRDefault="008A6790" w:rsidP="00B60373">
            <w:pPr>
              <w:jc w:val="center"/>
              <w:rPr>
                <w:rFonts w:eastAsia="Segoe UI"/>
                <w:lang w:eastAsia="en-US"/>
              </w:rPr>
            </w:pPr>
            <w:r w:rsidRPr="00453350">
              <w:rPr>
                <w:rFonts w:eastAsia="Segoe UI"/>
                <w:lang w:eastAsia="en-US"/>
              </w:rPr>
              <w:t>-</w:t>
            </w:r>
          </w:p>
        </w:tc>
        <w:tc>
          <w:tcPr>
            <w:tcW w:w="1417" w:type="dxa"/>
            <w:tcBorders>
              <w:top w:val="single" w:sz="4" w:space="0" w:color="auto"/>
              <w:left w:val="single" w:sz="4" w:space="0" w:color="auto"/>
              <w:bottom w:val="single" w:sz="4" w:space="0" w:color="auto"/>
              <w:right w:val="single" w:sz="4" w:space="0" w:color="auto"/>
            </w:tcBorders>
          </w:tcPr>
          <w:p w:rsidR="008A6790" w:rsidRPr="00453350" w:rsidRDefault="008A6790" w:rsidP="00ED213A">
            <w:pPr>
              <w:jc w:val="center"/>
              <w:rPr>
                <w:rFonts w:eastAsia="Segoe UI"/>
                <w:lang w:eastAsia="en-US"/>
              </w:rPr>
            </w:pPr>
            <w:bookmarkStart w:id="6" w:name="BM1639"/>
            <w:bookmarkStart w:id="7" w:name="BM1640"/>
            <w:bookmarkEnd w:id="6"/>
            <w:bookmarkEnd w:id="7"/>
            <w:r w:rsidRPr="00453350">
              <w:rPr>
                <w:rFonts w:eastAsia="Segoe UI"/>
                <w:lang w:eastAsia="en-US"/>
              </w:rPr>
              <w:t>-</w:t>
            </w:r>
          </w:p>
        </w:tc>
        <w:tc>
          <w:tcPr>
            <w:tcW w:w="1417" w:type="dxa"/>
            <w:tcBorders>
              <w:top w:val="single" w:sz="4" w:space="0" w:color="auto"/>
              <w:left w:val="single" w:sz="4" w:space="0" w:color="auto"/>
              <w:bottom w:val="single" w:sz="4" w:space="0" w:color="auto"/>
              <w:right w:val="single" w:sz="4" w:space="0" w:color="auto"/>
            </w:tcBorders>
          </w:tcPr>
          <w:p w:rsidR="008A6790" w:rsidRPr="00453350" w:rsidRDefault="008A6790" w:rsidP="00B60373">
            <w:pPr>
              <w:jc w:val="center"/>
              <w:rPr>
                <w:rFonts w:eastAsia="Segoe UI"/>
                <w:lang w:eastAsia="en-US"/>
              </w:rPr>
            </w:pPr>
            <w:r w:rsidRPr="00453350">
              <w:rPr>
                <w:rFonts w:eastAsia="Segoe UI"/>
                <w:lang w:eastAsia="en-US"/>
              </w:rPr>
              <w:t>-</w:t>
            </w:r>
          </w:p>
        </w:tc>
      </w:tr>
      <w:tr w:rsidR="008A6790" w:rsidRPr="00453350" w:rsidTr="008A6790">
        <w:trPr>
          <w:cantSplit/>
        </w:trPr>
        <w:tc>
          <w:tcPr>
            <w:tcW w:w="4253" w:type="dxa"/>
            <w:tcBorders>
              <w:top w:val="single" w:sz="4" w:space="0" w:color="auto"/>
              <w:left w:val="single" w:sz="4" w:space="0" w:color="auto"/>
              <w:bottom w:val="single" w:sz="4" w:space="0" w:color="auto"/>
              <w:right w:val="single" w:sz="4" w:space="0" w:color="auto"/>
            </w:tcBorders>
          </w:tcPr>
          <w:p w:rsidR="008A6790" w:rsidRPr="00453350" w:rsidRDefault="008A6790" w:rsidP="00ED213A">
            <w:pPr>
              <w:ind w:left="28"/>
              <w:rPr>
                <w:rFonts w:eastAsia="Segoe UI"/>
                <w:lang w:eastAsia="en-US"/>
              </w:rPr>
            </w:pPr>
            <w:r w:rsidRPr="00453350">
              <w:rPr>
                <w:rFonts w:eastAsia="Segoe UI"/>
                <w:lang w:eastAsia="en-US"/>
              </w:rPr>
              <w:t xml:space="preserve">Поточні рахунки у банках </w:t>
            </w:r>
          </w:p>
        </w:tc>
        <w:tc>
          <w:tcPr>
            <w:tcW w:w="1418" w:type="dxa"/>
            <w:tcBorders>
              <w:top w:val="single" w:sz="4" w:space="0" w:color="auto"/>
              <w:left w:val="single" w:sz="4" w:space="0" w:color="auto"/>
              <w:bottom w:val="single" w:sz="4" w:space="0" w:color="auto"/>
              <w:right w:val="single" w:sz="4" w:space="0" w:color="auto"/>
            </w:tcBorders>
          </w:tcPr>
          <w:p w:rsidR="008A6790" w:rsidRPr="00453350" w:rsidRDefault="008A6790" w:rsidP="00B60373">
            <w:pPr>
              <w:jc w:val="center"/>
              <w:rPr>
                <w:rFonts w:eastAsia="Segoe UI"/>
                <w:lang w:eastAsia="en-US"/>
              </w:rPr>
            </w:pPr>
            <w:r w:rsidRPr="00453350">
              <w:rPr>
                <w:rFonts w:eastAsia="Segoe UI"/>
                <w:lang w:eastAsia="en-US"/>
              </w:rPr>
              <w:t>27</w:t>
            </w:r>
          </w:p>
        </w:tc>
        <w:tc>
          <w:tcPr>
            <w:tcW w:w="1418" w:type="dxa"/>
            <w:tcBorders>
              <w:top w:val="single" w:sz="4" w:space="0" w:color="auto"/>
              <w:left w:val="single" w:sz="4" w:space="0" w:color="auto"/>
              <w:bottom w:val="single" w:sz="4" w:space="0" w:color="auto"/>
              <w:right w:val="single" w:sz="4" w:space="0" w:color="auto"/>
            </w:tcBorders>
          </w:tcPr>
          <w:p w:rsidR="008A6790" w:rsidRPr="00453350" w:rsidRDefault="008A6790" w:rsidP="00B60373">
            <w:pPr>
              <w:jc w:val="center"/>
              <w:rPr>
                <w:rFonts w:eastAsia="Segoe UI"/>
                <w:lang w:eastAsia="en-US"/>
              </w:rPr>
            </w:pPr>
            <w:r w:rsidRPr="00453350">
              <w:rPr>
                <w:rFonts w:eastAsia="Segoe UI"/>
                <w:lang w:eastAsia="en-US"/>
              </w:rPr>
              <w:t>100</w:t>
            </w:r>
          </w:p>
        </w:tc>
        <w:tc>
          <w:tcPr>
            <w:tcW w:w="1417" w:type="dxa"/>
            <w:tcBorders>
              <w:top w:val="single" w:sz="4" w:space="0" w:color="auto"/>
              <w:left w:val="single" w:sz="4" w:space="0" w:color="auto"/>
              <w:bottom w:val="single" w:sz="4" w:space="0" w:color="auto"/>
              <w:right w:val="single" w:sz="4" w:space="0" w:color="auto"/>
            </w:tcBorders>
          </w:tcPr>
          <w:p w:rsidR="008A6790" w:rsidRPr="00453350" w:rsidRDefault="008A6790" w:rsidP="00D223CB">
            <w:pPr>
              <w:jc w:val="center"/>
              <w:rPr>
                <w:rFonts w:eastAsia="Segoe UI"/>
                <w:lang w:eastAsia="en-US"/>
              </w:rPr>
            </w:pPr>
            <w:bookmarkStart w:id="8" w:name="BM1642"/>
            <w:bookmarkStart w:id="9" w:name="BM1643"/>
            <w:bookmarkEnd w:id="8"/>
            <w:bookmarkEnd w:id="9"/>
            <w:r w:rsidRPr="00453350">
              <w:rPr>
                <w:rFonts w:eastAsia="Segoe UI"/>
                <w:lang w:eastAsia="en-US"/>
              </w:rPr>
              <w:t>2</w:t>
            </w:r>
          </w:p>
        </w:tc>
        <w:tc>
          <w:tcPr>
            <w:tcW w:w="1417" w:type="dxa"/>
            <w:tcBorders>
              <w:top w:val="single" w:sz="4" w:space="0" w:color="auto"/>
              <w:left w:val="single" w:sz="4" w:space="0" w:color="auto"/>
              <w:bottom w:val="single" w:sz="4" w:space="0" w:color="auto"/>
              <w:right w:val="single" w:sz="4" w:space="0" w:color="auto"/>
            </w:tcBorders>
          </w:tcPr>
          <w:p w:rsidR="008A6790" w:rsidRPr="00453350" w:rsidRDefault="008A6790" w:rsidP="00B60373">
            <w:pPr>
              <w:jc w:val="center"/>
              <w:rPr>
                <w:rFonts w:eastAsia="Segoe UI"/>
                <w:lang w:eastAsia="en-US"/>
              </w:rPr>
            </w:pPr>
            <w:r w:rsidRPr="00453350">
              <w:rPr>
                <w:rFonts w:eastAsia="Segoe UI"/>
                <w:lang w:eastAsia="en-US"/>
              </w:rPr>
              <w:t>108</w:t>
            </w:r>
          </w:p>
        </w:tc>
      </w:tr>
      <w:tr w:rsidR="008A6790" w:rsidRPr="00453350" w:rsidTr="008A6790">
        <w:trPr>
          <w:cantSplit/>
        </w:trPr>
        <w:tc>
          <w:tcPr>
            <w:tcW w:w="4253" w:type="dxa"/>
            <w:tcBorders>
              <w:top w:val="single" w:sz="4" w:space="0" w:color="auto"/>
              <w:left w:val="single" w:sz="4" w:space="0" w:color="auto"/>
              <w:bottom w:val="single" w:sz="4" w:space="0" w:color="auto"/>
              <w:right w:val="single" w:sz="4" w:space="0" w:color="auto"/>
            </w:tcBorders>
          </w:tcPr>
          <w:p w:rsidR="008A6790" w:rsidRPr="00453350" w:rsidRDefault="008A6790" w:rsidP="00ED213A">
            <w:pPr>
              <w:ind w:left="28"/>
              <w:rPr>
                <w:rFonts w:eastAsia="Segoe UI"/>
                <w:lang w:eastAsia="en-US"/>
              </w:rPr>
            </w:pPr>
            <w:r w:rsidRPr="00453350">
              <w:rPr>
                <w:rFonts w:eastAsia="Segoe UI"/>
                <w:lang w:eastAsia="en-US"/>
              </w:rPr>
              <w:lastRenderedPageBreak/>
              <w:t>Короткострокові депозити (до 90 днів)</w:t>
            </w:r>
          </w:p>
        </w:tc>
        <w:tc>
          <w:tcPr>
            <w:tcW w:w="1418" w:type="dxa"/>
            <w:tcBorders>
              <w:top w:val="single" w:sz="4" w:space="0" w:color="auto"/>
              <w:left w:val="single" w:sz="4" w:space="0" w:color="auto"/>
              <w:bottom w:val="single" w:sz="4" w:space="0" w:color="auto"/>
              <w:right w:val="single" w:sz="4" w:space="0" w:color="auto"/>
            </w:tcBorders>
          </w:tcPr>
          <w:p w:rsidR="008A6790" w:rsidRPr="00453350" w:rsidRDefault="008A6790" w:rsidP="00B60373">
            <w:pPr>
              <w:jc w:val="center"/>
              <w:rPr>
                <w:rFonts w:eastAsia="Segoe UI"/>
                <w:lang w:eastAsia="en-US"/>
              </w:rPr>
            </w:pPr>
            <w:r w:rsidRPr="00453350">
              <w:rPr>
                <w:rFonts w:eastAsia="Segoe UI"/>
                <w:lang w:eastAsia="en-US"/>
              </w:rPr>
              <w:t>-</w:t>
            </w:r>
          </w:p>
        </w:tc>
        <w:tc>
          <w:tcPr>
            <w:tcW w:w="1418" w:type="dxa"/>
            <w:tcBorders>
              <w:top w:val="single" w:sz="4" w:space="0" w:color="auto"/>
              <w:left w:val="single" w:sz="4" w:space="0" w:color="auto"/>
              <w:bottom w:val="single" w:sz="4" w:space="0" w:color="auto"/>
              <w:right w:val="single" w:sz="4" w:space="0" w:color="auto"/>
            </w:tcBorders>
          </w:tcPr>
          <w:p w:rsidR="008A6790" w:rsidRPr="00453350" w:rsidRDefault="008A6790" w:rsidP="00B60373">
            <w:pPr>
              <w:jc w:val="center"/>
              <w:rPr>
                <w:rFonts w:eastAsia="Segoe UI"/>
                <w:lang w:eastAsia="en-US"/>
              </w:rPr>
            </w:pPr>
            <w:r w:rsidRPr="00453350">
              <w:rPr>
                <w:rFonts w:eastAsia="Segoe UI"/>
                <w:lang w:eastAsia="en-US"/>
              </w:rPr>
              <w:t>-</w:t>
            </w:r>
          </w:p>
        </w:tc>
        <w:tc>
          <w:tcPr>
            <w:tcW w:w="1417" w:type="dxa"/>
            <w:tcBorders>
              <w:top w:val="single" w:sz="4" w:space="0" w:color="auto"/>
              <w:left w:val="single" w:sz="4" w:space="0" w:color="auto"/>
              <w:bottom w:val="single" w:sz="4" w:space="0" w:color="auto"/>
              <w:right w:val="single" w:sz="4" w:space="0" w:color="auto"/>
            </w:tcBorders>
          </w:tcPr>
          <w:p w:rsidR="008A6790" w:rsidRPr="00453350" w:rsidRDefault="008A6790" w:rsidP="00ED213A">
            <w:pPr>
              <w:jc w:val="center"/>
              <w:rPr>
                <w:rFonts w:eastAsia="Segoe UI"/>
                <w:lang w:eastAsia="en-US"/>
              </w:rPr>
            </w:pPr>
            <w:r w:rsidRPr="00453350">
              <w:rPr>
                <w:rFonts w:eastAsia="Segoe UI"/>
                <w:lang w:eastAsia="en-US"/>
              </w:rPr>
              <w:t>-</w:t>
            </w:r>
          </w:p>
        </w:tc>
        <w:tc>
          <w:tcPr>
            <w:tcW w:w="1417" w:type="dxa"/>
            <w:tcBorders>
              <w:top w:val="single" w:sz="4" w:space="0" w:color="auto"/>
              <w:left w:val="single" w:sz="4" w:space="0" w:color="auto"/>
              <w:bottom w:val="single" w:sz="4" w:space="0" w:color="auto"/>
              <w:right w:val="single" w:sz="4" w:space="0" w:color="auto"/>
            </w:tcBorders>
          </w:tcPr>
          <w:p w:rsidR="008A6790" w:rsidRPr="00453350" w:rsidRDefault="008A6790" w:rsidP="00B60373">
            <w:pPr>
              <w:jc w:val="center"/>
              <w:rPr>
                <w:rFonts w:eastAsia="Segoe UI"/>
                <w:lang w:eastAsia="en-US"/>
              </w:rPr>
            </w:pPr>
            <w:r w:rsidRPr="00453350">
              <w:rPr>
                <w:rFonts w:eastAsia="Segoe UI"/>
                <w:lang w:eastAsia="en-US"/>
              </w:rPr>
              <w:t>-</w:t>
            </w:r>
          </w:p>
        </w:tc>
      </w:tr>
      <w:tr w:rsidR="008A6790" w:rsidRPr="00453350" w:rsidTr="008A6790">
        <w:trPr>
          <w:cantSplit/>
        </w:trPr>
        <w:tc>
          <w:tcPr>
            <w:tcW w:w="4253" w:type="dxa"/>
            <w:tcBorders>
              <w:top w:val="single" w:sz="4" w:space="0" w:color="auto"/>
              <w:left w:val="single" w:sz="4" w:space="0" w:color="auto"/>
              <w:bottom w:val="single" w:sz="4" w:space="0" w:color="auto"/>
              <w:right w:val="single" w:sz="4" w:space="0" w:color="auto"/>
            </w:tcBorders>
          </w:tcPr>
          <w:p w:rsidR="008A6790" w:rsidRPr="00453350" w:rsidRDefault="008A6790" w:rsidP="00ED213A">
            <w:pPr>
              <w:ind w:left="28"/>
              <w:rPr>
                <w:rFonts w:eastAsia="Segoe UI"/>
                <w:lang w:eastAsia="en-US"/>
              </w:rPr>
            </w:pPr>
            <w:r w:rsidRPr="00453350">
              <w:rPr>
                <w:rFonts w:eastAsia="Segoe UI"/>
                <w:lang w:eastAsia="en-US"/>
              </w:rPr>
              <w:t xml:space="preserve">Грошові кошти в дорозі </w:t>
            </w:r>
          </w:p>
        </w:tc>
        <w:tc>
          <w:tcPr>
            <w:tcW w:w="1418" w:type="dxa"/>
            <w:tcBorders>
              <w:top w:val="single" w:sz="4" w:space="0" w:color="auto"/>
              <w:left w:val="single" w:sz="4" w:space="0" w:color="auto"/>
              <w:bottom w:val="single" w:sz="4" w:space="0" w:color="auto"/>
              <w:right w:val="single" w:sz="4" w:space="0" w:color="auto"/>
            </w:tcBorders>
          </w:tcPr>
          <w:p w:rsidR="008A6790" w:rsidRPr="00453350" w:rsidRDefault="008A6790" w:rsidP="00B60373">
            <w:pPr>
              <w:jc w:val="center"/>
              <w:rPr>
                <w:rFonts w:eastAsia="Segoe UI"/>
                <w:lang w:eastAsia="en-US"/>
              </w:rPr>
            </w:pPr>
            <w:r w:rsidRPr="00453350">
              <w:rPr>
                <w:rFonts w:eastAsia="Segoe UI"/>
                <w:lang w:eastAsia="en-US"/>
              </w:rPr>
              <w:t>-</w:t>
            </w:r>
          </w:p>
        </w:tc>
        <w:tc>
          <w:tcPr>
            <w:tcW w:w="1418" w:type="dxa"/>
            <w:tcBorders>
              <w:top w:val="single" w:sz="4" w:space="0" w:color="auto"/>
              <w:left w:val="single" w:sz="4" w:space="0" w:color="auto"/>
              <w:bottom w:val="single" w:sz="4" w:space="0" w:color="auto"/>
              <w:right w:val="single" w:sz="4" w:space="0" w:color="auto"/>
            </w:tcBorders>
          </w:tcPr>
          <w:p w:rsidR="008A6790" w:rsidRPr="00453350" w:rsidRDefault="008A6790" w:rsidP="00B60373">
            <w:pPr>
              <w:jc w:val="center"/>
              <w:rPr>
                <w:rFonts w:eastAsia="Segoe UI"/>
                <w:lang w:eastAsia="en-US"/>
              </w:rPr>
            </w:pPr>
            <w:r w:rsidRPr="00453350">
              <w:rPr>
                <w:rFonts w:eastAsia="Segoe UI"/>
                <w:lang w:eastAsia="en-US"/>
              </w:rPr>
              <w:t>-</w:t>
            </w:r>
          </w:p>
        </w:tc>
        <w:tc>
          <w:tcPr>
            <w:tcW w:w="1417" w:type="dxa"/>
            <w:tcBorders>
              <w:top w:val="single" w:sz="4" w:space="0" w:color="auto"/>
              <w:left w:val="single" w:sz="4" w:space="0" w:color="auto"/>
              <w:bottom w:val="single" w:sz="4" w:space="0" w:color="auto"/>
              <w:right w:val="single" w:sz="4" w:space="0" w:color="auto"/>
            </w:tcBorders>
          </w:tcPr>
          <w:p w:rsidR="008A6790" w:rsidRPr="00453350" w:rsidRDefault="008A6790" w:rsidP="00ED213A">
            <w:pPr>
              <w:jc w:val="center"/>
              <w:rPr>
                <w:rFonts w:eastAsia="Segoe UI"/>
                <w:lang w:eastAsia="en-US"/>
              </w:rPr>
            </w:pPr>
            <w:bookmarkStart w:id="10" w:name="BM1651"/>
            <w:bookmarkStart w:id="11" w:name="BM1652"/>
            <w:bookmarkEnd w:id="10"/>
            <w:bookmarkEnd w:id="11"/>
            <w:r w:rsidRPr="00453350">
              <w:rPr>
                <w:rFonts w:eastAsia="Segoe UI"/>
                <w:lang w:eastAsia="en-US"/>
              </w:rPr>
              <w:t>-</w:t>
            </w:r>
          </w:p>
        </w:tc>
        <w:tc>
          <w:tcPr>
            <w:tcW w:w="1417" w:type="dxa"/>
            <w:tcBorders>
              <w:top w:val="single" w:sz="4" w:space="0" w:color="auto"/>
              <w:left w:val="single" w:sz="4" w:space="0" w:color="auto"/>
              <w:bottom w:val="single" w:sz="4" w:space="0" w:color="auto"/>
              <w:right w:val="single" w:sz="4" w:space="0" w:color="auto"/>
            </w:tcBorders>
          </w:tcPr>
          <w:p w:rsidR="008A6790" w:rsidRPr="00453350" w:rsidRDefault="008A6790" w:rsidP="00B60373">
            <w:pPr>
              <w:jc w:val="center"/>
              <w:rPr>
                <w:rFonts w:eastAsia="Segoe UI"/>
                <w:lang w:eastAsia="en-US"/>
              </w:rPr>
            </w:pPr>
            <w:r w:rsidRPr="00453350">
              <w:rPr>
                <w:rFonts w:eastAsia="Segoe UI"/>
                <w:lang w:eastAsia="en-US"/>
              </w:rPr>
              <w:t>-</w:t>
            </w:r>
          </w:p>
        </w:tc>
      </w:tr>
      <w:tr w:rsidR="008A6790" w:rsidRPr="00453350" w:rsidTr="008A6790">
        <w:trPr>
          <w:cantSplit/>
        </w:trPr>
        <w:tc>
          <w:tcPr>
            <w:tcW w:w="4253" w:type="dxa"/>
            <w:tcBorders>
              <w:top w:val="single" w:sz="4" w:space="0" w:color="auto"/>
              <w:left w:val="single" w:sz="4" w:space="0" w:color="auto"/>
              <w:bottom w:val="single" w:sz="4" w:space="0" w:color="auto"/>
              <w:right w:val="single" w:sz="4" w:space="0" w:color="auto"/>
            </w:tcBorders>
          </w:tcPr>
          <w:p w:rsidR="008A6790" w:rsidRPr="00453350" w:rsidRDefault="008A6790" w:rsidP="00801EDB">
            <w:pPr>
              <w:ind w:left="28"/>
              <w:jc w:val="center"/>
              <w:rPr>
                <w:rFonts w:eastAsia="Segoe UI"/>
                <w:b/>
                <w:lang w:eastAsia="en-US"/>
              </w:rPr>
            </w:pPr>
            <w:r w:rsidRPr="00453350">
              <w:rPr>
                <w:rFonts w:eastAsia="Segoe UI"/>
                <w:b/>
                <w:lang w:eastAsia="en-US"/>
              </w:rPr>
              <w:t>Разом:</w:t>
            </w:r>
          </w:p>
        </w:tc>
        <w:tc>
          <w:tcPr>
            <w:tcW w:w="1418" w:type="dxa"/>
            <w:tcBorders>
              <w:top w:val="single" w:sz="4" w:space="0" w:color="auto"/>
              <w:left w:val="single" w:sz="4" w:space="0" w:color="auto"/>
              <w:bottom w:val="single" w:sz="4" w:space="0" w:color="auto"/>
              <w:right w:val="single" w:sz="4" w:space="0" w:color="auto"/>
            </w:tcBorders>
          </w:tcPr>
          <w:p w:rsidR="008A6790" w:rsidRPr="00453350" w:rsidRDefault="008A6790" w:rsidP="00B60373">
            <w:pPr>
              <w:jc w:val="center"/>
              <w:rPr>
                <w:rFonts w:eastAsia="Segoe UI"/>
                <w:b/>
                <w:lang w:eastAsia="en-US"/>
              </w:rPr>
            </w:pPr>
            <w:r w:rsidRPr="00453350">
              <w:rPr>
                <w:rFonts w:eastAsia="Segoe UI"/>
                <w:b/>
                <w:lang w:eastAsia="en-US"/>
              </w:rPr>
              <w:t>27</w:t>
            </w:r>
          </w:p>
        </w:tc>
        <w:tc>
          <w:tcPr>
            <w:tcW w:w="1418" w:type="dxa"/>
            <w:tcBorders>
              <w:top w:val="single" w:sz="4" w:space="0" w:color="auto"/>
              <w:left w:val="single" w:sz="4" w:space="0" w:color="auto"/>
              <w:bottom w:val="single" w:sz="4" w:space="0" w:color="auto"/>
              <w:right w:val="single" w:sz="4" w:space="0" w:color="auto"/>
            </w:tcBorders>
          </w:tcPr>
          <w:p w:rsidR="008A6790" w:rsidRPr="00453350" w:rsidRDefault="008A6790" w:rsidP="00B60373">
            <w:pPr>
              <w:jc w:val="center"/>
              <w:rPr>
                <w:rFonts w:eastAsia="Segoe UI"/>
                <w:b/>
                <w:lang w:eastAsia="en-US"/>
              </w:rPr>
            </w:pPr>
            <w:r w:rsidRPr="00453350">
              <w:rPr>
                <w:rFonts w:eastAsia="Segoe UI"/>
                <w:b/>
                <w:lang w:eastAsia="en-US"/>
              </w:rPr>
              <w:t>100</w:t>
            </w:r>
          </w:p>
        </w:tc>
        <w:tc>
          <w:tcPr>
            <w:tcW w:w="1417" w:type="dxa"/>
            <w:tcBorders>
              <w:top w:val="single" w:sz="4" w:space="0" w:color="auto"/>
              <w:left w:val="single" w:sz="4" w:space="0" w:color="auto"/>
              <w:bottom w:val="single" w:sz="4" w:space="0" w:color="auto"/>
              <w:right w:val="single" w:sz="4" w:space="0" w:color="auto"/>
            </w:tcBorders>
          </w:tcPr>
          <w:p w:rsidR="008A6790" w:rsidRPr="00453350" w:rsidRDefault="008A6790" w:rsidP="00801EDB">
            <w:pPr>
              <w:jc w:val="center"/>
              <w:rPr>
                <w:rFonts w:eastAsia="Segoe UI"/>
                <w:b/>
                <w:lang w:eastAsia="en-US"/>
              </w:rPr>
            </w:pPr>
            <w:bookmarkStart w:id="12" w:name="BM1654"/>
            <w:bookmarkStart w:id="13" w:name="BM1655"/>
            <w:bookmarkEnd w:id="12"/>
            <w:bookmarkEnd w:id="13"/>
            <w:r w:rsidRPr="00453350">
              <w:rPr>
                <w:rFonts w:eastAsia="Segoe UI"/>
                <w:b/>
                <w:lang w:eastAsia="en-US"/>
              </w:rPr>
              <w:t>2</w:t>
            </w:r>
          </w:p>
        </w:tc>
        <w:tc>
          <w:tcPr>
            <w:tcW w:w="1417" w:type="dxa"/>
            <w:tcBorders>
              <w:top w:val="single" w:sz="4" w:space="0" w:color="auto"/>
              <w:left w:val="single" w:sz="4" w:space="0" w:color="auto"/>
              <w:bottom w:val="single" w:sz="4" w:space="0" w:color="auto"/>
              <w:right w:val="single" w:sz="4" w:space="0" w:color="auto"/>
            </w:tcBorders>
          </w:tcPr>
          <w:p w:rsidR="008A6790" w:rsidRPr="00453350" w:rsidRDefault="008A6790" w:rsidP="00B60373">
            <w:pPr>
              <w:jc w:val="center"/>
              <w:rPr>
                <w:rFonts w:eastAsia="Segoe UI"/>
                <w:b/>
                <w:lang w:eastAsia="en-US"/>
              </w:rPr>
            </w:pPr>
            <w:r w:rsidRPr="00453350">
              <w:rPr>
                <w:rFonts w:eastAsia="Segoe UI"/>
                <w:b/>
                <w:lang w:eastAsia="en-US"/>
              </w:rPr>
              <w:t>108</w:t>
            </w:r>
          </w:p>
        </w:tc>
      </w:tr>
    </w:tbl>
    <w:p w:rsidR="006D1900" w:rsidRPr="00453350" w:rsidRDefault="006D1900" w:rsidP="00ED213A">
      <w:pPr>
        <w:pStyle w:val="2a"/>
        <w:shd w:val="clear" w:color="auto" w:fill="auto"/>
        <w:spacing w:line="240" w:lineRule="auto"/>
        <w:ind w:firstLine="0"/>
        <w:jc w:val="both"/>
        <w:rPr>
          <w:rFonts w:ascii="Times New Roman" w:hAnsi="Times New Roman"/>
          <w:sz w:val="24"/>
          <w:szCs w:val="24"/>
        </w:rPr>
      </w:pPr>
      <w:r w:rsidRPr="00453350">
        <w:rPr>
          <w:rFonts w:ascii="Times New Roman" w:hAnsi="Times New Roman"/>
          <w:sz w:val="24"/>
          <w:szCs w:val="24"/>
        </w:rPr>
        <w:t>Всі грошові кошти доступні для використання, обмежень не встановлено.</w:t>
      </w:r>
    </w:p>
    <w:p w:rsidR="006D1900" w:rsidRPr="00453350" w:rsidRDefault="006D1900" w:rsidP="00ED213A">
      <w:pPr>
        <w:rPr>
          <w:rFonts w:eastAsia="Segoe UI"/>
          <w:lang w:eastAsia="en-US"/>
        </w:rPr>
      </w:pPr>
      <w:r w:rsidRPr="00453350">
        <w:rPr>
          <w:rFonts w:eastAsia="Segoe UI"/>
          <w:lang w:eastAsia="en-US"/>
        </w:rPr>
        <w:t>Грошових потоків від припиненої діяльності немає.</w:t>
      </w:r>
    </w:p>
    <w:p w:rsidR="006D1900" w:rsidRPr="00453350" w:rsidRDefault="006D1900" w:rsidP="00ED213A">
      <w:pPr>
        <w:pStyle w:val="38"/>
        <w:shd w:val="clear" w:color="auto" w:fill="auto"/>
        <w:spacing w:before="0" w:after="0" w:line="240" w:lineRule="auto"/>
        <w:ind w:firstLine="992"/>
        <w:jc w:val="both"/>
        <w:rPr>
          <w:rFonts w:eastAsia="Segoe UI"/>
          <w:sz w:val="16"/>
          <w:szCs w:val="16"/>
          <w:lang w:eastAsia="en-US"/>
        </w:rPr>
      </w:pPr>
    </w:p>
    <w:p w:rsidR="006D1900" w:rsidRPr="00453350" w:rsidRDefault="00CE6971" w:rsidP="00D223CB">
      <w:pPr>
        <w:pStyle w:val="2a"/>
        <w:shd w:val="clear" w:color="auto" w:fill="auto"/>
        <w:spacing w:line="240" w:lineRule="auto"/>
        <w:ind w:firstLine="567"/>
        <w:jc w:val="both"/>
        <w:rPr>
          <w:rStyle w:val="afe"/>
          <w:rFonts w:ascii="Times New Roman" w:hAnsi="Times New Roman" w:cs="Times New Roman"/>
          <w:sz w:val="24"/>
          <w:szCs w:val="24"/>
          <w:u w:val="single"/>
        </w:rPr>
      </w:pPr>
      <w:r w:rsidRPr="00D24586">
        <w:rPr>
          <w:rStyle w:val="afe"/>
          <w:rFonts w:ascii="Times New Roman" w:hAnsi="Times New Roman" w:cs="Times New Roman"/>
          <w:sz w:val="24"/>
          <w:szCs w:val="24"/>
          <w:u w:val="single"/>
          <w:lang w:val="ru-RU"/>
        </w:rPr>
        <w:t>8</w:t>
      </w:r>
      <w:r w:rsidR="006D1900" w:rsidRPr="00453350">
        <w:rPr>
          <w:rStyle w:val="afe"/>
          <w:rFonts w:ascii="Times New Roman" w:hAnsi="Times New Roman" w:cs="Times New Roman"/>
          <w:sz w:val="24"/>
          <w:szCs w:val="24"/>
          <w:u w:val="single"/>
        </w:rPr>
        <w:t xml:space="preserve">. </w:t>
      </w:r>
      <w:r w:rsidR="00D223CB" w:rsidRPr="00453350">
        <w:rPr>
          <w:rStyle w:val="afe"/>
          <w:rFonts w:ascii="Times New Roman" w:hAnsi="Times New Roman" w:cs="Times New Roman"/>
          <w:sz w:val="24"/>
          <w:szCs w:val="24"/>
          <w:u w:val="single"/>
        </w:rPr>
        <w:t>Ф</w:t>
      </w:r>
      <w:r w:rsidR="006D1900" w:rsidRPr="00453350">
        <w:rPr>
          <w:rStyle w:val="afe"/>
          <w:rFonts w:ascii="Times New Roman" w:hAnsi="Times New Roman" w:cs="Times New Roman"/>
          <w:sz w:val="24"/>
          <w:szCs w:val="24"/>
          <w:u w:val="single"/>
        </w:rPr>
        <w:t xml:space="preserve">інансові активи     </w:t>
      </w:r>
    </w:p>
    <w:p w:rsidR="006D1900" w:rsidRPr="00453350" w:rsidRDefault="00556B10" w:rsidP="00D223CB">
      <w:pPr>
        <w:autoSpaceDE w:val="0"/>
        <w:ind w:firstLine="567"/>
        <w:rPr>
          <w:rFonts w:eastAsia="Times New Roman CYR"/>
        </w:rPr>
      </w:pPr>
      <w:r w:rsidRPr="00453350">
        <w:rPr>
          <w:rFonts w:eastAsia="Times New Roman CYR"/>
        </w:rPr>
        <w:t>Станом на 31.12.2016 року, станом на 31.12.2015 року, станом на 31.12.2014 року, а також на дату переходу на МСФЗ (станом на 01.01.2013 року)</w:t>
      </w:r>
      <w:r w:rsidR="006D1900" w:rsidRPr="00453350">
        <w:rPr>
          <w:rFonts w:eastAsia="Times New Roman CYR"/>
        </w:rPr>
        <w:t xml:space="preserve"> Товариство </w:t>
      </w:r>
      <w:r w:rsidR="005334EA" w:rsidRPr="00453350">
        <w:rPr>
          <w:rFonts w:eastAsia="Times New Roman CYR"/>
        </w:rPr>
        <w:t xml:space="preserve"> не має фінансових активів, щ</w:t>
      </w:r>
      <w:r w:rsidR="006D1900" w:rsidRPr="00453350">
        <w:rPr>
          <w:rFonts w:eastAsia="Times New Roman CYR"/>
        </w:rPr>
        <w:t>о</w:t>
      </w:r>
      <w:r w:rsidR="00D223CB" w:rsidRPr="00453350">
        <w:rPr>
          <w:rFonts w:eastAsia="Times New Roman CYR"/>
        </w:rPr>
        <w:t xml:space="preserve"> о</w:t>
      </w:r>
      <w:r w:rsidR="006D1900" w:rsidRPr="00453350">
        <w:rPr>
          <w:rFonts w:eastAsia="Times New Roman CYR"/>
        </w:rPr>
        <w:t xml:space="preserve">цінюються за справедливою вартістю з відображенням  переоцінки у прибутку чи збитку.                                  </w:t>
      </w:r>
    </w:p>
    <w:p w:rsidR="006D1900" w:rsidRPr="00453350" w:rsidRDefault="00556B10" w:rsidP="00D223CB">
      <w:pPr>
        <w:autoSpaceDE w:val="0"/>
        <w:ind w:firstLine="567"/>
        <w:rPr>
          <w:rFonts w:eastAsia="Times New Roman CYR"/>
        </w:rPr>
      </w:pPr>
      <w:r w:rsidRPr="00453350">
        <w:rPr>
          <w:rFonts w:eastAsia="Times New Roman CYR"/>
        </w:rPr>
        <w:t>Станом на 31.12.2016 року, станом на 31.12.2015 року, станом на 31.12.2014 року, а також на дату переходу на МСФЗ (станом на 01.01.2013 року)</w:t>
      </w:r>
      <w:r w:rsidR="005D77F6" w:rsidRPr="00453350">
        <w:rPr>
          <w:rFonts w:eastAsia="Times New Roman CYR"/>
        </w:rPr>
        <w:t xml:space="preserve"> </w:t>
      </w:r>
      <w:r w:rsidR="006D1900" w:rsidRPr="00453350">
        <w:rPr>
          <w:rFonts w:eastAsia="Times New Roman CYR"/>
        </w:rPr>
        <w:t>Товариство  не має фінансових активів на продаж, з відображенням результату переоцінки у іншому сукупному доході</w:t>
      </w:r>
      <w:r w:rsidR="00D223CB" w:rsidRPr="00453350">
        <w:rPr>
          <w:rFonts w:eastAsia="Times New Roman CYR"/>
        </w:rPr>
        <w:t>.</w:t>
      </w:r>
    </w:p>
    <w:p w:rsidR="006D1900" w:rsidRPr="00453350" w:rsidRDefault="006D1900" w:rsidP="00D223CB">
      <w:pPr>
        <w:autoSpaceDE w:val="0"/>
        <w:ind w:firstLine="567"/>
        <w:rPr>
          <w:rFonts w:eastAsia="Times New Roman CYR"/>
        </w:rPr>
      </w:pPr>
      <w:r w:rsidRPr="00453350">
        <w:rPr>
          <w:rFonts w:eastAsia="Times New Roman CYR"/>
        </w:rPr>
        <w:t xml:space="preserve">Вся монетарна дебіторська заборгованість </w:t>
      </w:r>
      <w:r w:rsidR="00556B10" w:rsidRPr="00453350">
        <w:rPr>
          <w:rFonts w:eastAsia="Times New Roman CYR"/>
        </w:rPr>
        <w:t>станом на 31.12.2016 року, станом на 31.12.2015 року, станом на 31.12.2014 року, а також на дату переходу на МСФЗ (станом на 01.01.2013 року)</w:t>
      </w:r>
      <w:r w:rsidR="00D223CB" w:rsidRPr="00453350">
        <w:rPr>
          <w:rFonts w:eastAsia="Times New Roman CYR"/>
        </w:rPr>
        <w:t xml:space="preserve"> </w:t>
      </w:r>
      <w:r w:rsidRPr="00453350">
        <w:rPr>
          <w:rFonts w:eastAsia="Times New Roman CYR"/>
        </w:rPr>
        <w:t>є поточною</w:t>
      </w:r>
      <w:r w:rsidR="00D223CB" w:rsidRPr="00453350">
        <w:rPr>
          <w:rFonts w:eastAsia="Times New Roman CYR"/>
        </w:rPr>
        <w:t>;</w:t>
      </w:r>
      <w:r w:rsidRPr="00453350">
        <w:rPr>
          <w:rFonts w:eastAsia="Times New Roman CYR"/>
        </w:rPr>
        <w:t xml:space="preserve"> </w:t>
      </w:r>
      <w:r w:rsidR="00D223CB" w:rsidRPr="00453350">
        <w:rPr>
          <w:rFonts w:eastAsia="Times New Roman CYR"/>
        </w:rPr>
        <w:t>с</w:t>
      </w:r>
      <w:r w:rsidRPr="00453350">
        <w:rPr>
          <w:rFonts w:eastAsia="Times New Roman CYR"/>
        </w:rPr>
        <w:t xml:space="preserve">умнівної дебіторської заборгованості  немає, </w:t>
      </w:r>
      <w:r w:rsidR="0076135A" w:rsidRPr="00453350">
        <w:rPr>
          <w:rFonts w:eastAsia="Times New Roman CYR"/>
        </w:rPr>
        <w:t xml:space="preserve">амортизації </w:t>
      </w:r>
      <w:r w:rsidR="00FB5D93" w:rsidRPr="00453350">
        <w:rPr>
          <w:rFonts w:eastAsia="Times New Roman CYR"/>
        </w:rPr>
        <w:t>ф</w:t>
      </w:r>
      <w:r w:rsidR="0076135A" w:rsidRPr="00453350">
        <w:rPr>
          <w:rFonts w:eastAsia="Times New Roman CYR"/>
        </w:rPr>
        <w:t xml:space="preserve">актично немає, </w:t>
      </w:r>
      <w:r w:rsidRPr="00453350">
        <w:rPr>
          <w:rFonts w:eastAsia="Times New Roman CYR"/>
        </w:rPr>
        <w:t>ознак зменшення корисності не виявлено.</w:t>
      </w:r>
    </w:p>
    <w:p w:rsidR="006D1900" w:rsidRPr="00453350" w:rsidRDefault="006D1900" w:rsidP="00801EDB">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Депозити</w:t>
      </w:r>
    </w:p>
    <w:p w:rsidR="006D1900" w:rsidRPr="00453350" w:rsidRDefault="006D1900" w:rsidP="00801EDB">
      <w:pPr>
        <w:autoSpaceDE w:val="0"/>
        <w:ind w:firstLine="567"/>
        <w:rPr>
          <w:rFonts w:eastAsia="Times New Roman CYR"/>
        </w:rPr>
      </w:pPr>
      <w:r w:rsidRPr="00453350">
        <w:rPr>
          <w:rFonts w:eastAsia="Times New Roman CYR"/>
        </w:rPr>
        <w:t>Стаття «Поточні фінансові інвестиції» включає в себе фінансові активи (депозити від 3 місяців до 1 року в банках, які  мають кредитні рейтинги не нижче інвестиційного рівня за національною шкалою), що обліковуються за амортизованою вартістю із використанням ефективних ставок, згідно з договорами:</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5"/>
        <w:gridCol w:w="1701"/>
        <w:gridCol w:w="1701"/>
        <w:gridCol w:w="1701"/>
        <w:gridCol w:w="1701"/>
      </w:tblGrid>
      <w:tr w:rsidR="00960965" w:rsidRPr="00453350" w:rsidTr="00960965">
        <w:tc>
          <w:tcPr>
            <w:tcW w:w="2835" w:type="dxa"/>
            <w:shd w:val="clear" w:color="auto" w:fill="auto"/>
          </w:tcPr>
          <w:p w:rsidR="00960965" w:rsidRPr="00453350" w:rsidRDefault="00960965" w:rsidP="00801EDB">
            <w:pPr>
              <w:jc w:val="center"/>
              <w:rPr>
                <w:rFonts w:eastAsia="Segoe UI"/>
                <w:b/>
                <w:i/>
                <w:sz w:val="18"/>
                <w:szCs w:val="18"/>
                <w:lang w:eastAsia="en-US"/>
              </w:rPr>
            </w:pPr>
            <w:r w:rsidRPr="00453350">
              <w:rPr>
                <w:rFonts w:eastAsia="Segoe UI"/>
                <w:b/>
                <w:i/>
                <w:sz w:val="18"/>
                <w:szCs w:val="18"/>
                <w:lang w:eastAsia="en-US"/>
              </w:rPr>
              <w:t>Назва</w:t>
            </w:r>
          </w:p>
        </w:tc>
        <w:tc>
          <w:tcPr>
            <w:tcW w:w="1701" w:type="dxa"/>
          </w:tcPr>
          <w:p w:rsidR="00960965" w:rsidRPr="00453350" w:rsidRDefault="00960965" w:rsidP="00B60373">
            <w:pPr>
              <w:jc w:val="center"/>
              <w:rPr>
                <w:rFonts w:eastAsia="Segoe UI"/>
                <w:b/>
                <w:i/>
                <w:sz w:val="16"/>
                <w:szCs w:val="16"/>
                <w:lang w:eastAsia="en-US"/>
              </w:rPr>
            </w:pPr>
            <w:r w:rsidRPr="00453350">
              <w:rPr>
                <w:rFonts w:eastAsia="Segoe UI"/>
                <w:b/>
                <w:i/>
                <w:sz w:val="16"/>
                <w:szCs w:val="16"/>
                <w:lang w:eastAsia="en-US"/>
              </w:rPr>
              <w:t>Станом на 31.12.2014 р., тис. грн.</w:t>
            </w:r>
          </w:p>
        </w:tc>
        <w:tc>
          <w:tcPr>
            <w:tcW w:w="1701" w:type="dxa"/>
          </w:tcPr>
          <w:p w:rsidR="00960965" w:rsidRPr="00453350" w:rsidRDefault="00960965" w:rsidP="00B60373">
            <w:pPr>
              <w:jc w:val="center"/>
              <w:rPr>
                <w:rFonts w:eastAsia="Segoe UI"/>
                <w:b/>
                <w:i/>
                <w:sz w:val="16"/>
                <w:szCs w:val="16"/>
                <w:lang w:eastAsia="en-US"/>
              </w:rPr>
            </w:pPr>
            <w:r w:rsidRPr="00453350">
              <w:rPr>
                <w:rFonts w:eastAsia="Segoe UI"/>
                <w:b/>
                <w:i/>
                <w:sz w:val="16"/>
                <w:szCs w:val="16"/>
                <w:lang w:eastAsia="en-US"/>
              </w:rPr>
              <w:t>Станом на 31.12.2015 р., тис. грн.</w:t>
            </w:r>
          </w:p>
        </w:tc>
        <w:tc>
          <w:tcPr>
            <w:tcW w:w="1701" w:type="dxa"/>
            <w:shd w:val="clear" w:color="auto" w:fill="auto"/>
          </w:tcPr>
          <w:p w:rsidR="00960965" w:rsidRPr="00453350" w:rsidRDefault="00960965" w:rsidP="00960965">
            <w:pPr>
              <w:jc w:val="center"/>
              <w:rPr>
                <w:rFonts w:eastAsia="Segoe UI"/>
                <w:b/>
                <w:i/>
                <w:sz w:val="16"/>
                <w:szCs w:val="16"/>
                <w:lang w:eastAsia="en-US"/>
              </w:rPr>
            </w:pPr>
            <w:r w:rsidRPr="00453350">
              <w:rPr>
                <w:rFonts w:eastAsia="Segoe UI"/>
                <w:b/>
                <w:i/>
                <w:sz w:val="16"/>
                <w:szCs w:val="16"/>
                <w:lang w:eastAsia="en-US"/>
              </w:rPr>
              <w:t>Станом на 31.12.2016 р., тис. грн.</w:t>
            </w:r>
          </w:p>
        </w:tc>
        <w:tc>
          <w:tcPr>
            <w:tcW w:w="1701" w:type="dxa"/>
          </w:tcPr>
          <w:p w:rsidR="00960965" w:rsidRPr="00453350" w:rsidRDefault="00960965" w:rsidP="00960965">
            <w:pPr>
              <w:jc w:val="center"/>
              <w:rPr>
                <w:rFonts w:eastAsia="Segoe UI"/>
                <w:b/>
                <w:i/>
                <w:sz w:val="16"/>
                <w:szCs w:val="16"/>
                <w:lang w:eastAsia="en-US"/>
              </w:rPr>
            </w:pPr>
            <w:r w:rsidRPr="00453350">
              <w:rPr>
                <w:rFonts w:eastAsia="Segoe UI"/>
                <w:b/>
                <w:i/>
                <w:sz w:val="18"/>
                <w:szCs w:val="18"/>
                <w:lang w:eastAsia="en-US"/>
              </w:rPr>
              <w:t>Довідково</w:t>
            </w:r>
            <w:r w:rsidRPr="00453350">
              <w:rPr>
                <w:rFonts w:eastAsia="Segoe UI"/>
                <w:b/>
                <w:i/>
                <w:sz w:val="16"/>
                <w:szCs w:val="16"/>
                <w:lang w:eastAsia="en-US"/>
              </w:rPr>
              <w:t xml:space="preserve"> станом на 01.01.2013 р., тис. грн.</w:t>
            </w:r>
          </w:p>
        </w:tc>
      </w:tr>
      <w:tr w:rsidR="00960965" w:rsidRPr="00453350" w:rsidTr="00960965">
        <w:tc>
          <w:tcPr>
            <w:tcW w:w="2835" w:type="dxa"/>
            <w:shd w:val="clear" w:color="auto" w:fill="auto"/>
          </w:tcPr>
          <w:p w:rsidR="00960965" w:rsidRPr="00453350" w:rsidRDefault="00960965" w:rsidP="00ED213A">
            <w:pPr>
              <w:pStyle w:val="2a"/>
              <w:shd w:val="clear" w:color="auto" w:fill="auto"/>
              <w:spacing w:line="240" w:lineRule="auto"/>
              <w:ind w:firstLine="0"/>
              <w:jc w:val="both"/>
              <w:rPr>
                <w:rFonts w:ascii="Times New Roman" w:hAnsi="Times New Roman"/>
                <w:sz w:val="24"/>
                <w:szCs w:val="24"/>
                <w:lang w:eastAsia="ru-RU"/>
              </w:rPr>
            </w:pPr>
            <w:r w:rsidRPr="00453350">
              <w:rPr>
                <w:rFonts w:ascii="Times New Roman" w:hAnsi="Times New Roman"/>
                <w:sz w:val="24"/>
                <w:szCs w:val="24"/>
                <w:lang w:eastAsia="ru-RU"/>
              </w:rPr>
              <w:t xml:space="preserve">Депозити </w:t>
            </w:r>
          </w:p>
        </w:tc>
        <w:tc>
          <w:tcPr>
            <w:tcW w:w="1701" w:type="dxa"/>
            <w:vAlign w:val="center"/>
          </w:tcPr>
          <w:p w:rsidR="00960965" w:rsidRPr="00453350" w:rsidRDefault="00960965" w:rsidP="00B60373">
            <w:pPr>
              <w:pStyle w:val="2a"/>
              <w:shd w:val="clear" w:color="auto" w:fill="auto"/>
              <w:spacing w:line="240" w:lineRule="auto"/>
              <w:ind w:firstLine="0"/>
              <w:jc w:val="center"/>
              <w:rPr>
                <w:rFonts w:ascii="Times New Roman" w:hAnsi="Times New Roman"/>
                <w:sz w:val="24"/>
                <w:szCs w:val="24"/>
                <w:lang w:eastAsia="ru-RU"/>
              </w:rPr>
            </w:pPr>
            <w:r w:rsidRPr="00453350">
              <w:rPr>
                <w:rFonts w:ascii="Times New Roman" w:hAnsi="Times New Roman"/>
                <w:sz w:val="24"/>
                <w:szCs w:val="24"/>
                <w:lang w:eastAsia="ru-RU"/>
              </w:rPr>
              <w:t>7920</w:t>
            </w:r>
          </w:p>
        </w:tc>
        <w:tc>
          <w:tcPr>
            <w:tcW w:w="1701" w:type="dxa"/>
            <w:vAlign w:val="center"/>
          </w:tcPr>
          <w:p w:rsidR="00960965" w:rsidRPr="00453350" w:rsidRDefault="00960965" w:rsidP="00B60373">
            <w:pPr>
              <w:pStyle w:val="2a"/>
              <w:shd w:val="clear" w:color="auto" w:fill="auto"/>
              <w:spacing w:line="240" w:lineRule="auto"/>
              <w:ind w:firstLine="0"/>
              <w:jc w:val="center"/>
              <w:rPr>
                <w:rFonts w:ascii="Times New Roman" w:hAnsi="Times New Roman"/>
                <w:sz w:val="24"/>
                <w:szCs w:val="24"/>
                <w:lang w:eastAsia="ru-RU"/>
              </w:rPr>
            </w:pPr>
            <w:r w:rsidRPr="00453350">
              <w:rPr>
                <w:rFonts w:ascii="Times New Roman" w:hAnsi="Times New Roman"/>
                <w:sz w:val="24"/>
                <w:szCs w:val="24"/>
                <w:lang w:eastAsia="ru-RU"/>
              </w:rPr>
              <w:t>8280</w:t>
            </w:r>
          </w:p>
        </w:tc>
        <w:tc>
          <w:tcPr>
            <w:tcW w:w="1701" w:type="dxa"/>
            <w:shd w:val="clear" w:color="auto" w:fill="auto"/>
            <w:vAlign w:val="center"/>
          </w:tcPr>
          <w:p w:rsidR="00960965" w:rsidRPr="00453350" w:rsidRDefault="00960965" w:rsidP="00801EDB">
            <w:pPr>
              <w:pStyle w:val="2a"/>
              <w:shd w:val="clear" w:color="auto" w:fill="auto"/>
              <w:spacing w:line="240" w:lineRule="auto"/>
              <w:ind w:firstLine="0"/>
              <w:jc w:val="center"/>
              <w:rPr>
                <w:rFonts w:ascii="Times New Roman" w:hAnsi="Times New Roman"/>
                <w:sz w:val="24"/>
                <w:szCs w:val="24"/>
                <w:lang w:eastAsia="ru-RU"/>
              </w:rPr>
            </w:pPr>
            <w:r w:rsidRPr="00453350">
              <w:rPr>
                <w:rFonts w:ascii="Times New Roman" w:hAnsi="Times New Roman"/>
                <w:sz w:val="24"/>
                <w:szCs w:val="24"/>
                <w:lang w:eastAsia="ru-RU"/>
              </w:rPr>
              <w:t>8392</w:t>
            </w:r>
          </w:p>
        </w:tc>
        <w:tc>
          <w:tcPr>
            <w:tcW w:w="1701" w:type="dxa"/>
            <w:vAlign w:val="center"/>
          </w:tcPr>
          <w:p w:rsidR="00960965" w:rsidRPr="00453350" w:rsidRDefault="00960965" w:rsidP="00B60373">
            <w:pPr>
              <w:pStyle w:val="2a"/>
              <w:shd w:val="clear" w:color="auto" w:fill="auto"/>
              <w:spacing w:line="240" w:lineRule="auto"/>
              <w:ind w:firstLine="0"/>
              <w:jc w:val="center"/>
              <w:rPr>
                <w:rFonts w:ascii="Times New Roman" w:hAnsi="Times New Roman"/>
                <w:sz w:val="24"/>
                <w:szCs w:val="24"/>
                <w:lang w:eastAsia="ru-RU"/>
              </w:rPr>
            </w:pPr>
            <w:r w:rsidRPr="00453350">
              <w:rPr>
                <w:rFonts w:ascii="Times New Roman" w:hAnsi="Times New Roman"/>
                <w:sz w:val="24"/>
                <w:szCs w:val="24"/>
                <w:lang w:eastAsia="ru-RU"/>
              </w:rPr>
              <w:t>7710</w:t>
            </w:r>
          </w:p>
        </w:tc>
      </w:tr>
      <w:tr w:rsidR="00960965" w:rsidRPr="00453350" w:rsidTr="00960965">
        <w:tc>
          <w:tcPr>
            <w:tcW w:w="2835" w:type="dxa"/>
            <w:shd w:val="clear" w:color="auto" w:fill="auto"/>
          </w:tcPr>
          <w:p w:rsidR="00960965" w:rsidRPr="00453350" w:rsidRDefault="00960965" w:rsidP="00ED213A">
            <w:pPr>
              <w:pStyle w:val="2a"/>
              <w:shd w:val="clear" w:color="auto" w:fill="auto"/>
              <w:spacing w:line="240" w:lineRule="auto"/>
              <w:ind w:firstLine="0"/>
              <w:jc w:val="both"/>
              <w:rPr>
                <w:rFonts w:ascii="Times New Roman" w:hAnsi="Times New Roman"/>
                <w:sz w:val="24"/>
                <w:szCs w:val="24"/>
                <w:lang w:eastAsia="ru-RU"/>
              </w:rPr>
            </w:pPr>
            <w:r w:rsidRPr="00453350">
              <w:rPr>
                <w:rFonts w:ascii="Times New Roman" w:hAnsi="Times New Roman"/>
                <w:sz w:val="24"/>
                <w:szCs w:val="24"/>
                <w:lang w:eastAsia="ru-RU"/>
              </w:rPr>
              <w:t>Нараховані проценти по них до отримання</w:t>
            </w:r>
          </w:p>
        </w:tc>
        <w:tc>
          <w:tcPr>
            <w:tcW w:w="1701" w:type="dxa"/>
            <w:vAlign w:val="center"/>
          </w:tcPr>
          <w:p w:rsidR="00960965" w:rsidRPr="00453350" w:rsidRDefault="00960965" w:rsidP="00B60373">
            <w:pPr>
              <w:pStyle w:val="2a"/>
              <w:shd w:val="clear" w:color="auto" w:fill="auto"/>
              <w:spacing w:line="240" w:lineRule="auto"/>
              <w:ind w:firstLine="0"/>
              <w:jc w:val="center"/>
              <w:rPr>
                <w:rFonts w:ascii="Times New Roman" w:hAnsi="Times New Roman"/>
                <w:sz w:val="24"/>
                <w:szCs w:val="24"/>
                <w:lang w:eastAsia="ru-RU"/>
              </w:rPr>
            </w:pPr>
            <w:r w:rsidRPr="00453350">
              <w:rPr>
                <w:rFonts w:ascii="Times New Roman" w:hAnsi="Times New Roman"/>
                <w:sz w:val="24"/>
                <w:szCs w:val="24"/>
                <w:lang w:eastAsia="ru-RU"/>
              </w:rPr>
              <w:t>52</w:t>
            </w:r>
          </w:p>
        </w:tc>
        <w:tc>
          <w:tcPr>
            <w:tcW w:w="1701" w:type="dxa"/>
            <w:vAlign w:val="center"/>
          </w:tcPr>
          <w:p w:rsidR="00960965" w:rsidRPr="00453350" w:rsidRDefault="00960965" w:rsidP="00B60373">
            <w:pPr>
              <w:pStyle w:val="2a"/>
              <w:shd w:val="clear" w:color="auto" w:fill="auto"/>
              <w:spacing w:line="240" w:lineRule="auto"/>
              <w:ind w:firstLine="0"/>
              <w:jc w:val="center"/>
              <w:rPr>
                <w:rFonts w:ascii="Times New Roman" w:hAnsi="Times New Roman"/>
                <w:sz w:val="24"/>
                <w:szCs w:val="24"/>
                <w:lang w:eastAsia="ru-RU"/>
              </w:rPr>
            </w:pPr>
            <w:r w:rsidRPr="00453350">
              <w:rPr>
                <w:rFonts w:ascii="Times New Roman" w:hAnsi="Times New Roman"/>
                <w:sz w:val="24"/>
                <w:szCs w:val="24"/>
                <w:lang w:eastAsia="ru-RU"/>
              </w:rPr>
              <w:t>52</w:t>
            </w:r>
          </w:p>
        </w:tc>
        <w:tc>
          <w:tcPr>
            <w:tcW w:w="1701" w:type="dxa"/>
            <w:shd w:val="clear" w:color="auto" w:fill="auto"/>
            <w:vAlign w:val="center"/>
          </w:tcPr>
          <w:p w:rsidR="00960965" w:rsidRPr="00453350" w:rsidRDefault="00960965" w:rsidP="00801EDB">
            <w:pPr>
              <w:pStyle w:val="2a"/>
              <w:shd w:val="clear" w:color="auto" w:fill="auto"/>
              <w:spacing w:line="240" w:lineRule="auto"/>
              <w:ind w:firstLine="0"/>
              <w:jc w:val="center"/>
              <w:rPr>
                <w:rFonts w:ascii="Times New Roman" w:hAnsi="Times New Roman"/>
                <w:sz w:val="24"/>
                <w:szCs w:val="24"/>
                <w:lang w:eastAsia="ru-RU"/>
              </w:rPr>
            </w:pPr>
            <w:r w:rsidRPr="00453350">
              <w:rPr>
                <w:rFonts w:ascii="Times New Roman" w:hAnsi="Times New Roman"/>
                <w:sz w:val="24"/>
                <w:szCs w:val="24"/>
                <w:lang w:eastAsia="ru-RU"/>
              </w:rPr>
              <w:t>72</w:t>
            </w:r>
          </w:p>
        </w:tc>
        <w:tc>
          <w:tcPr>
            <w:tcW w:w="1701" w:type="dxa"/>
            <w:vAlign w:val="center"/>
          </w:tcPr>
          <w:p w:rsidR="00960965" w:rsidRPr="00453350" w:rsidRDefault="00960965" w:rsidP="00B60373">
            <w:pPr>
              <w:pStyle w:val="2a"/>
              <w:shd w:val="clear" w:color="auto" w:fill="auto"/>
              <w:spacing w:line="240" w:lineRule="auto"/>
              <w:ind w:firstLine="0"/>
              <w:jc w:val="center"/>
              <w:rPr>
                <w:rFonts w:ascii="Times New Roman" w:hAnsi="Times New Roman"/>
                <w:sz w:val="24"/>
                <w:szCs w:val="24"/>
                <w:lang w:eastAsia="ru-RU"/>
              </w:rPr>
            </w:pPr>
            <w:r w:rsidRPr="00453350">
              <w:rPr>
                <w:rFonts w:ascii="Times New Roman" w:hAnsi="Times New Roman"/>
                <w:sz w:val="24"/>
                <w:szCs w:val="24"/>
                <w:lang w:eastAsia="ru-RU"/>
              </w:rPr>
              <w:t>57</w:t>
            </w:r>
          </w:p>
        </w:tc>
      </w:tr>
      <w:tr w:rsidR="00960965" w:rsidRPr="00453350" w:rsidTr="00960965">
        <w:tc>
          <w:tcPr>
            <w:tcW w:w="2835" w:type="dxa"/>
            <w:shd w:val="clear" w:color="auto" w:fill="auto"/>
          </w:tcPr>
          <w:p w:rsidR="00960965" w:rsidRPr="00453350" w:rsidRDefault="00960965" w:rsidP="00801EDB">
            <w:pPr>
              <w:pStyle w:val="2a"/>
              <w:shd w:val="clear" w:color="auto" w:fill="auto"/>
              <w:spacing w:line="240" w:lineRule="auto"/>
              <w:ind w:firstLine="0"/>
              <w:jc w:val="center"/>
              <w:rPr>
                <w:rFonts w:ascii="Times New Roman" w:hAnsi="Times New Roman"/>
                <w:b/>
                <w:sz w:val="24"/>
                <w:szCs w:val="24"/>
                <w:lang w:eastAsia="ru-RU"/>
              </w:rPr>
            </w:pPr>
            <w:r w:rsidRPr="00453350">
              <w:rPr>
                <w:rFonts w:ascii="Times New Roman" w:hAnsi="Times New Roman"/>
                <w:b/>
                <w:sz w:val="24"/>
                <w:szCs w:val="24"/>
                <w:lang w:eastAsia="ru-RU"/>
              </w:rPr>
              <w:t>Всього:</w:t>
            </w:r>
          </w:p>
        </w:tc>
        <w:tc>
          <w:tcPr>
            <w:tcW w:w="1701" w:type="dxa"/>
            <w:vAlign w:val="center"/>
          </w:tcPr>
          <w:p w:rsidR="00960965" w:rsidRPr="00453350" w:rsidRDefault="00960965" w:rsidP="00B60373">
            <w:pPr>
              <w:pStyle w:val="2a"/>
              <w:shd w:val="clear" w:color="auto" w:fill="auto"/>
              <w:spacing w:line="240" w:lineRule="auto"/>
              <w:ind w:firstLine="0"/>
              <w:jc w:val="center"/>
              <w:rPr>
                <w:rFonts w:ascii="Times New Roman" w:hAnsi="Times New Roman"/>
                <w:b/>
                <w:sz w:val="24"/>
                <w:szCs w:val="24"/>
                <w:lang w:eastAsia="ru-RU"/>
              </w:rPr>
            </w:pPr>
            <w:r w:rsidRPr="00453350">
              <w:rPr>
                <w:rFonts w:ascii="Times New Roman" w:hAnsi="Times New Roman"/>
                <w:b/>
                <w:sz w:val="24"/>
                <w:szCs w:val="24"/>
                <w:lang w:eastAsia="ru-RU"/>
              </w:rPr>
              <w:t>7972</w:t>
            </w:r>
          </w:p>
        </w:tc>
        <w:tc>
          <w:tcPr>
            <w:tcW w:w="1701" w:type="dxa"/>
            <w:vAlign w:val="center"/>
          </w:tcPr>
          <w:p w:rsidR="00960965" w:rsidRPr="00453350" w:rsidRDefault="00960965" w:rsidP="00B60373">
            <w:pPr>
              <w:pStyle w:val="2a"/>
              <w:shd w:val="clear" w:color="auto" w:fill="auto"/>
              <w:spacing w:line="240" w:lineRule="auto"/>
              <w:ind w:firstLine="0"/>
              <w:jc w:val="center"/>
              <w:rPr>
                <w:rFonts w:ascii="Times New Roman" w:hAnsi="Times New Roman"/>
                <w:b/>
                <w:sz w:val="24"/>
                <w:szCs w:val="24"/>
                <w:lang w:eastAsia="ru-RU"/>
              </w:rPr>
            </w:pPr>
            <w:r w:rsidRPr="00453350">
              <w:rPr>
                <w:rFonts w:ascii="Times New Roman" w:hAnsi="Times New Roman"/>
                <w:b/>
                <w:sz w:val="24"/>
                <w:szCs w:val="24"/>
                <w:lang w:eastAsia="ru-RU"/>
              </w:rPr>
              <w:t>8332</w:t>
            </w:r>
          </w:p>
        </w:tc>
        <w:tc>
          <w:tcPr>
            <w:tcW w:w="1701" w:type="dxa"/>
            <w:shd w:val="clear" w:color="auto" w:fill="auto"/>
            <w:vAlign w:val="center"/>
          </w:tcPr>
          <w:p w:rsidR="00960965" w:rsidRPr="00453350" w:rsidRDefault="00960965" w:rsidP="00801EDB">
            <w:pPr>
              <w:pStyle w:val="2a"/>
              <w:shd w:val="clear" w:color="auto" w:fill="auto"/>
              <w:spacing w:line="240" w:lineRule="auto"/>
              <w:ind w:firstLine="0"/>
              <w:jc w:val="center"/>
              <w:rPr>
                <w:rFonts w:ascii="Times New Roman" w:hAnsi="Times New Roman"/>
                <w:b/>
                <w:sz w:val="24"/>
                <w:szCs w:val="24"/>
                <w:lang w:eastAsia="ru-RU"/>
              </w:rPr>
            </w:pPr>
            <w:r w:rsidRPr="00453350">
              <w:rPr>
                <w:rFonts w:ascii="Times New Roman" w:hAnsi="Times New Roman"/>
                <w:b/>
                <w:sz w:val="24"/>
                <w:szCs w:val="24"/>
                <w:lang w:eastAsia="ru-RU"/>
              </w:rPr>
              <w:t>8464</w:t>
            </w:r>
          </w:p>
        </w:tc>
        <w:tc>
          <w:tcPr>
            <w:tcW w:w="1701" w:type="dxa"/>
            <w:vAlign w:val="center"/>
          </w:tcPr>
          <w:p w:rsidR="00960965" w:rsidRPr="00453350" w:rsidRDefault="00960965" w:rsidP="00B60373">
            <w:pPr>
              <w:pStyle w:val="2a"/>
              <w:shd w:val="clear" w:color="auto" w:fill="auto"/>
              <w:spacing w:line="240" w:lineRule="auto"/>
              <w:ind w:firstLine="0"/>
              <w:jc w:val="center"/>
              <w:rPr>
                <w:rFonts w:ascii="Times New Roman" w:hAnsi="Times New Roman"/>
                <w:b/>
                <w:sz w:val="24"/>
                <w:szCs w:val="24"/>
                <w:lang w:eastAsia="ru-RU"/>
              </w:rPr>
            </w:pPr>
            <w:r w:rsidRPr="00453350">
              <w:rPr>
                <w:rFonts w:ascii="Times New Roman" w:hAnsi="Times New Roman"/>
                <w:b/>
                <w:sz w:val="24"/>
                <w:szCs w:val="24"/>
                <w:lang w:eastAsia="ru-RU"/>
              </w:rPr>
              <w:t>7710</w:t>
            </w:r>
          </w:p>
        </w:tc>
      </w:tr>
    </w:tbl>
    <w:p w:rsidR="006D1900" w:rsidRPr="00453350" w:rsidRDefault="006D1900" w:rsidP="00510877">
      <w:pPr>
        <w:autoSpaceDE w:val="0"/>
        <w:ind w:firstLine="567"/>
        <w:rPr>
          <w:rFonts w:eastAsia="Times New Roman CYR"/>
        </w:rPr>
      </w:pPr>
      <w:r w:rsidRPr="00453350">
        <w:rPr>
          <w:rFonts w:eastAsia="Times New Roman CYR"/>
        </w:rPr>
        <w:t>Знецінення депозитів немає. Балансова вартість приблизно дорівнює справедливій вартості по аналогічних депозитах.</w:t>
      </w:r>
    </w:p>
    <w:p w:rsidR="006D1900" w:rsidRPr="00453350" w:rsidRDefault="006D1900" w:rsidP="00510877">
      <w:pPr>
        <w:autoSpaceDE w:val="0"/>
        <w:ind w:firstLine="567"/>
        <w:rPr>
          <w:rFonts w:eastAsia="Times New Roman CYR"/>
        </w:rPr>
      </w:pPr>
      <w:r w:rsidRPr="00453350">
        <w:rPr>
          <w:rFonts w:eastAsia="Times New Roman CYR"/>
        </w:rPr>
        <w:t xml:space="preserve">Фінансових активів, що передані в заставу як забезпечення зобов'язань або умовних зобов'язань, </w:t>
      </w:r>
      <w:r w:rsidR="00960965" w:rsidRPr="00453350">
        <w:rPr>
          <w:rFonts w:eastAsia="Times New Roman CYR"/>
        </w:rPr>
        <w:t>станом на 31.12.2016 року, станом на 31.12.2015 року, станом на 31.12.2014 року, а також на дату переходу на МСФЗ (станом на 01.01.2013 року)</w:t>
      </w:r>
      <w:r w:rsidRPr="00453350">
        <w:rPr>
          <w:rFonts w:eastAsia="Times New Roman CYR"/>
        </w:rPr>
        <w:t xml:space="preserve"> немає.                                              </w:t>
      </w:r>
    </w:p>
    <w:p w:rsidR="006D1900" w:rsidRPr="00453350" w:rsidRDefault="006D1900" w:rsidP="00ED213A">
      <w:pPr>
        <w:pStyle w:val="2a"/>
        <w:shd w:val="clear" w:color="auto" w:fill="auto"/>
        <w:spacing w:line="240" w:lineRule="auto"/>
        <w:ind w:firstLine="993"/>
        <w:jc w:val="both"/>
        <w:rPr>
          <w:rFonts w:ascii="Times New Roman" w:hAnsi="Times New Roman"/>
          <w:sz w:val="16"/>
          <w:szCs w:val="16"/>
        </w:rPr>
      </w:pPr>
    </w:p>
    <w:p w:rsidR="006D1900" w:rsidRPr="00453350" w:rsidRDefault="00CE6971" w:rsidP="00A74B2A">
      <w:pPr>
        <w:pStyle w:val="2a"/>
        <w:shd w:val="clear" w:color="auto" w:fill="auto"/>
        <w:spacing w:line="240" w:lineRule="auto"/>
        <w:ind w:firstLine="567"/>
        <w:jc w:val="both"/>
        <w:rPr>
          <w:rStyle w:val="afe"/>
          <w:rFonts w:ascii="Times New Roman" w:hAnsi="Times New Roman" w:cs="Times New Roman"/>
          <w:sz w:val="24"/>
          <w:szCs w:val="24"/>
          <w:u w:val="single"/>
        </w:rPr>
      </w:pPr>
      <w:r w:rsidRPr="00D24586">
        <w:rPr>
          <w:rStyle w:val="afe"/>
          <w:rFonts w:ascii="Times New Roman" w:hAnsi="Times New Roman" w:cs="Times New Roman"/>
          <w:sz w:val="24"/>
          <w:szCs w:val="24"/>
          <w:u w:val="single"/>
          <w:lang w:val="ru-RU"/>
        </w:rPr>
        <w:t>9</w:t>
      </w:r>
      <w:r w:rsidR="006D1900" w:rsidRPr="00453350">
        <w:rPr>
          <w:rStyle w:val="afe"/>
          <w:rFonts w:ascii="Times New Roman" w:hAnsi="Times New Roman" w:cs="Times New Roman"/>
          <w:sz w:val="24"/>
          <w:szCs w:val="24"/>
          <w:u w:val="single"/>
        </w:rPr>
        <w:t>. Знецінення активів</w:t>
      </w:r>
    </w:p>
    <w:p w:rsidR="006D1900" w:rsidRPr="00453350" w:rsidRDefault="006D1900" w:rsidP="00A74B2A">
      <w:pPr>
        <w:autoSpaceDE w:val="0"/>
        <w:ind w:firstLine="567"/>
        <w:rPr>
          <w:rFonts w:eastAsia="Times New Roman CYR"/>
        </w:rPr>
      </w:pPr>
      <w:r w:rsidRPr="00453350">
        <w:rPr>
          <w:rFonts w:eastAsia="Times New Roman CYR"/>
        </w:rPr>
        <w:t xml:space="preserve">Товариство визнало, що ознак знецінення по вказаних </w:t>
      </w:r>
      <w:r w:rsidR="00960965" w:rsidRPr="00453350">
        <w:rPr>
          <w:rFonts w:eastAsia="Times New Roman CYR"/>
        </w:rPr>
        <w:t>станом на 31.12.2016 року, станом на 31.12.2015 року, станом на 31.12.2014 року, а також на дату переходу на МСФЗ (станом на 01.01.2013 року)</w:t>
      </w:r>
      <w:r w:rsidRPr="00453350">
        <w:rPr>
          <w:rFonts w:eastAsia="Times New Roman CYR"/>
        </w:rPr>
        <w:t xml:space="preserve"> не</w:t>
      </w:r>
      <w:r w:rsidR="00A74B2A" w:rsidRPr="00453350">
        <w:rPr>
          <w:rFonts w:eastAsia="Times New Roman CYR"/>
        </w:rPr>
        <w:t xml:space="preserve"> </w:t>
      </w:r>
      <w:r w:rsidRPr="00453350">
        <w:rPr>
          <w:rFonts w:eastAsia="Times New Roman CYR"/>
        </w:rPr>
        <w:t xml:space="preserve">фінансових активах не існує, тому розкриття, які б вимагалися </w:t>
      </w:r>
      <w:r w:rsidR="00A74B2A" w:rsidRPr="00453350">
        <w:rPr>
          <w:rFonts w:eastAsia="Times New Roman CYR"/>
        </w:rPr>
        <w:t>МСБО 36 «</w:t>
      </w:r>
      <w:r w:rsidRPr="00453350">
        <w:rPr>
          <w:rFonts w:eastAsia="Times New Roman CYR"/>
        </w:rPr>
        <w:t>Зменшення корисності активів», не наводяться.</w:t>
      </w:r>
    </w:p>
    <w:p w:rsidR="006D1900" w:rsidRPr="00453350" w:rsidRDefault="006D1900" w:rsidP="00ED213A">
      <w:pPr>
        <w:pStyle w:val="38"/>
        <w:shd w:val="clear" w:color="auto" w:fill="auto"/>
        <w:spacing w:before="0" w:after="0" w:line="240" w:lineRule="auto"/>
        <w:ind w:firstLine="992"/>
        <w:jc w:val="both"/>
        <w:rPr>
          <w:b/>
          <w:sz w:val="16"/>
          <w:szCs w:val="16"/>
        </w:rPr>
      </w:pPr>
    </w:p>
    <w:p w:rsidR="006D1900" w:rsidRPr="00453350" w:rsidRDefault="00CE6971" w:rsidP="005020B1">
      <w:pPr>
        <w:pStyle w:val="2a"/>
        <w:shd w:val="clear" w:color="auto" w:fill="auto"/>
        <w:spacing w:line="240" w:lineRule="auto"/>
        <w:ind w:firstLine="567"/>
        <w:jc w:val="both"/>
        <w:rPr>
          <w:rStyle w:val="afe"/>
          <w:rFonts w:ascii="Times New Roman" w:hAnsi="Times New Roman" w:cs="Times New Roman"/>
          <w:sz w:val="24"/>
          <w:szCs w:val="24"/>
          <w:u w:val="single"/>
        </w:rPr>
      </w:pPr>
      <w:r w:rsidRPr="00D24586">
        <w:rPr>
          <w:rStyle w:val="afe"/>
          <w:rFonts w:ascii="Times New Roman" w:hAnsi="Times New Roman" w:cs="Times New Roman"/>
          <w:sz w:val="24"/>
          <w:szCs w:val="24"/>
          <w:u w:val="single"/>
          <w:lang w:val="ru-RU"/>
        </w:rPr>
        <w:t>10</w:t>
      </w:r>
      <w:r w:rsidR="006D1900" w:rsidRPr="00453350">
        <w:rPr>
          <w:rStyle w:val="afe"/>
          <w:rFonts w:ascii="Times New Roman" w:hAnsi="Times New Roman" w:cs="Times New Roman"/>
          <w:sz w:val="24"/>
          <w:szCs w:val="24"/>
          <w:u w:val="single"/>
        </w:rPr>
        <w:t>. Статутний  капітал та інші статті власного капіталу</w:t>
      </w:r>
    </w:p>
    <w:p w:rsidR="006D1900" w:rsidRPr="00453350" w:rsidRDefault="006D1900" w:rsidP="005020B1">
      <w:pPr>
        <w:autoSpaceDE w:val="0"/>
        <w:ind w:firstLine="567"/>
        <w:rPr>
          <w:rFonts w:eastAsia="Times New Roman CYR"/>
        </w:rPr>
      </w:pPr>
      <w:r w:rsidRPr="00453350">
        <w:rPr>
          <w:rFonts w:eastAsia="Times New Roman CYR"/>
        </w:rPr>
        <w:t xml:space="preserve">Власний капітал Компанії складається з: статутного капіталу, </w:t>
      </w:r>
      <w:r w:rsidR="00D949C9" w:rsidRPr="00453350">
        <w:rPr>
          <w:rFonts w:eastAsia="Times New Roman CYR"/>
        </w:rPr>
        <w:t>іншого капіталу (</w:t>
      </w:r>
      <w:r w:rsidRPr="00453350">
        <w:rPr>
          <w:rFonts w:eastAsia="Times New Roman CYR"/>
        </w:rPr>
        <w:t>резервного капіталу</w:t>
      </w:r>
      <w:r w:rsidR="00D949C9" w:rsidRPr="00453350">
        <w:rPr>
          <w:rFonts w:eastAsia="Times New Roman CYR"/>
        </w:rPr>
        <w:t>)</w:t>
      </w:r>
      <w:r w:rsidRPr="00453350">
        <w:rPr>
          <w:rFonts w:eastAsia="Times New Roman CYR"/>
        </w:rPr>
        <w:t xml:space="preserve">, нерозподіленого прибутку. </w:t>
      </w:r>
    </w:p>
    <w:p w:rsidR="005D77F6" w:rsidRPr="00453350" w:rsidRDefault="005020B1" w:rsidP="005020B1">
      <w:pPr>
        <w:autoSpaceDE w:val="0"/>
        <w:ind w:firstLine="567"/>
        <w:rPr>
          <w:rFonts w:eastAsia="Times New Roman CYR"/>
        </w:rPr>
      </w:pPr>
      <w:r w:rsidRPr="00453350">
        <w:rPr>
          <w:rFonts w:eastAsia="Times New Roman CYR"/>
        </w:rPr>
        <w:t xml:space="preserve"> </w:t>
      </w:r>
    </w:p>
    <w:p w:rsidR="005D77F6" w:rsidRPr="00453350" w:rsidRDefault="005D77F6" w:rsidP="005020B1">
      <w:pPr>
        <w:autoSpaceDE w:val="0"/>
        <w:ind w:firstLine="567"/>
        <w:rPr>
          <w:rFonts w:eastAsia="Times New Roman CYR"/>
        </w:rPr>
      </w:pPr>
    </w:p>
    <w:p w:rsidR="006D1900" w:rsidRPr="00453350" w:rsidRDefault="006D1900" w:rsidP="005020B1">
      <w:pPr>
        <w:autoSpaceDE w:val="0"/>
        <w:ind w:firstLine="567"/>
        <w:rPr>
          <w:rFonts w:eastAsia="Times New Roman CYR"/>
        </w:rPr>
      </w:pPr>
      <w:r w:rsidRPr="00453350">
        <w:rPr>
          <w:rFonts w:eastAsia="Times New Roman CYR"/>
        </w:rPr>
        <w:t xml:space="preserve">Статутний капітал сформований у відповідності зі Статутом  ТОВ  “Менеджмент </w:t>
      </w:r>
      <w:r w:rsidR="00960965" w:rsidRPr="00453350">
        <w:rPr>
          <w:rFonts w:eastAsia="Times New Roman CYR"/>
        </w:rPr>
        <w:t>Т</w:t>
      </w:r>
      <w:r w:rsidRPr="00453350">
        <w:rPr>
          <w:rFonts w:eastAsia="Times New Roman CYR"/>
        </w:rPr>
        <w:t xml:space="preserve">реже </w:t>
      </w:r>
      <w:r w:rsidR="00960965" w:rsidRPr="00453350">
        <w:rPr>
          <w:rFonts w:eastAsia="Times New Roman CYR"/>
        </w:rPr>
        <w:t>Т</w:t>
      </w:r>
      <w:r w:rsidRPr="00453350">
        <w:rPr>
          <w:rFonts w:eastAsia="Times New Roman CYR"/>
        </w:rPr>
        <w:t xml:space="preserve">рейдинг </w:t>
      </w:r>
      <w:r w:rsidR="00960965" w:rsidRPr="00453350">
        <w:rPr>
          <w:rFonts w:eastAsia="Times New Roman CYR"/>
        </w:rPr>
        <w:t>Л</w:t>
      </w:r>
      <w:r w:rsidRPr="00453350">
        <w:rPr>
          <w:rFonts w:eastAsia="Times New Roman CYR"/>
        </w:rPr>
        <w:t xml:space="preserve">імітид”  і </w:t>
      </w:r>
      <w:r w:rsidR="00960965" w:rsidRPr="00453350">
        <w:rPr>
          <w:rFonts w:eastAsia="Times New Roman CYR"/>
        </w:rPr>
        <w:t>станом на 31.12.2016 року, станом на 31.12.2015 року, станом на 31.12.2014 року, а також на дату переходу на МСФЗ (станом на 01.01.2013 року)</w:t>
      </w:r>
      <w:r w:rsidR="005020B1" w:rsidRPr="00453350">
        <w:rPr>
          <w:rFonts w:eastAsia="Times New Roman CYR"/>
        </w:rPr>
        <w:t xml:space="preserve"> складає</w:t>
      </w:r>
      <w:r w:rsidR="00CC37F3" w:rsidRPr="00453350">
        <w:rPr>
          <w:rFonts w:eastAsia="Times New Roman CYR"/>
        </w:rPr>
        <w:t>:</w:t>
      </w:r>
      <w:r w:rsidR="005020B1" w:rsidRPr="00453350">
        <w:rPr>
          <w:rFonts w:eastAsia="Times New Roman CYR"/>
        </w:rPr>
        <w:t xml:space="preserve">  7050</w:t>
      </w:r>
      <w:r w:rsidRPr="00453350">
        <w:rPr>
          <w:rFonts w:eastAsia="Times New Roman CYR"/>
        </w:rPr>
        <w:t xml:space="preserve"> тис. грн.</w:t>
      </w:r>
    </w:p>
    <w:p w:rsidR="006D1900" w:rsidRPr="00453350" w:rsidRDefault="005020B1" w:rsidP="005020B1">
      <w:pPr>
        <w:autoSpaceDE w:val="0"/>
        <w:ind w:firstLine="567"/>
        <w:rPr>
          <w:rFonts w:eastAsia="Times New Roman CYR"/>
        </w:rPr>
      </w:pPr>
      <w:r w:rsidRPr="00453350">
        <w:rPr>
          <w:rFonts w:eastAsia="Times New Roman CYR"/>
        </w:rPr>
        <w:t xml:space="preserve"> </w:t>
      </w:r>
      <w:r w:rsidR="006D1900" w:rsidRPr="00453350">
        <w:rPr>
          <w:rFonts w:eastAsia="Times New Roman CYR"/>
        </w:rPr>
        <w:t>Станом на 31</w:t>
      </w:r>
      <w:r w:rsidRPr="00453350">
        <w:rPr>
          <w:rFonts w:eastAsia="Times New Roman CYR"/>
        </w:rPr>
        <w:t xml:space="preserve"> грудня </w:t>
      </w:r>
      <w:r w:rsidR="006D1900" w:rsidRPr="00453350">
        <w:rPr>
          <w:rFonts w:eastAsia="Times New Roman CYR"/>
        </w:rPr>
        <w:t>201</w:t>
      </w:r>
      <w:r w:rsidR="00F40DAD" w:rsidRPr="00453350">
        <w:rPr>
          <w:rFonts w:eastAsia="Times New Roman CYR"/>
        </w:rPr>
        <w:t>5</w:t>
      </w:r>
      <w:r w:rsidR="006D1900" w:rsidRPr="00453350">
        <w:rPr>
          <w:rFonts w:eastAsia="Times New Roman CYR"/>
        </w:rPr>
        <w:t xml:space="preserve"> року </w:t>
      </w:r>
      <w:r w:rsidRPr="00453350">
        <w:rPr>
          <w:rFonts w:eastAsia="Times New Roman CYR"/>
        </w:rPr>
        <w:t>с</w:t>
      </w:r>
      <w:r w:rsidR="006D1900" w:rsidRPr="00453350">
        <w:rPr>
          <w:rFonts w:eastAsia="Times New Roman CYR"/>
        </w:rPr>
        <w:t>татутний капітал  с</w:t>
      </w:r>
      <w:r w:rsidRPr="00453350">
        <w:rPr>
          <w:rFonts w:eastAsia="Times New Roman CYR"/>
        </w:rPr>
        <w:t>формований та сплачений на 100%</w:t>
      </w:r>
      <w:r w:rsidR="006D1900" w:rsidRPr="00453350">
        <w:rPr>
          <w:rFonts w:eastAsia="Times New Roman CYR"/>
        </w:rPr>
        <w:t>, та згідно з установчими документами  був розподілений наступним чином:</w:t>
      </w:r>
    </w:p>
    <w:p w:rsidR="00F83B66" w:rsidRPr="00453350" w:rsidRDefault="00F83B66" w:rsidP="00ED213A">
      <w:pPr>
        <w:rPr>
          <w:sz w:val="2"/>
          <w:szCs w:val="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0"/>
        <w:gridCol w:w="4530"/>
        <w:gridCol w:w="1842"/>
        <w:gridCol w:w="1323"/>
        <w:gridCol w:w="2008"/>
      </w:tblGrid>
      <w:tr w:rsidR="006D1900" w:rsidRPr="00453350" w:rsidTr="00D949C9">
        <w:tc>
          <w:tcPr>
            <w:tcW w:w="540" w:type="dxa"/>
            <w:vAlign w:val="center"/>
          </w:tcPr>
          <w:p w:rsidR="006D1900" w:rsidRPr="00453350" w:rsidRDefault="006D1900" w:rsidP="00D949C9">
            <w:pPr>
              <w:autoSpaceDE w:val="0"/>
              <w:jc w:val="center"/>
              <w:rPr>
                <w:rFonts w:ascii="Times New Roman CYR" w:eastAsia="Times New Roman CYR" w:hAnsi="Times New Roman CYR" w:cs="Times New Roman CYR"/>
                <w:b/>
                <w:i/>
                <w:sz w:val="16"/>
                <w:szCs w:val="16"/>
              </w:rPr>
            </w:pPr>
            <w:r w:rsidRPr="00453350">
              <w:rPr>
                <w:rFonts w:ascii="Times New Roman CYR" w:eastAsia="Times New Roman CYR" w:hAnsi="Times New Roman CYR" w:cs="Times New Roman CYR"/>
                <w:b/>
                <w:i/>
                <w:sz w:val="16"/>
                <w:szCs w:val="16"/>
              </w:rPr>
              <w:t>№</w:t>
            </w:r>
          </w:p>
          <w:p w:rsidR="006D1900" w:rsidRPr="00453350" w:rsidRDefault="006D1900" w:rsidP="00D949C9">
            <w:pPr>
              <w:autoSpaceDE w:val="0"/>
              <w:jc w:val="center"/>
              <w:rPr>
                <w:rFonts w:ascii="Times New Roman CYR" w:eastAsia="Times New Roman CYR" w:hAnsi="Times New Roman CYR" w:cs="Times New Roman CYR"/>
                <w:b/>
                <w:i/>
                <w:sz w:val="16"/>
                <w:szCs w:val="16"/>
              </w:rPr>
            </w:pPr>
            <w:r w:rsidRPr="00453350">
              <w:rPr>
                <w:rFonts w:ascii="Times New Roman CYR" w:eastAsia="Times New Roman CYR" w:hAnsi="Times New Roman CYR" w:cs="Times New Roman CYR"/>
                <w:b/>
                <w:i/>
                <w:sz w:val="16"/>
                <w:szCs w:val="16"/>
              </w:rPr>
              <w:t>п/п</w:t>
            </w:r>
          </w:p>
        </w:tc>
        <w:tc>
          <w:tcPr>
            <w:tcW w:w="4530" w:type="dxa"/>
            <w:vAlign w:val="center"/>
          </w:tcPr>
          <w:p w:rsidR="006D1900" w:rsidRPr="00453350" w:rsidRDefault="006D1900" w:rsidP="00D949C9">
            <w:pPr>
              <w:autoSpaceDE w:val="0"/>
              <w:jc w:val="center"/>
              <w:rPr>
                <w:rFonts w:ascii="Times New Roman CYR" w:eastAsia="Times New Roman CYR" w:hAnsi="Times New Roman CYR" w:cs="Times New Roman CYR"/>
                <w:b/>
                <w:i/>
                <w:sz w:val="16"/>
                <w:szCs w:val="16"/>
              </w:rPr>
            </w:pPr>
            <w:r w:rsidRPr="00453350">
              <w:rPr>
                <w:rFonts w:ascii="Times New Roman CYR" w:eastAsia="Times New Roman CYR" w:hAnsi="Times New Roman CYR" w:cs="Times New Roman CYR"/>
                <w:b/>
                <w:i/>
                <w:sz w:val="16"/>
                <w:szCs w:val="16"/>
              </w:rPr>
              <w:t>Учасники-власники</w:t>
            </w:r>
          </w:p>
        </w:tc>
        <w:tc>
          <w:tcPr>
            <w:tcW w:w="1842" w:type="dxa"/>
            <w:vAlign w:val="center"/>
          </w:tcPr>
          <w:p w:rsidR="006D1900" w:rsidRPr="00453350" w:rsidRDefault="006D1900" w:rsidP="00D949C9">
            <w:pPr>
              <w:autoSpaceDE w:val="0"/>
              <w:jc w:val="center"/>
              <w:rPr>
                <w:rFonts w:ascii="Times New Roman CYR" w:eastAsia="Times New Roman CYR" w:hAnsi="Times New Roman CYR" w:cs="Times New Roman CYR"/>
                <w:b/>
                <w:i/>
                <w:sz w:val="16"/>
                <w:szCs w:val="16"/>
              </w:rPr>
            </w:pPr>
            <w:r w:rsidRPr="00453350">
              <w:rPr>
                <w:rFonts w:ascii="Times New Roman CYR" w:eastAsia="Times New Roman CYR" w:hAnsi="Times New Roman CYR" w:cs="Times New Roman CYR"/>
                <w:b/>
                <w:i/>
                <w:sz w:val="16"/>
                <w:szCs w:val="16"/>
              </w:rPr>
              <w:t>Вид внеску</w:t>
            </w:r>
          </w:p>
        </w:tc>
        <w:tc>
          <w:tcPr>
            <w:tcW w:w="1323" w:type="dxa"/>
            <w:vAlign w:val="center"/>
          </w:tcPr>
          <w:p w:rsidR="006D1900" w:rsidRPr="00453350" w:rsidRDefault="006D1900" w:rsidP="00D949C9">
            <w:pPr>
              <w:autoSpaceDE w:val="0"/>
              <w:jc w:val="center"/>
              <w:rPr>
                <w:rFonts w:ascii="Times New Roman CYR" w:eastAsia="Times New Roman CYR" w:hAnsi="Times New Roman CYR" w:cs="Times New Roman CYR"/>
                <w:b/>
                <w:i/>
                <w:sz w:val="16"/>
                <w:szCs w:val="16"/>
              </w:rPr>
            </w:pPr>
            <w:r w:rsidRPr="00453350">
              <w:rPr>
                <w:rFonts w:ascii="Times New Roman CYR" w:eastAsia="Times New Roman CYR" w:hAnsi="Times New Roman CYR" w:cs="Times New Roman CYR"/>
                <w:b/>
                <w:i/>
                <w:sz w:val="16"/>
                <w:szCs w:val="16"/>
              </w:rPr>
              <w:t>Вартість,</w:t>
            </w:r>
          </w:p>
          <w:p w:rsidR="006D1900" w:rsidRPr="00453350" w:rsidRDefault="006D1900" w:rsidP="00D949C9">
            <w:pPr>
              <w:autoSpaceDE w:val="0"/>
              <w:jc w:val="center"/>
              <w:rPr>
                <w:rFonts w:ascii="Times New Roman CYR" w:eastAsia="Times New Roman CYR" w:hAnsi="Times New Roman CYR" w:cs="Times New Roman CYR"/>
                <w:b/>
                <w:i/>
                <w:sz w:val="16"/>
                <w:szCs w:val="16"/>
              </w:rPr>
            </w:pPr>
            <w:r w:rsidRPr="00453350">
              <w:rPr>
                <w:rFonts w:ascii="Times New Roman CYR" w:eastAsia="Times New Roman CYR" w:hAnsi="Times New Roman CYR" w:cs="Times New Roman CYR"/>
                <w:b/>
                <w:i/>
                <w:sz w:val="16"/>
                <w:szCs w:val="16"/>
              </w:rPr>
              <w:t>тис.</w:t>
            </w:r>
            <w:r w:rsidR="00D949C9" w:rsidRPr="00453350">
              <w:rPr>
                <w:rFonts w:ascii="Times New Roman CYR" w:eastAsia="Times New Roman CYR" w:hAnsi="Times New Roman CYR" w:cs="Times New Roman CYR"/>
                <w:b/>
                <w:i/>
                <w:sz w:val="16"/>
                <w:szCs w:val="16"/>
              </w:rPr>
              <w:t xml:space="preserve"> </w:t>
            </w:r>
            <w:r w:rsidRPr="00453350">
              <w:rPr>
                <w:rFonts w:ascii="Times New Roman CYR" w:eastAsia="Times New Roman CYR" w:hAnsi="Times New Roman CYR" w:cs="Times New Roman CYR"/>
                <w:b/>
                <w:i/>
                <w:sz w:val="16"/>
                <w:szCs w:val="16"/>
              </w:rPr>
              <w:t>грн</w:t>
            </w:r>
          </w:p>
        </w:tc>
        <w:tc>
          <w:tcPr>
            <w:tcW w:w="2008" w:type="dxa"/>
            <w:vAlign w:val="center"/>
          </w:tcPr>
          <w:p w:rsidR="006D1900" w:rsidRPr="00453350" w:rsidRDefault="006D1900" w:rsidP="00D949C9">
            <w:pPr>
              <w:autoSpaceDE w:val="0"/>
              <w:jc w:val="center"/>
              <w:rPr>
                <w:rFonts w:ascii="Times New Roman CYR" w:eastAsia="Times New Roman CYR" w:hAnsi="Times New Roman CYR" w:cs="Times New Roman CYR"/>
                <w:b/>
                <w:i/>
                <w:sz w:val="16"/>
                <w:szCs w:val="16"/>
              </w:rPr>
            </w:pPr>
            <w:r w:rsidRPr="00453350">
              <w:rPr>
                <w:rFonts w:ascii="Times New Roman CYR" w:eastAsia="Times New Roman CYR" w:hAnsi="Times New Roman CYR" w:cs="Times New Roman CYR"/>
                <w:b/>
                <w:i/>
                <w:sz w:val="16"/>
                <w:szCs w:val="16"/>
              </w:rPr>
              <w:t>Частка в статутному капіталі,  %</w:t>
            </w:r>
          </w:p>
        </w:tc>
      </w:tr>
      <w:tr w:rsidR="006D1900" w:rsidRPr="00453350" w:rsidTr="000D4B11">
        <w:tc>
          <w:tcPr>
            <w:tcW w:w="540" w:type="dxa"/>
          </w:tcPr>
          <w:p w:rsidR="006D1900" w:rsidRPr="00453350" w:rsidRDefault="006D1900" w:rsidP="00ED213A">
            <w:pPr>
              <w:autoSpaceDE w:val="0"/>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1.</w:t>
            </w:r>
          </w:p>
        </w:tc>
        <w:tc>
          <w:tcPr>
            <w:tcW w:w="4530" w:type="dxa"/>
          </w:tcPr>
          <w:p w:rsidR="006D1900" w:rsidRPr="00453350" w:rsidRDefault="006D1900" w:rsidP="00ED213A">
            <w:pPr>
              <w:autoSpaceDE w:val="0"/>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ПАТ «Полтавський завод медичного скла»</w:t>
            </w:r>
          </w:p>
        </w:tc>
        <w:tc>
          <w:tcPr>
            <w:tcW w:w="1842" w:type="dxa"/>
          </w:tcPr>
          <w:p w:rsidR="006D1900" w:rsidRPr="00453350" w:rsidRDefault="006D1900" w:rsidP="00ED213A">
            <w:pPr>
              <w:autoSpaceDE w:val="0"/>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грошові кошти</w:t>
            </w:r>
          </w:p>
        </w:tc>
        <w:tc>
          <w:tcPr>
            <w:tcW w:w="1323" w:type="dxa"/>
          </w:tcPr>
          <w:p w:rsidR="006D1900" w:rsidRPr="00453350" w:rsidRDefault="006D1900" w:rsidP="005020B1">
            <w:pPr>
              <w:autoSpaceDE w:val="0"/>
              <w:jc w:val="right"/>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2303</w:t>
            </w:r>
          </w:p>
        </w:tc>
        <w:tc>
          <w:tcPr>
            <w:tcW w:w="2008" w:type="dxa"/>
          </w:tcPr>
          <w:p w:rsidR="006D1900" w:rsidRPr="00453350" w:rsidRDefault="006D1900" w:rsidP="00ED213A">
            <w:pPr>
              <w:autoSpaceDE w:val="0"/>
              <w:jc w:val="right"/>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32,6666</w:t>
            </w:r>
          </w:p>
        </w:tc>
      </w:tr>
      <w:tr w:rsidR="006D1900" w:rsidRPr="00453350" w:rsidTr="000D4B11">
        <w:tc>
          <w:tcPr>
            <w:tcW w:w="540" w:type="dxa"/>
          </w:tcPr>
          <w:p w:rsidR="006D1900" w:rsidRPr="00453350" w:rsidRDefault="006D1900" w:rsidP="00ED213A">
            <w:pPr>
              <w:autoSpaceDE w:val="0"/>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2.</w:t>
            </w:r>
          </w:p>
        </w:tc>
        <w:tc>
          <w:tcPr>
            <w:tcW w:w="4530" w:type="dxa"/>
          </w:tcPr>
          <w:p w:rsidR="006D1900" w:rsidRPr="00453350" w:rsidRDefault="006D1900" w:rsidP="00ED213A">
            <w:pPr>
              <w:autoSpaceDE w:val="0"/>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ПАТ «Електромотор»</w:t>
            </w:r>
          </w:p>
        </w:tc>
        <w:tc>
          <w:tcPr>
            <w:tcW w:w="1842" w:type="dxa"/>
          </w:tcPr>
          <w:p w:rsidR="006D1900" w:rsidRPr="00453350" w:rsidRDefault="006D1900" w:rsidP="00ED213A">
            <w:pPr>
              <w:autoSpaceDE w:val="0"/>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грошові кошти</w:t>
            </w:r>
          </w:p>
        </w:tc>
        <w:tc>
          <w:tcPr>
            <w:tcW w:w="1323" w:type="dxa"/>
          </w:tcPr>
          <w:p w:rsidR="006D1900" w:rsidRPr="00453350" w:rsidRDefault="006D1900" w:rsidP="005020B1">
            <w:pPr>
              <w:autoSpaceDE w:val="0"/>
              <w:jc w:val="right"/>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2303</w:t>
            </w:r>
          </w:p>
        </w:tc>
        <w:tc>
          <w:tcPr>
            <w:tcW w:w="2008" w:type="dxa"/>
          </w:tcPr>
          <w:p w:rsidR="006D1900" w:rsidRPr="00453350" w:rsidRDefault="006D1900" w:rsidP="00ED213A">
            <w:pPr>
              <w:autoSpaceDE w:val="0"/>
              <w:jc w:val="right"/>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32,6666</w:t>
            </w:r>
          </w:p>
        </w:tc>
      </w:tr>
      <w:tr w:rsidR="006D1900" w:rsidRPr="00453350" w:rsidTr="000D4B11">
        <w:tc>
          <w:tcPr>
            <w:tcW w:w="540" w:type="dxa"/>
          </w:tcPr>
          <w:p w:rsidR="006D1900" w:rsidRPr="00453350" w:rsidRDefault="006D1900" w:rsidP="00ED213A">
            <w:pPr>
              <w:autoSpaceDE w:val="0"/>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3.</w:t>
            </w:r>
          </w:p>
        </w:tc>
        <w:tc>
          <w:tcPr>
            <w:tcW w:w="4530" w:type="dxa"/>
          </w:tcPr>
          <w:p w:rsidR="006D1900" w:rsidRPr="00453350" w:rsidRDefault="006D1900" w:rsidP="00ED213A">
            <w:pPr>
              <w:autoSpaceDE w:val="0"/>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ПАТ «Лтава»</w:t>
            </w:r>
          </w:p>
        </w:tc>
        <w:tc>
          <w:tcPr>
            <w:tcW w:w="1842" w:type="dxa"/>
          </w:tcPr>
          <w:p w:rsidR="006D1900" w:rsidRPr="00453350" w:rsidRDefault="006D1900" w:rsidP="00ED213A">
            <w:pPr>
              <w:autoSpaceDE w:val="0"/>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грошові кошти</w:t>
            </w:r>
          </w:p>
        </w:tc>
        <w:tc>
          <w:tcPr>
            <w:tcW w:w="1323" w:type="dxa"/>
          </w:tcPr>
          <w:p w:rsidR="006D1900" w:rsidRPr="00453350" w:rsidRDefault="006D1900" w:rsidP="005020B1">
            <w:pPr>
              <w:autoSpaceDE w:val="0"/>
              <w:jc w:val="right"/>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2303</w:t>
            </w:r>
          </w:p>
        </w:tc>
        <w:tc>
          <w:tcPr>
            <w:tcW w:w="2008" w:type="dxa"/>
          </w:tcPr>
          <w:p w:rsidR="006D1900" w:rsidRPr="00453350" w:rsidRDefault="006D1900" w:rsidP="00ED213A">
            <w:pPr>
              <w:autoSpaceDE w:val="0"/>
              <w:jc w:val="right"/>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32,6666</w:t>
            </w:r>
          </w:p>
        </w:tc>
      </w:tr>
      <w:tr w:rsidR="006D1900" w:rsidRPr="00453350" w:rsidTr="000D4B11">
        <w:tc>
          <w:tcPr>
            <w:tcW w:w="540" w:type="dxa"/>
          </w:tcPr>
          <w:p w:rsidR="006D1900" w:rsidRPr="00453350" w:rsidRDefault="006D1900" w:rsidP="00ED213A">
            <w:pPr>
              <w:autoSpaceDE w:val="0"/>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4.</w:t>
            </w:r>
          </w:p>
        </w:tc>
        <w:tc>
          <w:tcPr>
            <w:tcW w:w="4530" w:type="dxa"/>
          </w:tcPr>
          <w:p w:rsidR="006D1900" w:rsidRPr="00453350" w:rsidRDefault="006D1900" w:rsidP="00ED213A">
            <w:pPr>
              <w:autoSpaceDE w:val="0"/>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ПП «Полтава-агроальянс»</w:t>
            </w:r>
          </w:p>
        </w:tc>
        <w:tc>
          <w:tcPr>
            <w:tcW w:w="1842" w:type="dxa"/>
          </w:tcPr>
          <w:p w:rsidR="006D1900" w:rsidRPr="00453350" w:rsidRDefault="006D1900" w:rsidP="00ED213A">
            <w:pPr>
              <w:autoSpaceDE w:val="0"/>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грошові кошти</w:t>
            </w:r>
          </w:p>
        </w:tc>
        <w:tc>
          <w:tcPr>
            <w:tcW w:w="1323" w:type="dxa"/>
          </w:tcPr>
          <w:p w:rsidR="006D1900" w:rsidRPr="00453350" w:rsidRDefault="006D1900" w:rsidP="005020B1">
            <w:pPr>
              <w:autoSpaceDE w:val="0"/>
              <w:jc w:val="right"/>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 xml:space="preserve">  141</w:t>
            </w:r>
          </w:p>
        </w:tc>
        <w:tc>
          <w:tcPr>
            <w:tcW w:w="2008" w:type="dxa"/>
          </w:tcPr>
          <w:p w:rsidR="006D1900" w:rsidRPr="00453350" w:rsidRDefault="006D1900" w:rsidP="00ED213A">
            <w:pPr>
              <w:autoSpaceDE w:val="0"/>
              <w:jc w:val="right"/>
              <w:rPr>
                <w:rFonts w:ascii="Times New Roman CYR" w:eastAsia="Times New Roman CYR" w:hAnsi="Times New Roman CYR" w:cs="Times New Roman CYR"/>
              </w:rPr>
            </w:pPr>
            <w:r w:rsidRPr="00453350">
              <w:rPr>
                <w:rFonts w:ascii="Times New Roman CYR" w:eastAsia="Times New Roman CYR" w:hAnsi="Times New Roman CYR" w:cs="Times New Roman CYR"/>
                <w:sz w:val="22"/>
                <w:szCs w:val="22"/>
              </w:rPr>
              <w:t>2,00</w:t>
            </w:r>
            <w:r w:rsidR="005020B1" w:rsidRPr="00453350">
              <w:rPr>
                <w:rFonts w:ascii="Times New Roman CYR" w:eastAsia="Times New Roman CYR" w:hAnsi="Times New Roman CYR" w:cs="Times New Roman CYR"/>
                <w:sz w:val="22"/>
                <w:szCs w:val="22"/>
              </w:rPr>
              <w:t>00</w:t>
            </w:r>
          </w:p>
        </w:tc>
      </w:tr>
      <w:tr w:rsidR="006D1900" w:rsidRPr="00453350" w:rsidTr="000D4B11">
        <w:tc>
          <w:tcPr>
            <w:tcW w:w="6912" w:type="dxa"/>
            <w:gridSpan w:val="3"/>
          </w:tcPr>
          <w:p w:rsidR="006D1900" w:rsidRPr="00453350" w:rsidRDefault="006D1900" w:rsidP="005020B1">
            <w:pPr>
              <w:autoSpaceDE w:val="0"/>
              <w:jc w:val="center"/>
              <w:rPr>
                <w:rFonts w:ascii="Times New Roman CYR" w:eastAsia="Times New Roman CYR" w:hAnsi="Times New Roman CYR" w:cs="Times New Roman CYR"/>
                <w:b/>
              </w:rPr>
            </w:pPr>
            <w:r w:rsidRPr="00453350">
              <w:rPr>
                <w:rFonts w:ascii="Times New Roman CYR" w:eastAsia="Times New Roman CYR" w:hAnsi="Times New Roman CYR" w:cs="Times New Roman CYR"/>
                <w:b/>
              </w:rPr>
              <w:t>Всього:</w:t>
            </w:r>
          </w:p>
        </w:tc>
        <w:tc>
          <w:tcPr>
            <w:tcW w:w="1323" w:type="dxa"/>
          </w:tcPr>
          <w:p w:rsidR="006D1900" w:rsidRPr="00453350" w:rsidRDefault="006D1900" w:rsidP="005020B1">
            <w:pPr>
              <w:autoSpaceDE w:val="0"/>
              <w:jc w:val="center"/>
              <w:rPr>
                <w:rFonts w:ascii="Times New Roman CYR" w:eastAsia="Times New Roman CYR" w:hAnsi="Times New Roman CYR" w:cs="Times New Roman CYR"/>
                <w:b/>
              </w:rPr>
            </w:pPr>
            <w:r w:rsidRPr="00453350">
              <w:rPr>
                <w:rFonts w:ascii="Times New Roman CYR" w:eastAsia="Times New Roman CYR" w:hAnsi="Times New Roman CYR" w:cs="Times New Roman CYR"/>
                <w:b/>
              </w:rPr>
              <w:t>7050</w:t>
            </w:r>
          </w:p>
        </w:tc>
        <w:tc>
          <w:tcPr>
            <w:tcW w:w="2008" w:type="dxa"/>
          </w:tcPr>
          <w:p w:rsidR="006D1900" w:rsidRPr="00453350" w:rsidRDefault="006D1900" w:rsidP="005020B1">
            <w:pPr>
              <w:autoSpaceDE w:val="0"/>
              <w:jc w:val="center"/>
              <w:rPr>
                <w:rFonts w:ascii="Times New Roman CYR" w:eastAsia="Times New Roman CYR" w:hAnsi="Times New Roman CYR" w:cs="Times New Roman CYR"/>
                <w:b/>
              </w:rPr>
            </w:pPr>
            <w:r w:rsidRPr="00453350">
              <w:rPr>
                <w:rFonts w:ascii="Times New Roman CYR" w:eastAsia="Times New Roman CYR" w:hAnsi="Times New Roman CYR" w:cs="Times New Roman CYR"/>
                <w:b/>
              </w:rPr>
              <w:t>100,00</w:t>
            </w:r>
            <w:r w:rsidR="005020B1" w:rsidRPr="00453350">
              <w:rPr>
                <w:rFonts w:ascii="Times New Roman CYR" w:eastAsia="Times New Roman CYR" w:hAnsi="Times New Roman CYR" w:cs="Times New Roman CYR"/>
                <w:b/>
              </w:rPr>
              <w:t>00</w:t>
            </w:r>
          </w:p>
        </w:tc>
      </w:tr>
    </w:tbl>
    <w:p w:rsidR="006D1900" w:rsidRPr="00453350" w:rsidRDefault="006D1900" w:rsidP="00ED213A">
      <w:pPr>
        <w:autoSpaceDE w:val="0"/>
        <w:rPr>
          <w:rFonts w:ascii="Times New Roman CYR" w:eastAsia="Times New Roman CYR" w:hAnsi="Times New Roman CYR" w:cs="Times New Roman CYR"/>
          <w:b/>
          <w:sz w:val="8"/>
          <w:szCs w:val="8"/>
        </w:rPr>
      </w:pPr>
    </w:p>
    <w:p w:rsidR="006D1900" w:rsidRPr="00453350" w:rsidRDefault="00D949C9" w:rsidP="00D949C9">
      <w:pPr>
        <w:autoSpaceDE w:val="0"/>
        <w:ind w:firstLine="567"/>
        <w:rPr>
          <w:rFonts w:eastAsia="Times New Roman CYR"/>
        </w:rPr>
      </w:pPr>
      <w:r w:rsidRPr="00453350">
        <w:rPr>
          <w:rFonts w:eastAsia="Times New Roman CYR"/>
        </w:rPr>
        <w:lastRenderedPageBreak/>
        <w:t xml:space="preserve"> </w:t>
      </w:r>
      <w:r w:rsidR="006D1900" w:rsidRPr="00453350">
        <w:rPr>
          <w:rFonts w:eastAsia="Times New Roman CYR"/>
        </w:rPr>
        <w:t xml:space="preserve">На протязі </w:t>
      </w:r>
      <w:r w:rsidRPr="00453350">
        <w:rPr>
          <w:rFonts w:eastAsia="Times New Roman CYR"/>
        </w:rPr>
        <w:t>201</w:t>
      </w:r>
      <w:r w:rsidR="0020244F" w:rsidRPr="00453350">
        <w:rPr>
          <w:rFonts w:eastAsia="Times New Roman CYR"/>
        </w:rPr>
        <w:t>4</w:t>
      </w:r>
      <w:r w:rsidRPr="00453350">
        <w:rPr>
          <w:rFonts w:eastAsia="Times New Roman CYR"/>
        </w:rPr>
        <w:t>-</w:t>
      </w:r>
      <w:r w:rsidR="006D1900" w:rsidRPr="00453350">
        <w:rPr>
          <w:rFonts w:eastAsia="Times New Roman CYR"/>
        </w:rPr>
        <w:t>201</w:t>
      </w:r>
      <w:r w:rsidR="0020244F" w:rsidRPr="00453350">
        <w:rPr>
          <w:rFonts w:eastAsia="Times New Roman CYR"/>
        </w:rPr>
        <w:t>6</w:t>
      </w:r>
      <w:r w:rsidR="006D1900" w:rsidRPr="00453350">
        <w:rPr>
          <w:rFonts w:eastAsia="Times New Roman CYR"/>
        </w:rPr>
        <w:t xml:space="preserve"> р</w:t>
      </w:r>
      <w:r w:rsidRPr="00453350">
        <w:rPr>
          <w:rFonts w:eastAsia="Times New Roman CYR"/>
        </w:rPr>
        <w:t>. р.</w:t>
      </w:r>
      <w:r w:rsidR="006D1900" w:rsidRPr="00453350">
        <w:rPr>
          <w:rFonts w:eastAsia="Times New Roman CYR"/>
        </w:rPr>
        <w:t xml:space="preserve"> </w:t>
      </w:r>
      <w:r w:rsidR="0020244F" w:rsidRPr="00453350">
        <w:rPr>
          <w:rFonts w:eastAsia="Times New Roman CYR"/>
        </w:rPr>
        <w:t xml:space="preserve">та на дату переходу на МСФЗ (станом на 01.01.2013 року), </w:t>
      </w:r>
      <w:r w:rsidR="006D1900" w:rsidRPr="00453350">
        <w:rPr>
          <w:rFonts w:eastAsia="Times New Roman CYR"/>
        </w:rPr>
        <w:t>розмір статутного капіталу не змінювався, змін у складі часток власників у статутному капіталі товариства не відбувалося.</w:t>
      </w:r>
    </w:p>
    <w:p w:rsidR="006D1900" w:rsidRPr="00453350" w:rsidRDefault="0020244F" w:rsidP="00D949C9">
      <w:pPr>
        <w:autoSpaceDE w:val="0"/>
        <w:ind w:firstLine="567"/>
        <w:rPr>
          <w:rFonts w:eastAsia="Times New Roman CYR"/>
        </w:rPr>
      </w:pPr>
      <w:r w:rsidRPr="00453350">
        <w:rPr>
          <w:rFonts w:eastAsia="Times New Roman CYR"/>
        </w:rPr>
        <w:t>Станом на 31.12.2016 року, станом на 31.12.2015 року, станом на 31.12.2014 року, а також на дату переходу на МСФЗ (станом на 01.01.2013 року)</w:t>
      </w:r>
      <w:r w:rsidR="006D1900" w:rsidRPr="00453350">
        <w:rPr>
          <w:rFonts w:eastAsia="Times New Roman CYR"/>
        </w:rPr>
        <w:t xml:space="preserve"> будь-які привілеї або обмеження щодо вищезазначених часток у статутному капіталі товариства відсутні.</w:t>
      </w:r>
    </w:p>
    <w:p w:rsidR="00694774" w:rsidRPr="00453350" w:rsidRDefault="00D949C9" w:rsidP="00D949C9">
      <w:pPr>
        <w:autoSpaceDE w:val="0"/>
        <w:ind w:firstLine="567"/>
        <w:rPr>
          <w:rFonts w:eastAsia="Times New Roman CYR"/>
        </w:rPr>
      </w:pPr>
      <w:r w:rsidRPr="00453350">
        <w:rPr>
          <w:rFonts w:eastAsia="Times New Roman CYR"/>
        </w:rPr>
        <w:t xml:space="preserve"> </w:t>
      </w:r>
      <w:r w:rsidR="00692B56" w:rsidRPr="00453350">
        <w:rPr>
          <w:rFonts w:eastAsia="Times New Roman CYR"/>
        </w:rPr>
        <w:t xml:space="preserve">Напрямки використання </w:t>
      </w:r>
      <w:r w:rsidR="00694774" w:rsidRPr="00453350">
        <w:rPr>
          <w:rFonts w:eastAsia="Times New Roman CYR"/>
        </w:rPr>
        <w:t xml:space="preserve">прибутку затверджується засновниками товариства щорічно, після закінчення звітного року. </w:t>
      </w:r>
    </w:p>
    <w:p w:rsidR="006D1900" w:rsidRPr="00453350" w:rsidRDefault="00D949C9" w:rsidP="00D949C9">
      <w:pPr>
        <w:autoSpaceDE w:val="0"/>
        <w:ind w:firstLine="567"/>
        <w:rPr>
          <w:rFonts w:eastAsia="Times New Roman CYR"/>
        </w:rPr>
      </w:pPr>
      <w:r w:rsidRPr="00453350">
        <w:rPr>
          <w:rFonts w:eastAsia="Times New Roman CYR"/>
        </w:rPr>
        <w:t xml:space="preserve"> </w:t>
      </w:r>
      <w:r w:rsidR="006D1900" w:rsidRPr="00453350">
        <w:rPr>
          <w:rFonts w:eastAsia="Times New Roman CYR"/>
        </w:rPr>
        <w:t xml:space="preserve">На виконання вимог діючого законодавства України та у відповідності  до Статуту товариства  на підприємстві створюється  </w:t>
      </w:r>
      <w:r w:rsidR="00CC37F3" w:rsidRPr="00453350">
        <w:rPr>
          <w:rFonts w:eastAsia="Times New Roman CYR"/>
        </w:rPr>
        <w:t>інший капітал (</w:t>
      </w:r>
      <w:r w:rsidR="006D1900" w:rsidRPr="00453350">
        <w:rPr>
          <w:rFonts w:eastAsia="Times New Roman CYR"/>
        </w:rPr>
        <w:t>резервний фонд</w:t>
      </w:r>
      <w:r w:rsidR="00CC37F3" w:rsidRPr="00453350">
        <w:rPr>
          <w:rFonts w:eastAsia="Times New Roman CYR"/>
        </w:rPr>
        <w:t>)</w:t>
      </w:r>
      <w:r w:rsidR="006D1900" w:rsidRPr="00453350">
        <w:rPr>
          <w:rFonts w:eastAsia="Times New Roman CYR"/>
        </w:rPr>
        <w:t xml:space="preserve"> н</w:t>
      </w:r>
      <w:r w:rsidR="00CC37F3" w:rsidRPr="00453350">
        <w:rPr>
          <w:rFonts w:eastAsia="Times New Roman CYR"/>
        </w:rPr>
        <w:t>а покриття збитків у розмірі 25</w:t>
      </w:r>
      <w:r w:rsidR="00F40DAD" w:rsidRPr="00453350">
        <w:rPr>
          <w:rFonts w:eastAsia="Times New Roman CYR"/>
        </w:rPr>
        <w:t xml:space="preserve">% статутного капіталу, </w:t>
      </w:r>
      <w:r w:rsidR="006D1900" w:rsidRPr="00453350">
        <w:rPr>
          <w:rFonts w:eastAsia="Times New Roman CYR"/>
        </w:rPr>
        <w:t>який формується шляхом розподілу прибутку в розмірі щорічних відрахувань, які дорівнюють  5% від чистого прибутку</w:t>
      </w:r>
      <w:r w:rsidR="00E007E7" w:rsidRPr="00453350">
        <w:rPr>
          <w:rFonts w:eastAsia="Times New Roman CYR"/>
        </w:rPr>
        <w:t xml:space="preserve"> (за 2012 рік – 36 тис. грн., за 2013 рік – 40 тис. грн., за 2014 рік – 40 тис. грн.</w:t>
      </w:r>
      <w:r w:rsidR="0020244F" w:rsidRPr="00453350">
        <w:rPr>
          <w:rFonts w:eastAsia="Times New Roman CYR"/>
        </w:rPr>
        <w:t>; за 2015 рік – 45 тис. грн.</w:t>
      </w:r>
      <w:r w:rsidR="00E007E7" w:rsidRPr="00453350">
        <w:rPr>
          <w:rFonts w:eastAsia="Times New Roman CYR"/>
        </w:rPr>
        <w:t>)</w:t>
      </w:r>
      <w:r w:rsidR="006D1900" w:rsidRPr="00453350">
        <w:rPr>
          <w:rFonts w:eastAsia="Times New Roman CYR"/>
        </w:rPr>
        <w:t>.</w:t>
      </w:r>
    </w:p>
    <w:p w:rsidR="006D1900" w:rsidRPr="00453350" w:rsidRDefault="0020244F" w:rsidP="00D949C9">
      <w:pPr>
        <w:autoSpaceDE w:val="0"/>
        <w:ind w:firstLine="567"/>
        <w:rPr>
          <w:rFonts w:eastAsia="Times New Roman CYR"/>
        </w:rPr>
      </w:pPr>
      <w:r w:rsidRPr="00453350">
        <w:rPr>
          <w:rFonts w:eastAsia="Times New Roman CYR"/>
        </w:rPr>
        <w:t>Станом на 31.12.2016 року, станом на 31.12.2015 року, станом на 31.12.2014 року, а також на дату переходу на МСФЗ (станом на 01.01.2013 року)</w:t>
      </w:r>
      <w:r w:rsidR="00D949C9" w:rsidRPr="00453350">
        <w:rPr>
          <w:rFonts w:eastAsia="Times New Roman CYR"/>
        </w:rPr>
        <w:t xml:space="preserve"> </w:t>
      </w:r>
      <w:r w:rsidR="006D1900" w:rsidRPr="00453350">
        <w:rPr>
          <w:rFonts w:eastAsia="Times New Roman CYR"/>
        </w:rPr>
        <w:t xml:space="preserve">сума </w:t>
      </w:r>
      <w:r w:rsidR="00CC37F3" w:rsidRPr="00453350">
        <w:rPr>
          <w:rFonts w:eastAsia="Times New Roman CYR"/>
        </w:rPr>
        <w:t>іншого капіталу (</w:t>
      </w:r>
      <w:r w:rsidR="006D1900" w:rsidRPr="00453350">
        <w:rPr>
          <w:rFonts w:eastAsia="Times New Roman CYR"/>
        </w:rPr>
        <w:t>резервного фонду</w:t>
      </w:r>
      <w:r w:rsidR="00CC37F3" w:rsidRPr="00453350">
        <w:rPr>
          <w:rFonts w:eastAsia="Times New Roman CYR"/>
        </w:rPr>
        <w:t>)</w:t>
      </w:r>
      <w:r w:rsidR="00F40DAD" w:rsidRPr="00453350">
        <w:rPr>
          <w:rFonts w:eastAsia="Times New Roman CYR"/>
        </w:rPr>
        <w:t xml:space="preserve"> становила</w:t>
      </w:r>
      <w:r w:rsidR="006D1900" w:rsidRPr="00453350">
        <w:rPr>
          <w:rFonts w:eastAsia="Times New Roman CYR"/>
        </w:rPr>
        <w:t xml:space="preserve">: </w:t>
      </w:r>
      <w:r w:rsidRPr="00453350">
        <w:rPr>
          <w:rFonts w:eastAsia="Times New Roman CYR"/>
        </w:rPr>
        <w:t>191</w:t>
      </w:r>
      <w:r w:rsidR="00D949C9" w:rsidRPr="00453350">
        <w:rPr>
          <w:rFonts w:eastAsia="Times New Roman CYR"/>
        </w:rPr>
        <w:t xml:space="preserve"> тис. грн., </w:t>
      </w:r>
      <w:r w:rsidRPr="00453350">
        <w:rPr>
          <w:rFonts w:eastAsia="Times New Roman CYR"/>
        </w:rPr>
        <w:t>146</w:t>
      </w:r>
      <w:r w:rsidR="006D1900" w:rsidRPr="00453350">
        <w:rPr>
          <w:rFonts w:eastAsia="Times New Roman CYR"/>
        </w:rPr>
        <w:t xml:space="preserve"> тис. грн.</w:t>
      </w:r>
      <w:r w:rsidR="00125F95" w:rsidRPr="00453350">
        <w:rPr>
          <w:rFonts w:eastAsia="Times New Roman CYR"/>
        </w:rPr>
        <w:t>,</w:t>
      </w:r>
      <w:r w:rsidR="006D1900" w:rsidRPr="00453350">
        <w:rPr>
          <w:rFonts w:eastAsia="Times New Roman CYR"/>
        </w:rPr>
        <w:t xml:space="preserve"> </w:t>
      </w:r>
      <w:r w:rsidR="00125F95" w:rsidRPr="00453350">
        <w:rPr>
          <w:rFonts w:eastAsia="Times New Roman CYR"/>
        </w:rPr>
        <w:t xml:space="preserve">106 тис. грн. </w:t>
      </w:r>
      <w:r w:rsidR="006D1900" w:rsidRPr="00453350">
        <w:rPr>
          <w:rFonts w:eastAsia="Times New Roman CYR"/>
        </w:rPr>
        <w:t xml:space="preserve">і </w:t>
      </w:r>
      <w:r w:rsidRPr="00453350">
        <w:rPr>
          <w:rFonts w:eastAsia="Times New Roman CYR"/>
        </w:rPr>
        <w:t>30</w:t>
      </w:r>
      <w:r w:rsidR="006D1900" w:rsidRPr="00453350">
        <w:rPr>
          <w:rFonts w:eastAsia="Times New Roman CYR"/>
        </w:rPr>
        <w:t xml:space="preserve"> тис.</w:t>
      </w:r>
      <w:r w:rsidR="00D949C9" w:rsidRPr="00453350">
        <w:rPr>
          <w:rFonts w:eastAsia="Times New Roman CYR"/>
        </w:rPr>
        <w:t xml:space="preserve"> грн.</w:t>
      </w:r>
      <w:r w:rsidR="006D1900" w:rsidRPr="00453350">
        <w:rPr>
          <w:rFonts w:eastAsia="Times New Roman CYR"/>
        </w:rPr>
        <w:t>, відповідно.</w:t>
      </w:r>
    </w:p>
    <w:p w:rsidR="006D1900" w:rsidRPr="00453350" w:rsidRDefault="0020244F" w:rsidP="00D949C9">
      <w:pPr>
        <w:autoSpaceDE w:val="0"/>
        <w:ind w:firstLine="567"/>
        <w:rPr>
          <w:rFonts w:eastAsia="Times New Roman CYR"/>
        </w:rPr>
      </w:pPr>
      <w:r w:rsidRPr="00453350">
        <w:rPr>
          <w:rFonts w:eastAsia="Times New Roman CYR"/>
        </w:rPr>
        <w:t>Станом на 31.12.2016 року, станом на 31.12.2015 року, станом на 31.12.2014 року, а також на дату переходу на МСФЗ (станом на 01.01.2013 року)</w:t>
      </w:r>
      <w:r w:rsidR="006D1900" w:rsidRPr="00453350">
        <w:rPr>
          <w:rFonts w:eastAsia="Times New Roman CYR"/>
        </w:rPr>
        <w:t xml:space="preserve">  нерозподілений прибуток станови</w:t>
      </w:r>
      <w:r w:rsidR="005334EA" w:rsidRPr="00453350">
        <w:rPr>
          <w:rFonts w:eastAsia="Times New Roman CYR"/>
        </w:rPr>
        <w:t xml:space="preserve">в: </w:t>
      </w:r>
      <w:r w:rsidRPr="00453350">
        <w:rPr>
          <w:rFonts w:eastAsia="Times New Roman CYR"/>
        </w:rPr>
        <w:t>898</w:t>
      </w:r>
      <w:r w:rsidR="00D949C9" w:rsidRPr="00453350">
        <w:rPr>
          <w:rFonts w:eastAsia="Times New Roman CYR"/>
        </w:rPr>
        <w:t xml:space="preserve"> тис. грн., </w:t>
      </w:r>
      <w:r w:rsidRPr="00453350">
        <w:rPr>
          <w:rFonts w:eastAsia="Times New Roman CYR"/>
        </w:rPr>
        <w:t>914</w:t>
      </w:r>
      <w:r w:rsidR="006D1900" w:rsidRPr="00453350">
        <w:rPr>
          <w:rFonts w:eastAsia="Times New Roman CYR"/>
        </w:rPr>
        <w:t xml:space="preserve">  тис. </w:t>
      </w:r>
      <w:r w:rsidR="00D949C9" w:rsidRPr="00453350">
        <w:rPr>
          <w:rFonts w:eastAsia="Times New Roman CYR"/>
        </w:rPr>
        <w:t>грн.</w:t>
      </w:r>
      <w:r w:rsidR="00125F95" w:rsidRPr="00453350">
        <w:rPr>
          <w:rFonts w:eastAsia="Times New Roman CYR"/>
        </w:rPr>
        <w:t>,</w:t>
      </w:r>
      <w:r w:rsidR="005334EA" w:rsidRPr="00453350">
        <w:rPr>
          <w:rFonts w:eastAsia="Times New Roman CYR"/>
        </w:rPr>
        <w:t xml:space="preserve"> </w:t>
      </w:r>
      <w:r w:rsidR="00125F95" w:rsidRPr="00453350">
        <w:rPr>
          <w:rFonts w:eastAsia="Times New Roman CYR"/>
        </w:rPr>
        <w:t xml:space="preserve">773  тис. грн. </w:t>
      </w:r>
      <w:r w:rsidR="005334EA" w:rsidRPr="00453350">
        <w:rPr>
          <w:rFonts w:eastAsia="Times New Roman CYR"/>
        </w:rPr>
        <w:t xml:space="preserve">та  </w:t>
      </w:r>
      <w:r w:rsidRPr="00453350">
        <w:rPr>
          <w:rFonts w:eastAsia="Times New Roman CYR"/>
        </w:rPr>
        <w:t>695</w:t>
      </w:r>
      <w:r w:rsidR="006D1900" w:rsidRPr="00453350">
        <w:rPr>
          <w:rFonts w:eastAsia="Times New Roman CYR"/>
        </w:rPr>
        <w:t xml:space="preserve">  тис. грн., відповідно.</w:t>
      </w:r>
    </w:p>
    <w:p w:rsidR="0030112B" w:rsidRPr="00453350" w:rsidRDefault="002C1A43" w:rsidP="0030112B">
      <w:pPr>
        <w:autoSpaceDE w:val="0"/>
        <w:ind w:firstLine="567"/>
        <w:rPr>
          <w:rFonts w:eastAsia="Times New Roman CYR"/>
        </w:rPr>
      </w:pPr>
      <w:r w:rsidRPr="00453350">
        <w:rPr>
          <w:rFonts w:eastAsia="Times New Roman CYR"/>
        </w:rPr>
        <w:t>Протягом 2014 року товариство здійснило виплату доходів (дивідендів) учасникам/власникам товариства в сумі 750 тис. грн.</w:t>
      </w:r>
      <w:r w:rsidR="0030112B" w:rsidRPr="00453350">
        <w:rPr>
          <w:rFonts w:eastAsia="Times New Roman CYR"/>
        </w:rPr>
        <w:t xml:space="preserve"> (за 2013 рік)</w:t>
      </w:r>
      <w:r w:rsidRPr="00453350">
        <w:rPr>
          <w:rFonts w:eastAsia="Times New Roman CYR"/>
        </w:rPr>
        <w:t xml:space="preserve">, що призвело до зменшення нерозподіленого прибутку </w:t>
      </w:r>
      <w:r w:rsidR="0030112B" w:rsidRPr="00453350">
        <w:rPr>
          <w:rFonts w:eastAsia="Times New Roman CYR"/>
        </w:rPr>
        <w:t>станом на 31.12.2014 року і  детально  відображено у Звіті про власний капітал за 2014 рік.</w:t>
      </w:r>
    </w:p>
    <w:p w:rsidR="00125F95" w:rsidRPr="00453350" w:rsidRDefault="00125F95" w:rsidP="00125F95">
      <w:pPr>
        <w:autoSpaceDE w:val="0"/>
        <w:ind w:firstLine="567"/>
        <w:rPr>
          <w:rFonts w:eastAsia="Times New Roman CYR"/>
        </w:rPr>
      </w:pPr>
      <w:r w:rsidRPr="00453350">
        <w:rPr>
          <w:rFonts w:eastAsia="Times New Roman CYR"/>
        </w:rPr>
        <w:t xml:space="preserve">Протягом </w:t>
      </w:r>
      <w:r w:rsidR="0020244F" w:rsidRPr="00453350">
        <w:rPr>
          <w:rFonts w:eastAsia="Times New Roman CYR"/>
        </w:rPr>
        <w:t xml:space="preserve">попереднього </w:t>
      </w:r>
      <w:r w:rsidRPr="00453350">
        <w:rPr>
          <w:rFonts w:eastAsia="Times New Roman CYR"/>
        </w:rPr>
        <w:t>201</w:t>
      </w:r>
      <w:r w:rsidR="000616E7" w:rsidRPr="00453350">
        <w:rPr>
          <w:rFonts w:eastAsia="Times New Roman CYR"/>
        </w:rPr>
        <w:t>5</w:t>
      </w:r>
      <w:r w:rsidRPr="00453350">
        <w:rPr>
          <w:rFonts w:eastAsia="Times New Roman CYR"/>
        </w:rPr>
        <w:t xml:space="preserve"> року товариство здійснило виплату доходів (дивідендів) учасникам/власникам товариства в сумі 7</w:t>
      </w:r>
      <w:r w:rsidR="000616E7" w:rsidRPr="00453350">
        <w:rPr>
          <w:rFonts w:eastAsia="Times New Roman CYR"/>
        </w:rPr>
        <w:t>2</w:t>
      </w:r>
      <w:r w:rsidRPr="00453350">
        <w:rPr>
          <w:rFonts w:eastAsia="Times New Roman CYR"/>
        </w:rPr>
        <w:t>0 тис. грн. (за 201</w:t>
      </w:r>
      <w:r w:rsidR="000616E7" w:rsidRPr="00453350">
        <w:rPr>
          <w:rFonts w:eastAsia="Times New Roman CYR"/>
        </w:rPr>
        <w:t>4</w:t>
      </w:r>
      <w:r w:rsidRPr="00453350">
        <w:rPr>
          <w:rFonts w:eastAsia="Times New Roman CYR"/>
        </w:rPr>
        <w:t xml:space="preserve"> рік), що призвело до зменшення нерозподіленого прибутку станом на 31.12.201</w:t>
      </w:r>
      <w:r w:rsidR="000616E7" w:rsidRPr="00453350">
        <w:rPr>
          <w:rFonts w:eastAsia="Times New Roman CYR"/>
        </w:rPr>
        <w:t>5</w:t>
      </w:r>
      <w:r w:rsidRPr="00453350">
        <w:rPr>
          <w:rFonts w:eastAsia="Times New Roman CYR"/>
        </w:rPr>
        <w:t xml:space="preserve"> року і  детально  відображено у Звіті про власний капітал за 201</w:t>
      </w:r>
      <w:r w:rsidR="0020244F" w:rsidRPr="00453350">
        <w:rPr>
          <w:rFonts w:eastAsia="Times New Roman CYR"/>
        </w:rPr>
        <w:t>5</w:t>
      </w:r>
      <w:r w:rsidRPr="00453350">
        <w:rPr>
          <w:rFonts w:eastAsia="Times New Roman CYR"/>
        </w:rPr>
        <w:t xml:space="preserve"> рік.</w:t>
      </w:r>
    </w:p>
    <w:p w:rsidR="0020244F" w:rsidRPr="00453350" w:rsidRDefault="0020244F" w:rsidP="0020244F">
      <w:pPr>
        <w:autoSpaceDE w:val="0"/>
        <w:ind w:firstLine="567"/>
        <w:rPr>
          <w:rFonts w:eastAsia="Times New Roman CYR"/>
        </w:rPr>
      </w:pPr>
      <w:r w:rsidRPr="00453350">
        <w:rPr>
          <w:rFonts w:eastAsia="Times New Roman CYR"/>
        </w:rPr>
        <w:t xml:space="preserve">Протягом звітного 2016 року товариство здійснило виплату доходів (дивідендів) </w:t>
      </w:r>
      <w:r w:rsidRPr="00EA722A">
        <w:rPr>
          <w:rFonts w:eastAsia="Times New Roman CYR"/>
        </w:rPr>
        <w:t>учасникам/власникам товариства в сумі 855 тис. грн. (за 201</w:t>
      </w:r>
      <w:r w:rsidR="002C67DE" w:rsidRPr="00E90423">
        <w:rPr>
          <w:rFonts w:eastAsia="Times New Roman CYR"/>
          <w:lang w:val="ru-RU"/>
        </w:rPr>
        <w:t>5</w:t>
      </w:r>
      <w:r w:rsidRPr="00EA722A">
        <w:rPr>
          <w:rFonts w:eastAsia="Times New Roman CYR"/>
        </w:rPr>
        <w:t xml:space="preserve"> рік), що призвело до зменшення</w:t>
      </w:r>
      <w:r w:rsidRPr="00453350">
        <w:rPr>
          <w:rFonts w:eastAsia="Times New Roman CYR"/>
        </w:rPr>
        <w:t xml:space="preserve"> нерозподіленого прибутку станом на 31.12.2016 року і  детально  відображено у Звіті про власний капітал за 2016 рік.</w:t>
      </w:r>
    </w:p>
    <w:p w:rsidR="006D1900" w:rsidRPr="00453350" w:rsidRDefault="006D1900" w:rsidP="00ED213A">
      <w:pPr>
        <w:pStyle w:val="38"/>
        <w:shd w:val="clear" w:color="auto" w:fill="auto"/>
        <w:spacing w:before="0" w:after="0" w:line="240" w:lineRule="auto"/>
        <w:ind w:firstLine="992"/>
        <w:jc w:val="both"/>
        <w:rPr>
          <w:b/>
          <w:sz w:val="16"/>
          <w:szCs w:val="16"/>
        </w:rPr>
      </w:pPr>
    </w:p>
    <w:p w:rsidR="006D1900" w:rsidRPr="00453350" w:rsidRDefault="006D1900" w:rsidP="00D949C9">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1</w:t>
      </w:r>
      <w:r w:rsidR="00CE6971" w:rsidRPr="00D24586">
        <w:rPr>
          <w:rStyle w:val="afe"/>
          <w:rFonts w:ascii="Times New Roman" w:hAnsi="Times New Roman" w:cs="Times New Roman"/>
          <w:sz w:val="24"/>
          <w:szCs w:val="24"/>
          <w:u w:val="single"/>
        </w:rPr>
        <w:t>1</w:t>
      </w:r>
      <w:r w:rsidRPr="00453350">
        <w:rPr>
          <w:rStyle w:val="afe"/>
          <w:rFonts w:ascii="Times New Roman" w:hAnsi="Times New Roman" w:cs="Times New Roman"/>
          <w:sz w:val="24"/>
          <w:szCs w:val="24"/>
          <w:u w:val="single"/>
        </w:rPr>
        <w:t>. Забезпечення і  резерви</w:t>
      </w:r>
    </w:p>
    <w:p w:rsidR="006D1900" w:rsidRPr="00453350" w:rsidRDefault="00EE771C" w:rsidP="00EE771C">
      <w:pPr>
        <w:autoSpaceDE w:val="0"/>
        <w:ind w:firstLine="567"/>
        <w:rPr>
          <w:rFonts w:eastAsia="Times New Roman CYR"/>
        </w:rPr>
      </w:pPr>
      <w:r w:rsidRPr="00453350">
        <w:rPr>
          <w:rFonts w:eastAsia="Times New Roman CYR"/>
        </w:rPr>
        <w:t xml:space="preserve"> </w:t>
      </w:r>
      <w:r w:rsidR="006D1900" w:rsidRPr="00453350">
        <w:rPr>
          <w:rFonts w:eastAsia="Times New Roman CYR"/>
        </w:rPr>
        <w:t>Забезпечення визнаються, коли Товариство має теперiшню заборгованiсть (юридичну або конструктивну) внаслiдок минулої подiї, iснує ймовiрнiсть (тобто бiльше можливо, нiж не можливо), що погашення зобов'язання вимагає вибуття ресурсiв, котрi втiлюють у собi економiчнi вигоди, i можна достовiрно оцiнити суму зобов'язання. У разi невиконання зазначених умов, забезпечення в Товариствi не визнається.</w:t>
      </w:r>
    </w:p>
    <w:p w:rsidR="006D1900" w:rsidRPr="00453350" w:rsidRDefault="006D1900" w:rsidP="00EE771C">
      <w:pPr>
        <w:autoSpaceDE w:val="0"/>
        <w:ind w:firstLine="567"/>
        <w:rPr>
          <w:rFonts w:eastAsia="Times New Roman CYR"/>
        </w:rPr>
      </w:pPr>
      <w:r w:rsidRPr="00453350">
        <w:rPr>
          <w:rFonts w:eastAsia="Times New Roman CYR"/>
        </w:rPr>
        <w:t xml:space="preserve">Забезпечення переглядаються на кожну дату балансу та коригуються для вiдображення поточної найкращої оцiнки. Якщо вже немає ймовiрностi, що вибуття ресурсiв, котрi втiлюють у собi економiчнi вигоди, буде потрiбним для погашення заборгованостi, забезпечення сторнується. </w:t>
      </w:r>
    </w:p>
    <w:p w:rsidR="006D1900" w:rsidRPr="00453350" w:rsidRDefault="006D1900" w:rsidP="00EE771C">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Виплати працiвникам</w:t>
      </w:r>
    </w:p>
    <w:p w:rsidR="006D1900" w:rsidRPr="00453350" w:rsidRDefault="006D1900" w:rsidP="001160C4">
      <w:pPr>
        <w:autoSpaceDE w:val="0"/>
        <w:ind w:firstLine="567"/>
        <w:rPr>
          <w:rFonts w:eastAsia="Times New Roman CYR"/>
        </w:rPr>
      </w:pPr>
      <w:r w:rsidRPr="00453350">
        <w:rPr>
          <w:rFonts w:eastAsia="Times New Roman CYR"/>
        </w:rPr>
        <w:t>Товариство визнає короткостроковi виплати працiвникам як витрати та як зобов'язання пiсля вирахування будь-якої вже сплаченої суми.</w:t>
      </w:r>
    </w:p>
    <w:p w:rsidR="006D1900" w:rsidRPr="00453350" w:rsidRDefault="001160C4" w:rsidP="001160C4">
      <w:pPr>
        <w:autoSpaceDE w:val="0"/>
        <w:ind w:firstLine="567"/>
        <w:rPr>
          <w:rFonts w:eastAsia="Times New Roman CYR"/>
        </w:rPr>
      </w:pPr>
      <w:r w:rsidRPr="00453350">
        <w:rPr>
          <w:rFonts w:eastAsia="Times New Roman CYR"/>
        </w:rPr>
        <w:t>З</w:t>
      </w:r>
      <w:r w:rsidR="006D1900" w:rsidRPr="00453350">
        <w:rPr>
          <w:rFonts w:eastAsia="Times New Roman CYR"/>
        </w:rPr>
        <w:t xml:space="preserve">  метою рівномірного розподілу витрат протягом звітного  року товариством створюється резерв для забезпечення оплати відпусток. Сума забезпечення нараховується шляхом відрахування  на початку кожного  звітного кварталу  1/</w:t>
      </w:r>
      <w:r w:rsidR="0079110C" w:rsidRPr="00453350">
        <w:rPr>
          <w:rFonts w:eastAsia="Times New Roman CYR"/>
        </w:rPr>
        <w:t>12</w:t>
      </w:r>
      <w:r w:rsidR="006D1900" w:rsidRPr="00453350">
        <w:rPr>
          <w:rFonts w:eastAsia="Times New Roman CYR"/>
        </w:rPr>
        <w:t xml:space="preserve"> від суми фактичних витрат на оплату праці (з урахуванням витрат на сплату єдиного соц</w:t>
      </w:r>
      <w:r w:rsidR="00EE771C" w:rsidRPr="00453350">
        <w:rPr>
          <w:rFonts w:eastAsia="Times New Roman CYR"/>
        </w:rPr>
        <w:t>іального внеску в розмірі 36,8</w:t>
      </w:r>
      <w:r w:rsidR="006D1900" w:rsidRPr="00453350">
        <w:rPr>
          <w:rFonts w:eastAsia="Times New Roman CYR"/>
        </w:rPr>
        <w:t>%</w:t>
      </w:r>
      <w:r w:rsidR="006A64E3" w:rsidRPr="00453350">
        <w:rPr>
          <w:rFonts w:eastAsia="Times New Roman CYR"/>
        </w:rPr>
        <w:t xml:space="preserve"> і 22%, відповідно</w:t>
      </w:r>
      <w:r w:rsidR="006D1900" w:rsidRPr="00453350">
        <w:rPr>
          <w:rFonts w:eastAsia="Times New Roman CYR"/>
        </w:rPr>
        <w:t>), попереднього кварталу. В кінці кожного звітного  року проводиться інвентаризація невикористаних відпусток та розміру резерву  для забезпечення оплати відпусток і, при необхідності, проводиться коригування  розміру резерву.      </w:t>
      </w:r>
    </w:p>
    <w:p w:rsidR="006D1900" w:rsidRPr="00453350" w:rsidRDefault="006D1900" w:rsidP="001160C4">
      <w:pPr>
        <w:autoSpaceDE w:val="0"/>
        <w:ind w:firstLine="567"/>
        <w:rPr>
          <w:rFonts w:eastAsia="Times New Roman CYR"/>
        </w:rPr>
      </w:pPr>
      <w:r w:rsidRPr="00EA722A">
        <w:rPr>
          <w:rFonts w:eastAsia="Times New Roman CYR"/>
        </w:rPr>
        <w:t>В кінці звітного 201</w:t>
      </w:r>
      <w:r w:rsidR="00F22050" w:rsidRPr="00EA722A">
        <w:rPr>
          <w:rFonts w:eastAsia="Times New Roman CYR"/>
        </w:rPr>
        <w:t>6</w:t>
      </w:r>
      <w:r w:rsidRPr="00EA722A">
        <w:rPr>
          <w:rFonts w:eastAsia="Times New Roman CYR"/>
        </w:rPr>
        <w:t xml:space="preserve"> року проведена інвентаризація  невикористаних персоналом днів щорічних  відпусток</w:t>
      </w:r>
      <w:r w:rsidR="00C67350" w:rsidRPr="00EA722A">
        <w:rPr>
          <w:rFonts w:eastAsia="Times New Roman CYR"/>
        </w:rPr>
        <w:t>, яка станом на 31.12.201</w:t>
      </w:r>
      <w:r w:rsidR="00F22050" w:rsidRPr="00EA722A">
        <w:rPr>
          <w:rFonts w:eastAsia="Times New Roman CYR"/>
        </w:rPr>
        <w:t>6</w:t>
      </w:r>
      <w:r w:rsidR="00EE771C" w:rsidRPr="00EA722A">
        <w:rPr>
          <w:rFonts w:eastAsia="Times New Roman CYR"/>
        </w:rPr>
        <w:t xml:space="preserve"> </w:t>
      </w:r>
      <w:r w:rsidR="00C67350" w:rsidRPr="00EA722A">
        <w:rPr>
          <w:rFonts w:eastAsia="Times New Roman CYR"/>
        </w:rPr>
        <w:t xml:space="preserve">р. складає </w:t>
      </w:r>
      <w:r w:rsidR="00880421" w:rsidRPr="00E90423">
        <w:rPr>
          <w:rFonts w:eastAsia="Times New Roman CYR"/>
          <w:lang w:val="ru-RU"/>
        </w:rPr>
        <w:t>72</w:t>
      </w:r>
      <w:r w:rsidR="00C67350" w:rsidRPr="00EA722A">
        <w:rPr>
          <w:rFonts w:eastAsia="Times New Roman CYR"/>
        </w:rPr>
        <w:t xml:space="preserve"> к/днів,</w:t>
      </w:r>
      <w:r w:rsidRPr="00EA722A">
        <w:rPr>
          <w:rFonts w:eastAsia="Times New Roman CYR"/>
        </w:rPr>
        <w:t>  </w:t>
      </w:r>
      <w:r w:rsidR="00C67350" w:rsidRPr="00EA722A">
        <w:rPr>
          <w:rFonts w:eastAsia="Times New Roman CYR"/>
        </w:rPr>
        <w:t xml:space="preserve">резерв забезпечення яких </w:t>
      </w:r>
      <w:r w:rsidRPr="00EA722A">
        <w:rPr>
          <w:rFonts w:eastAsia="Times New Roman CYR"/>
        </w:rPr>
        <w:t xml:space="preserve"> станом на 31.12.201</w:t>
      </w:r>
      <w:r w:rsidR="00F22050" w:rsidRPr="00EA722A">
        <w:rPr>
          <w:rFonts w:eastAsia="Times New Roman CYR"/>
        </w:rPr>
        <w:t>6</w:t>
      </w:r>
      <w:r w:rsidRPr="00EA722A">
        <w:rPr>
          <w:rFonts w:eastAsia="Times New Roman CYR"/>
        </w:rPr>
        <w:t xml:space="preserve"> року  складає  </w:t>
      </w:r>
      <w:r w:rsidR="00C67350" w:rsidRPr="00EA722A">
        <w:rPr>
          <w:rFonts w:eastAsia="Times New Roman CYR"/>
        </w:rPr>
        <w:t>2</w:t>
      </w:r>
      <w:r w:rsidR="00F22050" w:rsidRPr="00EA722A">
        <w:rPr>
          <w:rFonts w:eastAsia="Times New Roman CYR"/>
        </w:rPr>
        <w:t>5</w:t>
      </w:r>
      <w:r w:rsidRPr="00EA722A">
        <w:rPr>
          <w:rFonts w:eastAsia="Times New Roman CYR"/>
        </w:rPr>
        <w:t xml:space="preserve"> тис.</w:t>
      </w:r>
      <w:r w:rsidR="00EE771C" w:rsidRPr="00EA722A">
        <w:rPr>
          <w:rFonts w:eastAsia="Times New Roman CYR"/>
        </w:rPr>
        <w:t xml:space="preserve"> </w:t>
      </w:r>
      <w:r w:rsidRPr="00EA722A">
        <w:rPr>
          <w:rFonts w:eastAsia="Times New Roman CYR"/>
        </w:rPr>
        <w:t>грн.</w:t>
      </w:r>
    </w:p>
    <w:p w:rsidR="0060739C" w:rsidRPr="00453350" w:rsidRDefault="0060739C" w:rsidP="00ED213A">
      <w:pPr>
        <w:pStyle w:val="38"/>
        <w:shd w:val="clear" w:color="auto" w:fill="auto"/>
        <w:spacing w:before="0" w:after="0" w:line="240" w:lineRule="auto"/>
        <w:ind w:firstLine="992"/>
        <w:jc w:val="both"/>
        <w:rPr>
          <w:color w:val="FF0000"/>
          <w:sz w:val="16"/>
          <w:szCs w:val="16"/>
        </w:rPr>
      </w:pPr>
    </w:p>
    <w:p w:rsidR="006D1900" w:rsidRPr="00453350" w:rsidRDefault="006D1900" w:rsidP="00D949C9">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1</w:t>
      </w:r>
      <w:r w:rsidR="00CE6971" w:rsidRPr="00D24586">
        <w:rPr>
          <w:rStyle w:val="afe"/>
          <w:rFonts w:ascii="Times New Roman" w:hAnsi="Times New Roman" w:cs="Times New Roman"/>
          <w:sz w:val="24"/>
          <w:szCs w:val="24"/>
          <w:u w:val="single"/>
          <w:lang w:val="ru-RU"/>
        </w:rPr>
        <w:t>2</w:t>
      </w:r>
      <w:r w:rsidRPr="00453350">
        <w:rPr>
          <w:rStyle w:val="afe"/>
          <w:rFonts w:ascii="Times New Roman" w:hAnsi="Times New Roman" w:cs="Times New Roman"/>
          <w:sz w:val="24"/>
          <w:szCs w:val="24"/>
          <w:u w:val="single"/>
        </w:rPr>
        <w:t>. Відстрочені податки та податок на прибуток.</w:t>
      </w:r>
    </w:p>
    <w:p w:rsidR="006D1900" w:rsidRPr="00453350" w:rsidRDefault="006D1900" w:rsidP="001160C4">
      <w:pPr>
        <w:autoSpaceDE w:val="0"/>
        <w:ind w:firstLine="567"/>
        <w:rPr>
          <w:rFonts w:eastAsia="Times New Roman CYR"/>
        </w:rPr>
      </w:pPr>
      <w:r w:rsidRPr="00453350">
        <w:rPr>
          <w:rFonts w:eastAsia="Times New Roman CYR"/>
        </w:rPr>
        <w:t xml:space="preserve">У  </w:t>
      </w:r>
      <w:r w:rsidR="001160C4" w:rsidRPr="00453350">
        <w:rPr>
          <w:rFonts w:eastAsia="Times New Roman CYR"/>
        </w:rPr>
        <w:t>201</w:t>
      </w:r>
      <w:r w:rsidR="005E2CA3" w:rsidRPr="00453350">
        <w:rPr>
          <w:rFonts w:eastAsia="Times New Roman CYR"/>
        </w:rPr>
        <w:t>4</w:t>
      </w:r>
      <w:r w:rsidR="001160C4" w:rsidRPr="00453350">
        <w:rPr>
          <w:rFonts w:eastAsia="Times New Roman CYR"/>
        </w:rPr>
        <w:t>-201</w:t>
      </w:r>
      <w:r w:rsidR="005E2CA3" w:rsidRPr="00453350">
        <w:rPr>
          <w:rFonts w:eastAsia="Times New Roman CYR"/>
        </w:rPr>
        <w:t>6</w:t>
      </w:r>
      <w:r w:rsidRPr="00453350">
        <w:rPr>
          <w:rFonts w:eastAsia="Times New Roman CYR"/>
        </w:rPr>
        <w:t xml:space="preserve"> р</w:t>
      </w:r>
      <w:r w:rsidR="001160C4" w:rsidRPr="00453350">
        <w:rPr>
          <w:rFonts w:eastAsia="Times New Roman CYR"/>
        </w:rPr>
        <w:t>.</w:t>
      </w:r>
      <w:r w:rsidR="00A345A4" w:rsidRPr="00453350">
        <w:rPr>
          <w:rFonts w:eastAsia="Times New Roman CYR"/>
        </w:rPr>
        <w:t xml:space="preserve"> </w:t>
      </w:r>
      <w:r w:rsidR="001160C4" w:rsidRPr="00453350">
        <w:rPr>
          <w:rFonts w:eastAsia="Times New Roman CYR"/>
        </w:rPr>
        <w:t>р.</w:t>
      </w:r>
      <w:r w:rsidRPr="00453350">
        <w:rPr>
          <w:rFonts w:eastAsia="Times New Roman CYR"/>
        </w:rPr>
        <w:t xml:space="preserve"> розрахунок відстрочених под</w:t>
      </w:r>
      <w:r w:rsidR="0084355E" w:rsidRPr="00453350">
        <w:rPr>
          <w:rFonts w:eastAsia="Times New Roman CYR"/>
        </w:rPr>
        <w:t xml:space="preserve">атків не проводився в зв`язку з </w:t>
      </w:r>
      <w:r w:rsidRPr="00453350">
        <w:rPr>
          <w:rFonts w:eastAsia="Times New Roman CYR"/>
        </w:rPr>
        <w:t xml:space="preserve">відсутністю </w:t>
      </w:r>
      <w:r w:rsidR="00FD4F03" w:rsidRPr="00453350">
        <w:rPr>
          <w:rFonts w:eastAsia="Times New Roman CYR"/>
        </w:rPr>
        <w:t xml:space="preserve"> суттєвого впливу</w:t>
      </w:r>
      <w:r w:rsidR="00A00548" w:rsidRPr="00453350">
        <w:rPr>
          <w:rFonts w:eastAsia="Times New Roman CYR"/>
        </w:rPr>
        <w:t xml:space="preserve"> результатів розрахунку </w:t>
      </w:r>
      <w:r w:rsidRPr="00453350">
        <w:rPr>
          <w:rFonts w:eastAsia="Times New Roman CYR"/>
        </w:rPr>
        <w:t xml:space="preserve"> на показники фінансової звітності та на можливість </w:t>
      </w:r>
      <w:r w:rsidRPr="00453350">
        <w:rPr>
          <w:rFonts w:eastAsia="Times New Roman CYR"/>
        </w:rPr>
        <w:lastRenderedPageBreak/>
        <w:t>прийняття рішення користувачами фінансової звітності</w:t>
      </w:r>
      <w:r w:rsidR="001A433D" w:rsidRPr="00453350">
        <w:rPr>
          <w:rFonts w:eastAsia="Times New Roman CYR"/>
        </w:rPr>
        <w:t>, що детально розкрито у Примітці 1</w:t>
      </w:r>
      <w:r w:rsidR="00D949C9" w:rsidRPr="00453350">
        <w:rPr>
          <w:rFonts w:eastAsia="Times New Roman CYR"/>
        </w:rPr>
        <w:t>7</w:t>
      </w:r>
      <w:r w:rsidR="001A433D" w:rsidRPr="00453350">
        <w:rPr>
          <w:rFonts w:eastAsia="Times New Roman CYR"/>
        </w:rPr>
        <w:t xml:space="preserve"> «Податок на прибуток».</w:t>
      </w:r>
    </w:p>
    <w:p w:rsidR="001A433D" w:rsidRPr="00453350" w:rsidRDefault="001A433D" w:rsidP="00ED213A">
      <w:pPr>
        <w:autoSpaceDE w:val="0"/>
        <w:rPr>
          <w:b/>
          <w:sz w:val="16"/>
          <w:szCs w:val="16"/>
        </w:rPr>
      </w:pPr>
    </w:p>
    <w:p w:rsidR="006D1900" w:rsidRPr="00453350" w:rsidRDefault="006D1900" w:rsidP="001160C4">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1</w:t>
      </w:r>
      <w:r w:rsidR="00CE6971" w:rsidRPr="00D24586">
        <w:rPr>
          <w:rStyle w:val="afe"/>
          <w:rFonts w:ascii="Times New Roman" w:hAnsi="Times New Roman" w:cs="Times New Roman"/>
          <w:sz w:val="24"/>
          <w:szCs w:val="24"/>
          <w:u w:val="single"/>
        </w:rPr>
        <w:t>3</w:t>
      </w:r>
      <w:r w:rsidRPr="00453350">
        <w:rPr>
          <w:rStyle w:val="afe"/>
          <w:rFonts w:ascii="Times New Roman" w:hAnsi="Times New Roman" w:cs="Times New Roman"/>
          <w:sz w:val="24"/>
          <w:szCs w:val="24"/>
          <w:u w:val="single"/>
        </w:rPr>
        <w:t>. Фінансові зобов’язанні та кредиторська заборгованість</w:t>
      </w:r>
    </w:p>
    <w:p w:rsidR="006D1900" w:rsidRPr="00453350" w:rsidRDefault="006D1900" w:rsidP="00A345A4">
      <w:pPr>
        <w:autoSpaceDE w:val="0"/>
        <w:ind w:firstLine="567"/>
        <w:rPr>
          <w:rFonts w:eastAsia="Times New Roman CYR"/>
        </w:rPr>
      </w:pPr>
      <w:r w:rsidRPr="00453350">
        <w:rPr>
          <w:rFonts w:eastAsia="Times New Roman CYR"/>
        </w:rPr>
        <w:t>Фінансові зобов’язання є поточними, позик (кредитів) товариство не залучало, інші короткострокові зобов’язання фактично не амортизують, тому що за очікуванням вони будуть погашені протягом 12 місяців. Балансова вартість приблизно дорівнює справедливій вартості.</w:t>
      </w:r>
    </w:p>
    <w:p w:rsidR="006D1900" w:rsidRPr="00453350" w:rsidRDefault="006D1900" w:rsidP="00A345A4">
      <w:pPr>
        <w:autoSpaceDE w:val="0"/>
        <w:ind w:firstLine="567"/>
        <w:rPr>
          <w:rFonts w:eastAsia="Times New Roman CYR"/>
        </w:rPr>
      </w:pPr>
      <w:r w:rsidRPr="00453350">
        <w:rPr>
          <w:rFonts w:eastAsia="Times New Roman CYR"/>
        </w:rPr>
        <w:t xml:space="preserve">Торгова </w:t>
      </w:r>
      <w:r w:rsidR="0081062A" w:rsidRPr="00453350">
        <w:rPr>
          <w:rFonts w:eastAsia="Times New Roman CYR"/>
        </w:rPr>
        <w:t xml:space="preserve">кредиторська </w:t>
      </w:r>
      <w:r w:rsidR="00453350" w:rsidRPr="00453350">
        <w:rPr>
          <w:rFonts w:eastAsia="Times New Roman CYR"/>
        </w:rPr>
        <w:t>заборгованість</w:t>
      </w:r>
      <w:r w:rsidR="0081062A" w:rsidRPr="00453350">
        <w:rPr>
          <w:rFonts w:eastAsia="Times New Roman CYR"/>
        </w:rPr>
        <w:t xml:space="preserve"> </w:t>
      </w:r>
      <w:r w:rsidRPr="00453350">
        <w:rPr>
          <w:rFonts w:eastAsia="Times New Roman CYR"/>
        </w:rPr>
        <w:t xml:space="preserve">та </w:t>
      </w:r>
      <w:r w:rsidR="00453350" w:rsidRPr="00453350">
        <w:rPr>
          <w:rFonts w:eastAsia="Times New Roman CYR"/>
        </w:rPr>
        <w:t>інша</w:t>
      </w:r>
      <w:r w:rsidRPr="00453350">
        <w:rPr>
          <w:rFonts w:eastAsia="Times New Roman CYR"/>
        </w:rPr>
        <w:t xml:space="preserve"> кредиторська </w:t>
      </w:r>
      <w:r w:rsidR="00453350" w:rsidRPr="00453350">
        <w:rPr>
          <w:rFonts w:eastAsia="Times New Roman CYR"/>
        </w:rPr>
        <w:t>заборгованість</w:t>
      </w:r>
      <w:r w:rsidRPr="00453350">
        <w:rPr>
          <w:rFonts w:eastAsia="Times New Roman CYR"/>
        </w:rPr>
        <w:t xml:space="preserve"> у фiнансовiй звiтностi Товариства за </w:t>
      </w:r>
      <w:r w:rsidR="0081062A" w:rsidRPr="00453350">
        <w:rPr>
          <w:rFonts w:eastAsia="Times New Roman CYR"/>
        </w:rPr>
        <w:t>201</w:t>
      </w:r>
      <w:r w:rsidR="005E2CA3" w:rsidRPr="00453350">
        <w:rPr>
          <w:rFonts w:eastAsia="Times New Roman CYR"/>
        </w:rPr>
        <w:t>4</w:t>
      </w:r>
      <w:r w:rsidR="0081062A" w:rsidRPr="00453350">
        <w:rPr>
          <w:rFonts w:eastAsia="Times New Roman CYR"/>
        </w:rPr>
        <w:t>-</w:t>
      </w:r>
      <w:r w:rsidRPr="00453350">
        <w:rPr>
          <w:rFonts w:eastAsia="Times New Roman CYR"/>
        </w:rPr>
        <w:t>201</w:t>
      </w:r>
      <w:r w:rsidR="005E2CA3" w:rsidRPr="00453350">
        <w:rPr>
          <w:rFonts w:eastAsia="Times New Roman CYR"/>
        </w:rPr>
        <w:t>6</w:t>
      </w:r>
      <w:r w:rsidRPr="00453350">
        <w:rPr>
          <w:rFonts w:eastAsia="Times New Roman CYR"/>
        </w:rPr>
        <w:t xml:space="preserve"> р</w:t>
      </w:r>
      <w:r w:rsidR="0081062A" w:rsidRPr="00453350">
        <w:rPr>
          <w:rFonts w:eastAsia="Times New Roman CYR"/>
        </w:rPr>
        <w:t>. р.</w:t>
      </w:r>
      <w:r w:rsidRPr="00453350">
        <w:rPr>
          <w:rFonts w:eastAsia="Times New Roman CYR"/>
        </w:rPr>
        <w:t xml:space="preserve"> є поточною  і </w:t>
      </w:r>
      <w:r w:rsidR="00453350" w:rsidRPr="00453350">
        <w:rPr>
          <w:rFonts w:eastAsia="Times New Roman CYR"/>
        </w:rPr>
        <w:t>відображається</w:t>
      </w:r>
      <w:r w:rsidRPr="00453350">
        <w:rPr>
          <w:rFonts w:eastAsia="Times New Roman CYR"/>
        </w:rPr>
        <w:t xml:space="preserve"> за собiвартiстю.</w:t>
      </w:r>
    </w:p>
    <w:p w:rsidR="006D1900" w:rsidRPr="00453350" w:rsidRDefault="006D1900" w:rsidP="00ED213A">
      <w:pPr>
        <w:pStyle w:val="38"/>
        <w:shd w:val="clear" w:color="auto" w:fill="auto"/>
        <w:spacing w:before="0" w:after="0" w:line="240" w:lineRule="auto"/>
        <w:ind w:firstLine="992"/>
        <w:jc w:val="both"/>
        <w:rPr>
          <w:b/>
          <w:sz w:val="16"/>
          <w:szCs w:val="16"/>
        </w:rPr>
      </w:pPr>
    </w:p>
    <w:p w:rsidR="006D1900" w:rsidRPr="00453350" w:rsidRDefault="006D1900" w:rsidP="00AF7CCE">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1</w:t>
      </w:r>
      <w:r w:rsidR="00CE6971" w:rsidRPr="00D24586">
        <w:rPr>
          <w:rStyle w:val="afe"/>
          <w:rFonts w:ascii="Times New Roman" w:hAnsi="Times New Roman" w:cs="Times New Roman"/>
          <w:sz w:val="24"/>
          <w:szCs w:val="24"/>
          <w:u w:val="single"/>
          <w:lang w:val="ru-RU"/>
        </w:rPr>
        <w:t>4</w:t>
      </w:r>
      <w:r w:rsidRPr="00453350">
        <w:rPr>
          <w:rStyle w:val="afe"/>
          <w:rFonts w:ascii="Times New Roman" w:hAnsi="Times New Roman" w:cs="Times New Roman"/>
          <w:sz w:val="24"/>
          <w:szCs w:val="24"/>
          <w:u w:val="single"/>
        </w:rPr>
        <w:t>. Умовні та договірні зобов'язання</w:t>
      </w:r>
    </w:p>
    <w:p w:rsidR="006D1900" w:rsidRPr="00453350" w:rsidRDefault="005E2CA3" w:rsidP="00AF7CCE">
      <w:pPr>
        <w:autoSpaceDE w:val="0"/>
        <w:ind w:firstLine="567"/>
        <w:rPr>
          <w:rFonts w:eastAsia="Times New Roman CYR"/>
        </w:rPr>
      </w:pPr>
      <w:r w:rsidRPr="00453350">
        <w:rPr>
          <w:rFonts w:eastAsia="Times New Roman CYR"/>
        </w:rPr>
        <w:t>Станом на 31.12.2016 року, станом на 31.12.2015 року, станом на 31.12.2014 року, а також на дату переходу на МСФЗ (станом на 01.01.2013 року)</w:t>
      </w:r>
      <w:r w:rsidR="00AF7CCE" w:rsidRPr="00453350">
        <w:rPr>
          <w:rFonts w:eastAsia="Times New Roman CYR"/>
        </w:rPr>
        <w:t xml:space="preserve"> </w:t>
      </w:r>
      <w:r w:rsidR="009B2DEB" w:rsidRPr="00453350">
        <w:rPr>
          <w:rFonts w:eastAsia="Times New Roman CYR"/>
        </w:rPr>
        <w:t>Товариство</w:t>
      </w:r>
      <w:r w:rsidR="006D1900" w:rsidRPr="00453350">
        <w:rPr>
          <w:rFonts w:eastAsia="Times New Roman CYR"/>
        </w:rPr>
        <w:t xml:space="preserve"> немає ніяких договірних не</w:t>
      </w:r>
      <w:r w:rsidR="00AF7CCE" w:rsidRPr="00453350">
        <w:rPr>
          <w:rFonts w:eastAsia="Times New Roman CYR"/>
        </w:rPr>
        <w:t xml:space="preserve"> відказаних</w:t>
      </w:r>
      <w:r w:rsidR="006D1900" w:rsidRPr="00453350">
        <w:rPr>
          <w:rFonts w:eastAsia="Times New Roman CYR"/>
        </w:rPr>
        <w:t xml:space="preserve"> чи інших обтяжливих зобов’язань. </w:t>
      </w:r>
      <w:r w:rsidR="009B2DEB" w:rsidRPr="00453350">
        <w:rPr>
          <w:rFonts w:eastAsia="Times New Roman CYR"/>
        </w:rPr>
        <w:t>Товариство</w:t>
      </w:r>
      <w:r w:rsidR="006D1900" w:rsidRPr="00453350">
        <w:rPr>
          <w:rFonts w:eastAsia="Times New Roman CYR"/>
        </w:rPr>
        <w:t xml:space="preserve"> не має договірних зобов’язань з майбутнього придбання або продажу основних засобів, інвестування тощо. </w:t>
      </w:r>
      <w:r w:rsidR="009B2DEB" w:rsidRPr="00453350">
        <w:rPr>
          <w:rFonts w:eastAsia="Times New Roman CYR"/>
        </w:rPr>
        <w:t>Товариство</w:t>
      </w:r>
      <w:r w:rsidR="006D1900" w:rsidRPr="00453350">
        <w:rPr>
          <w:rFonts w:eastAsia="Times New Roman CYR"/>
        </w:rPr>
        <w:t xml:space="preserve"> не виступає поручителем (не надавала гарантій).</w:t>
      </w:r>
    </w:p>
    <w:p w:rsidR="006D1900" w:rsidRPr="00453350" w:rsidRDefault="009B2DEB" w:rsidP="00AF7CCE">
      <w:pPr>
        <w:autoSpaceDE w:val="0"/>
        <w:ind w:firstLine="567"/>
        <w:rPr>
          <w:rFonts w:eastAsia="Times New Roman CYR"/>
        </w:rPr>
      </w:pPr>
      <w:r w:rsidRPr="00453350">
        <w:rPr>
          <w:rFonts w:eastAsia="Times New Roman CYR"/>
        </w:rPr>
        <w:t xml:space="preserve">Товариство </w:t>
      </w:r>
      <w:r w:rsidR="006D1900" w:rsidRPr="00453350">
        <w:rPr>
          <w:rFonts w:eastAsia="Times New Roman CYR"/>
        </w:rPr>
        <w:t xml:space="preserve">не має умовних активів чи зобов’язань </w:t>
      </w:r>
      <w:r w:rsidR="003737B0">
        <w:rPr>
          <w:rFonts w:eastAsia="Times New Roman CYR"/>
        </w:rPr>
        <w:t>с</w:t>
      </w:r>
      <w:r w:rsidR="005E2CA3" w:rsidRPr="00453350">
        <w:rPr>
          <w:rFonts w:eastAsia="Times New Roman CYR"/>
        </w:rPr>
        <w:t>таном на 31.12.2016 року, станом на 31.12.2015 року, станом на 31.12.2014 року, а також на дату переходу на МСФЗ (станом на 01.01.2013 року)</w:t>
      </w:r>
      <w:r w:rsidR="006D1900" w:rsidRPr="00453350">
        <w:rPr>
          <w:rFonts w:eastAsia="Times New Roman CYR"/>
        </w:rPr>
        <w:t xml:space="preserve">, Компанія не є та не була стороною жодного судового процесу. </w:t>
      </w:r>
    </w:p>
    <w:p w:rsidR="006D1900" w:rsidRPr="00453350" w:rsidRDefault="006D1900" w:rsidP="00ED213A">
      <w:pPr>
        <w:autoSpaceDE w:val="0"/>
        <w:rPr>
          <w:rFonts w:ascii="Times New Roman CYR" w:eastAsia="Times New Roman CYR" w:hAnsi="Times New Roman CYR" w:cs="Times New Roman CYR"/>
          <w:sz w:val="16"/>
          <w:szCs w:val="16"/>
        </w:rPr>
      </w:pPr>
    </w:p>
    <w:p w:rsidR="006D1900" w:rsidRPr="00453350" w:rsidRDefault="006D1900" w:rsidP="00AF7CCE">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1</w:t>
      </w:r>
      <w:r w:rsidR="00CE6971" w:rsidRPr="00D24586">
        <w:rPr>
          <w:rStyle w:val="afe"/>
          <w:rFonts w:ascii="Times New Roman" w:hAnsi="Times New Roman" w:cs="Times New Roman"/>
          <w:sz w:val="24"/>
          <w:szCs w:val="24"/>
          <w:u w:val="single"/>
          <w:lang w:val="ru-RU"/>
        </w:rPr>
        <w:t>5</w:t>
      </w:r>
      <w:r w:rsidRPr="00453350">
        <w:rPr>
          <w:rStyle w:val="afe"/>
          <w:rFonts w:ascii="Times New Roman" w:hAnsi="Times New Roman" w:cs="Times New Roman"/>
          <w:sz w:val="24"/>
          <w:szCs w:val="24"/>
          <w:u w:val="single"/>
        </w:rPr>
        <w:t>. Операційні доходи та витрати</w:t>
      </w:r>
    </w:p>
    <w:p w:rsidR="006D1900" w:rsidRPr="00453350" w:rsidRDefault="006D1900" w:rsidP="00ED213A">
      <w:pPr>
        <w:pStyle w:val="38"/>
        <w:shd w:val="clear" w:color="auto" w:fill="auto"/>
        <w:spacing w:before="0" w:after="0" w:line="240" w:lineRule="auto"/>
        <w:ind w:right="23" w:firstLine="992"/>
        <w:jc w:val="both"/>
        <w:rPr>
          <w:b/>
          <w:sz w:val="24"/>
          <w:szCs w:val="24"/>
        </w:rPr>
      </w:pPr>
      <w:r w:rsidRPr="00453350">
        <w:rPr>
          <w:b/>
          <w:sz w:val="24"/>
          <w:szCs w:val="24"/>
        </w:rPr>
        <w:t>Собівартість послуг</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1701"/>
        <w:gridCol w:w="1559"/>
        <w:gridCol w:w="1559"/>
      </w:tblGrid>
      <w:tr w:rsidR="005E2CA3" w:rsidRPr="00453350" w:rsidTr="00EA722A">
        <w:trPr>
          <w:jc w:val="center"/>
        </w:trPr>
        <w:tc>
          <w:tcPr>
            <w:tcW w:w="4928" w:type="dxa"/>
            <w:shd w:val="clear" w:color="auto" w:fill="auto"/>
            <w:vAlign w:val="center"/>
          </w:tcPr>
          <w:p w:rsidR="005E2CA3" w:rsidRPr="00453350" w:rsidRDefault="005E2CA3" w:rsidP="00B2446E">
            <w:pPr>
              <w:pStyle w:val="38"/>
              <w:shd w:val="clear" w:color="auto" w:fill="auto"/>
              <w:spacing w:before="0" w:after="0" w:line="240" w:lineRule="auto"/>
              <w:ind w:right="23" w:firstLine="0"/>
              <w:jc w:val="center"/>
              <w:rPr>
                <w:b/>
                <w:i/>
                <w:sz w:val="20"/>
                <w:szCs w:val="20"/>
              </w:rPr>
            </w:pPr>
            <w:r w:rsidRPr="00453350">
              <w:rPr>
                <w:b/>
                <w:i/>
                <w:sz w:val="20"/>
                <w:szCs w:val="20"/>
              </w:rPr>
              <w:t>Стаття</w:t>
            </w:r>
          </w:p>
        </w:tc>
        <w:tc>
          <w:tcPr>
            <w:tcW w:w="1701" w:type="dxa"/>
            <w:vAlign w:val="center"/>
          </w:tcPr>
          <w:p w:rsidR="005E2CA3" w:rsidRPr="00453350" w:rsidRDefault="005E2CA3" w:rsidP="005E2CA3">
            <w:pPr>
              <w:pStyle w:val="38"/>
              <w:shd w:val="clear" w:color="auto" w:fill="auto"/>
              <w:spacing w:before="0" w:after="0" w:line="240" w:lineRule="auto"/>
              <w:ind w:right="23" w:firstLine="0"/>
              <w:jc w:val="center"/>
              <w:rPr>
                <w:b/>
                <w:i/>
                <w:sz w:val="20"/>
                <w:szCs w:val="20"/>
              </w:rPr>
            </w:pPr>
            <w:r w:rsidRPr="00453350">
              <w:rPr>
                <w:b/>
                <w:i/>
                <w:sz w:val="20"/>
                <w:szCs w:val="20"/>
              </w:rPr>
              <w:t>2016 рік, сума, тис. грн.</w:t>
            </w:r>
          </w:p>
        </w:tc>
        <w:tc>
          <w:tcPr>
            <w:tcW w:w="1559" w:type="dxa"/>
            <w:shd w:val="clear" w:color="auto" w:fill="auto"/>
            <w:vAlign w:val="center"/>
          </w:tcPr>
          <w:p w:rsidR="005E2CA3" w:rsidRPr="00453350" w:rsidRDefault="005E2CA3" w:rsidP="00B2446E">
            <w:pPr>
              <w:pStyle w:val="38"/>
              <w:shd w:val="clear" w:color="auto" w:fill="auto"/>
              <w:spacing w:before="0" w:after="0" w:line="240" w:lineRule="auto"/>
              <w:ind w:right="23" w:firstLine="0"/>
              <w:jc w:val="center"/>
              <w:rPr>
                <w:b/>
                <w:i/>
                <w:sz w:val="20"/>
                <w:szCs w:val="20"/>
              </w:rPr>
            </w:pPr>
            <w:r w:rsidRPr="00453350">
              <w:rPr>
                <w:b/>
                <w:i/>
                <w:sz w:val="20"/>
                <w:szCs w:val="20"/>
              </w:rPr>
              <w:t>2015 рік, сума, тис. грн.</w:t>
            </w:r>
          </w:p>
        </w:tc>
        <w:tc>
          <w:tcPr>
            <w:tcW w:w="1559" w:type="dxa"/>
            <w:vAlign w:val="center"/>
          </w:tcPr>
          <w:p w:rsidR="005E2CA3" w:rsidRPr="00453350" w:rsidRDefault="005E2CA3" w:rsidP="00B60373">
            <w:pPr>
              <w:pStyle w:val="38"/>
              <w:shd w:val="clear" w:color="auto" w:fill="auto"/>
              <w:spacing w:before="0" w:after="0" w:line="240" w:lineRule="auto"/>
              <w:ind w:right="23" w:firstLine="0"/>
              <w:jc w:val="center"/>
              <w:rPr>
                <w:b/>
                <w:i/>
                <w:sz w:val="20"/>
                <w:szCs w:val="20"/>
              </w:rPr>
            </w:pPr>
            <w:r w:rsidRPr="00453350">
              <w:rPr>
                <w:b/>
                <w:i/>
                <w:sz w:val="20"/>
                <w:szCs w:val="20"/>
              </w:rPr>
              <w:t>2014 рік, сума, тис. грн.</w:t>
            </w:r>
          </w:p>
        </w:tc>
      </w:tr>
      <w:tr w:rsidR="005E2CA3" w:rsidRPr="00453350" w:rsidTr="00EA722A">
        <w:trPr>
          <w:trHeight w:val="206"/>
          <w:jc w:val="center"/>
        </w:trPr>
        <w:tc>
          <w:tcPr>
            <w:tcW w:w="4928" w:type="dxa"/>
            <w:shd w:val="clear" w:color="auto" w:fill="auto"/>
          </w:tcPr>
          <w:p w:rsidR="005E2CA3" w:rsidRPr="00453350" w:rsidRDefault="005E2CA3" w:rsidP="00565C41">
            <w:r w:rsidRPr="00453350">
              <w:t>Заробітна плата</w:t>
            </w:r>
            <w:r w:rsidR="00FD2ED6">
              <w:t xml:space="preserve"> </w:t>
            </w:r>
          </w:p>
        </w:tc>
        <w:tc>
          <w:tcPr>
            <w:tcW w:w="1701" w:type="dxa"/>
          </w:tcPr>
          <w:p w:rsidR="005E2CA3" w:rsidRPr="003D4281" w:rsidRDefault="006F4331" w:rsidP="00B60373">
            <w:pPr>
              <w:jc w:val="center"/>
              <w:rPr>
                <w:color w:val="FF0000"/>
              </w:rPr>
            </w:pPr>
            <w:r w:rsidRPr="00FD2ED6">
              <w:t>137</w:t>
            </w:r>
          </w:p>
        </w:tc>
        <w:tc>
          <w:tcPr>
            <w:tcW w:w="1559" w:type="dxa"/>
            <w:shd w:val="clear" w:color="auto" w:fill="auto"/>
          </w:tcPr>
          <w:p w:rsidR="005E2CA3" w:rsidRPr="00453350" w:rsidRDefault="005E2CA3" w:rsidP="00AF7CCE">
            <w:pPr>
              <w:jc w:val="center"/>
            </w:pPr>
            <w:r w:rsidRPr="00453350">
              <w:t>142</w:t>
            </w:r>
          </w:p>
        </w:tc>
        <w:tc>
          <w:tcPr>
            <w:tcW w:w="1559" w:type="dxa"/>
          </w:tcPr>
          <w:p w:rsidR="005E2CA3" w:rsidRPr="00453350" w:rsidRDefault="005E2CA3" w:rsidP="00B60373">
            <w:pPr>
              <w:jc w:val="center"/>
            </w:pPr>
            <w:r w:rsidRPr="00453350">
              <w:t>109</w:t>
            </w:r>
          </w:p>
        </w:tc>
      </w:tr>
      <w:tr w:rsidR="005E2CA3" w:rsidRPr="00453350" w:rsidTr="00EA722A">
        <w:trPr>
          <w:jc w:val="center"/>
        </w:trPr>
        <w:tc>
          <w:tcPr>
            <w:tcW w:w="4928" w:type="dxa"/>
            <w:shd w:val="clear" w:color="auto" w:fill="auto"/>
          </w:tcPr>
          <w:p w:rsidR="005E2CA3" w:rsidRPr="00453350" w:rsidRDefault="005E2CA3" w:rsidP="00ED213A">
            <w:r w:rsidRPr="00453350">
              <w:t>Нарахування на заробітну плату працівників</w:t>
            </w:r>
          </w:p>
        </w:tc>
        <w:tc>
          <w:tcPr>
            <w:tcW w:w="1701" w:type="dxa"/>
          </w:tcPr>
          <w:p w:rsidR="005E2CA3" w:rsidRPr="00FD2ED6" w:rsidRDefault="006F4331" w:rsidP="00B60373">
            <w:pPr>
              <w:jc w:val="center"/>
            </w:pPr>
            <w:r w:rsidRPr="00FD2ED6">
              <w:t>33</w:t>
            </w:r>
          </w:p>
        </w:tc>
        <w:tc>
          <w:tcPr>
            <w:tcW w:w="1559" w:type="dxa"/>
            <w:shd w:val="clear" w:color="auto" w:fill="auto"/>
          </w:tcPr>
          <w:p w:rsidR="005E2CA3" w:rsidRPr="00453350" w:rsidRDefault="005E2CA3" w:rsidP="00AF7CCE">
            <w:pPr>
              <w:jc w:val="center"/>
            </w:pPr>
            <w:r w:rsidRPr="00453350">
              <w:t>51</w:t>
            </w:r>
          </w:p>
        </w:tc>
        <w:tc>
          <w:tcPr>
            <w:tcW w:w="1559" w:type="dxa"/>
          </w:tcPr>
          <w:p w:rsidR="005E2CA3" w:rsidRPr="00453350" w:rsidRDefault="005E2CA3" w:rsidP="00B60373">
            <w:pPr>
              <w:jc w:val="center"/>
            </w:pPr>
            <w:r w:rsidRPr="00453350">
              <w:t>40</w:t>
            </w:r>
          </w:p>
        </w:tc>
      </w:tr>
      <w:tr w:rsidR="005E2CA3" w:rsidRPr="00453350" w:rsidTr="00EA722A">
        <w:trPr>
          <w:jc w:val="center"/>
        </w:trPr>
        <w:tc>
          <w:tcPr>
            <w:tcW w:w="4928" w:type="dxa"/>
            <w:shd w:val="clear" w:color="auto" w:fill="auto"/>
          </w:tcPr>
          <w:p w:rsidR="005E2CA3" w:rsidRPr="00453350" w:rsidRDefault="005E2CA3" w:rsidP="0043248F">
            <w:r w:rsidRPr="00453350">
              <w:t xml:space="preserve">Амортизація обладнання </w:t>
            </w:r>
          </w:p>
        </w:tc>
        <w:tc>
          <w:tcPr>
            <w:tcW w:w="1701" w:type="dxa"/>
          </w:tcPr>
          <w:p w:rsidR="005E2CA3" w:rsidRPr="00FD2ED6" w:rsidRDefault="00FD2ED6" w:rsidP="00B60373">
            <w:pPr>
              <w:jc w:val="center"/>
            </w:pPr>
            <w:r w:rsidRPr="00FD2ED6">
              <w:t>1</w:t>
            </w:r>
          </w:p>
        </w:tc>
        <w:tc>
          <w:tcPr>
            <w:tcW w:w="1559" w:type="dxa"/>
            <w:shd w:val="clear" w:color="auto" w:fill="auto"/>
          </w:tcPr>
          <w:p w:rsidR="005E2CA3" w:rsidRPr="00453350" w:rsidRDefault="005E2CA3" w:rsidP="00CF14C5">
            <w:pPr>
              <w:jc w:val="center"/>
            </w:pPr>
            <w:r w:rsidRPr="00453350">
              <w:t>0</w:t>
            </w:r>
          </w:p>
        </w:tc>
        <w:tc>
          <w:tcPr>
            <w:tcW w:w="1559" w:type="dxa"/>
          </w:tcPr>
          <w:p w:rsidR="005E2CA3" w:rsidRPr="00453350" w:rsidRDefault="005E2CA3" w:rsidP="00B60373">
            <w:pPr>
              <w:jc w:val="center"/>
            </w:pPr>
            <w:r w:rsidRPr="00453350">
              <w:t>0</w:t>
            </w:r>
          </w:p>
        </w:tc>
      </w:tr>
      <w:tr w:rsidR="00564690" w:rsidRPr="00453350" w:rsidTr="00EA722A">
        <w:trPr>
          <w:jc w:val="center"/>
        </w:trPr>
        <w:tc>
          <w:tcPr>
            <w:tcW w:w="4928" w:type="dxa"/>
            <w:shd w:val="clear" w:color="auto" w:fill="auto"/>
          </w:tcPr>
          <w:p w:rsidR="00564690" w:rsidRPr="00453350" w:rsidRDefault="00564690" w:rsidP="00EA722A">
            <w:r w:rsidRPr="00453350">
              <w:t>І</w:t>
            </w:r>
            <w:r w:rsidRPr="00453350">
              <w:rPr>
                <w:sz w:val="23"/>
                <w:szCs w:val="23"/>
              </w:rPr>
              <w:t>нші витрати</w:t>
            </w:r>
            <w:r w:rsidR="00FD2ED6">
              <w:t xml:space="preserve"> (матеріальні </w:t>
            </w:r>
            <w:r w:rsidR="00FD2ED6" w:rsidRPr="00453350">
              <w:rPr>
                <w:sz w:val="23"/>
                <w:szCs w:val="23"/>
              </w:rPr>
              <w:t>витрати</w:t>
            </w:r>
            <w:r w:rsidR="00FD2ED6">
              <w:rPr>
                <w:sz w:val="23"/>
                <w:szCs w:val="23"/>
              </w:rPr>
              <w:t>)</w:t>
            </w:r>
          </w:p>
        </w:tc>
        <w:tc>
          <w:tcPr>
            <w:tcW w:w="1701" w:type="dxa"/>
          </w:tcPr>
          <w:p w:rsidR="00564690" w:rsidRPr="00FD2ED6" w:rsidRDefault="00FD2ED6" w:rsidP="00EA722A">
            <w:pPr>
              <w:jc w:val="center"/>
            </w:pPr>
            <w:r w:rsidRPr="00FD2ED6">
              <w:t>8</w:t>
            </w:r>
          </w:p>
        </w:tc>
        <w:tc>
          <w:tcPr>
            <w:tcW w:w="1559" w:type="dxa"/>
            <w:shd w:val="clear" w:color="auto" w:fill="auto"/>
          </w:tcPr>
          <w:p w:rsidR="00564690" w:rsidRPr="00453350" w:rsidRDefault="00564690" w:rsidP="00EA722A">
            <w:pPr>
              <w:jc w:val="center"/>
            </w:pPr>
            <w:r w:rsidRPr="00453350">
              <w:t>14</w:t>
            </w:r>
          </w:p>
        </w:tc>
        <w:tc>
          <w:tcPr>
            <w:tcW w:w="1559" w:type="dxa"/>
          </w:tcPr>
          <w:p w:rsidR="00564690" w:rsidRPr="00453350" w:rsidRDefault="00564690" w:rsidP="00EA722A">
            <w:pPr>
              <w:jc w:val="center"/>
            </w:pPr>
            <w:r w:rsidRPr="00453350">
              <w:t>0</w:t>
            </w:r>
          </w:p>
        </w:tc>
      </w:tr>
      <w:tr w:rsidR="005E2CA3" w:rsidRPr="00FD2ED6" w:rsidTr="00EA722A">
        <w:trPr>
          <w:jc w:val="center"/>
        </w:trPr>
        <w:tc>
          <w:tcPr>
            <w:tcW w:w="4928" w:type="dxa"/>
            <w:shd w:val="clear" w:color="auto" w:fill="auto"/>
          </w:tcPr>
          <w:p w:rsidR="005E2CA3" w:rsidRPr="00FD2ED6" w:rsidRDefault="005E2CA3" w:rsidP="00AF7CCE">
            <w:pPr>
              <w:jc w:val="center"/>
              <w:rPr>
                <w:b/>
              </w:rPr>
            </w:pPr>
            <w:r w:rsidRPr="00FD2ED6">
              <w:rPr>
                <w:b/>
              </w:rPr>
              <w:t>ВСЬОГО</w:t>
            </w:r>
          </w:p>
        </w:tc>
        <w:tc>
          <w:tcPr>
            <w:tcW w:w="1701" w:type="dxa"/>
          </w:tcPr>
          <w:p w:rsidR="005E2CA3" w:rsidRPr="00FD2ED6" w:rsidRDefault="005E2CA3" w:rsidP="00B60373">
            <w:pPr>
              <w:jc w:val="center"/>
              <w:rPr>
                <w:b/>
              </w:rPr>
            </w:pPr>
            <w:r w:rsidRPr="00FD2ED6">
              <w:rPr>
                <w:b/>
              </w:rPr>
              <w:t>179</w:t>
            </w:r>
          </w:p>
        </w:tc>
        <w:tc>
          <w:tcPr>
            <w:tcW w:w="1559" w:type="dxa"/>
            <w:shd w:val="clear" w:color="auto" w:fill="auto"/>
          </w:tcPr>
          <w:p w:rsidR="005E2CA3" w:rsidRPr="00FD2ED6" w:rsidRDefault="005E2CA3" w:rsidP="00AF7CCE">
            <w:pPr>
              <w:jc w:val="center"/>
              <w:rPr>
                <w:b/>
              </w:rPr>
            </w:pPr>
            <w:r w:rsidRPr="00FD2ED6">
              <w:rPr>
                <w:b/>
              </w:rPr>
              <w:t>207</w:t>
            </w:r>
          </w:p>
        </w:tc>
        <w:tc>
          <w:tcPr>
            <w:tcW w:w="1559" w:type="dxa"/>
          </w:tcPr>
          <w:p w:rsidR="005E2CA3" w:rsidRPr="00FD2ED6" w:rsidRDefault="005E2CA3" w:rsidP="00B60373">
            <w:pPr>
              <w:jc w:val="center"/>
              <w:rPr>
                <w:b/>
              </w:rPr>
            </w:pPr>
            <w:r w:rsidRPr="00FD2ED6">
              <w:rPr>
                <w:b/>
              </w:rPr>
              <w:t>149</w:t>
            </w:r>
          </w:p>
        </w:tc>
      </w:tr>
    </w:tbl>
    <w:p w:rsidR="006D1900" w:rsidRPr="00453350" w:rsidRDefault="006D1900" w:rsidP="00ED213A">
      <w:pPr>
        <w:rPr>
          <w:sz w:val="8"/>
          <w:szCs w:val="8"/>
        </w:rPr>
      </w:pPr>
    </w:p>
    <w:p w:rsidR="006D1900" w:rsidRPr="00453350" w:rsidRDefault="006D1900" w:rsidP="00ED213A">
      <w:pPr>
        <w:pStyle w:val="38"/>
        <w:shd w:val="clear" w:color="auto" w:fill="auto"/>
        <w:spacing w:before="0" w:after="0" w:line="240" w:lineRule="auto"/>
        <w:ind w:right="23" w:firstLine="992"/>
        <w:jc w:val="both"/>
        <w:rPr>
          <w:b/>
          <w:sz w:val="24"/>
          <w:szCs w:val="24"/>
        </w:rPr>
      </w:pPr>
      <w:r w:rsidRPr="00453350">
        <w:rPr>
          <w:b/>
          <w:sz w:val="24"/>
          <w:szCs w:val="24"/>
        </w:rPr>
        <w:t>Адміністративні витрати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1701"/>
        <w:gridCol w:w="1559"/>
        <w:gridCol w:w="1559"/>
      </w:tblGrid>
      <w:tr w:rsidR="006F4331" w:rsidRPr="00453350" w:rsidTr="00EA722A">
        <w:trPr>
          <w:jc w:val="center"/>
        </w:trPr>
        <w:tc>
          <w:tcPr>
            <w:tcW w:w="4928" w:type="dxa"/>
            <w:shd w:val="clear" w:color="auto" w:fill="auto"/>
            <w:vAlign w:val="center"/>
          </w:tcPr>
          <w:p w:rsidR="006F4331" w:rsidRPr="00453350" w:rsidRDefault="006F4331" w:rsidP="00B2446E">
            <w:pPr>
              <w:pStyle w:val="38"/>
              <w:shd w:val="clear" w:color="auto" w:fill="auto"/>
              <w:spacing w:before="0" w:after="0" w:line="240" w:lineRule="auto"/>
              <w:ind w:right="23" w:firstLine="0"/>
              <w:jc w:val="center"/>
              <w:rPr>
                <w:b/>
                <w:i/>
                <w:sz w:val="20"/>
                <w:szCs w:val="20"/>
              </w:rPr>
            </w:pPr>
            <w:r w:rsidRPr="00453350">
              <w:rPr>
                <w:b/>
                <w:i/>
                <w:sz w:val="20"/>
                <w:szCs w:val="20"/>
              </w:rPr>
              <w:t>Стаття</w:t>
            </w:r>
          </w:p>
        </w:tc>
        <w:tc>
          <w:tcPr>
            <w:tcW w:w="1701" w:type="dxa"/>
            <w:vAlign w:val="center"/>
          </w:tcPr>
          <w:p w:rsidR="006F4331" w:rsidRPr="00453350" w:rsidRDefault="006F4331" w:rsidP="00B60373">
            <w:pPr>
              <w:pStyle w:val="38"/>
              <w:shd w:val="clear" w:color="auto" w:fill="auto"/>
              <w:spacing w:before="0" w:after="0" w:line="240" w:lineRule="auto"/>
              <w:ind w:right="23" w:firstLine="0"/>
              <w:jc w:val="center"/>
              <w:rPr>
                <w:b/>
                <w:i/>
                <w:sz w:val="20"/>
                <w:szCs w:val="20"/>
              </w:rPr>
            </w:pPr>
            <w:r w:rsidRPr="00453350">
              <w:rPr>
                <w:b/>
                <w:i/>
                <w:sz w:val="20"/>
                <w:szCs w:val="20"/>
              </w:rPr>
              <w:t>2016 рік, сума, тис. грн.</w:t>
            </w:r>
          </w:p>
        </w:tc>
        <w:tc>
          <w:tcPr>
            <w:tcW w:w="1559" w:type="dxa"/>
            <w:vAlign w:val="center"/>
          </w:tcPr>
          <w:p w:rsidR="006F4331" w:rsidRPr="00453350" w:rsidRDefault="006F4331" w:rsidP="00B60373">
            <w:pPr>
              <w:pStyle w:val="38"/>
              <w:shd w:val="clear" w:color="auto" w:fill="auto"/>
              <w:spacing w:before="0" w:after="0" w:line="240" w:lineRule="auto"/>
              <w:ind w:right="23" w:firstLine="0"/>
              <w:jc w:val="center"/>
              <w:rPr>
                <w:b/>
                <w:i/>
                <w:sz w:val="20"/>
                <w:szCs w:val="20"/>
              </w:rPr>
            </w:pPr>
            <w:r w:rsidRPr="00453350">
              <w:rPr>
                <w:b/>
                <w:i/>
                <w:sz w:val="20"/>
                <w:szCs w:val="20"/>
              </w:rPr>
              <w:t>2015 рік, сума, тис. грн.</w:t>
            </w:r>
          </w:p>
        </w:tc>
        <w:tc>
          <w:tcPr>
            <w:tcW w:w="1559" w:type="dxa"/>
            <w:shd w:val="clear" w:color="auto" w:fill="auto"/>
            <w:vAlign w:val="center"/>
          </w:tcPr>
          <w:p w:rsidR="006F4331" w:rsidRPr="00453350" w:rsidRDefault="006F4331" w:rsidP="00B2446E">
            <w:pPr>
              <w:pStyle w:val="38"/>
              <w:shd w:val="clear" w:color="auto" w:fill="auto"/>
              <w:spacing w:before="0" w:after="0" w:line="240" w:lineRule="auto"/>
              <w:ind w:right="23" w:firstLine="0"/>
              <w:jc w:val="center"/>
              <w:rPr>
                <w:b/>
                <w:i/>
                <w:sz w:val="20"/>
                <w:szCs w:val="20"/>
              </w:rPr>
            </w:pPr>
            <w:r w:rsidRPr="00453350">
              <w:rPr>
                <w:b/>
                <w:i/>
                <w:sz w:val="20"/>
                <w:szCs w:val="20"/>
              </w:rPr>
              <w:t>2014 рік, сума, тис. грн.</w:t>
            </w:r>
          </w:p>
        </w:tc>
      </w:tr>
      <w:tr w:rsidR="006F4331" w:rsidRPr="00453350" w:rsidTr="00EA722A">
        <w:trPr>
          <w:jc w:val="center"/>
        </w:trPr>
        <w:tc>
          <w:tcPr>
            <w:tcW w:w="4928" w:type="dxa"/>
            <w:shd w:val="clear" w:color="auto" w:fill="auto"/>
          </w:tcPr>
          <w:p w:rsidR="006F4331" w:rsidRPr="00453350" w:rsidRDefault="006F4331" w:rsidP="001C1D4C">
            <w:pPr>
              <w:jc w:val="left"/>
            </w:pPr>
            <w:r w:rsidRPr="00453350">
              <w:t>Заробітна плата адміністративних працівників</w:t>
            </w:r>
          </w:p>
        </w:tc>
        <w:tc>
          <w:tcPr>
            <w:tcW w:w="1701" w:type="dxa"/>
            <w:shd w:val="clear" w:color="auto" w:fill="auto"/>
            <w:vAlign w:val="center"/>
          </w:tcPr>
          <w:p w:rsidR="006F4331" w:rsidRPr="003D4281" w:rsidRDefault="00565C41" w:rsidP="00173D2B">
            <w:pPr>
              <w:jc w:val="center"/>
              <w:rPr>
                <w:color w:val="FF0000"/>
              </w:rPr>
            </w:pPr>
            <w:r>
              <w:t>319</w:t>
            </w:r>
          </w:p>
        </w:tc>
        <w:tc>
          <w:tcPr>
            <w:tcW w:w="1559" w:type="dxa"/>
            <w:vAlign w:val="center"/>
          </w:tcPr>
          <w:p w:rsidR="006F4331" w:rsidRPr="00453350" w:rsidRDefault="006F4331" w:rsidP="00B60373">
            <w:pPr>
              <w:jc w:val="center"/>
            </w:pPr>
            <w:r w:rsidRPr="00453350">
              <w:t>331</w:t>
            </w:r>
          </w:p>
        </w:tc>
        <w:tc>
          <w:tcPr>
            <w:tcW w:w="1559" w:type="dxa"/>
            <w:shd w:val="clear" w:color="auto" w:fill="auto"/>
            <w:vAlign w:val="center"/>
          </w:tcPr>
          <w:p w:rsidR="006F4331" w:rsidRPr="00453350" w:rsidRDefault="006F4331" w:rsidP="00B60373">
            <w:pPr>
              <w:jc w:val="center"/>
            </w:pPr>
            <w:r w:rsidRPr="00453350">
              <w:t>251</w:t>
            </w:r>
          </w:p>
        </w:tc>
      </w:tr>
      <w:tr w:rsidR="006F4331" w:rsidRPr="00453350" w:rsidTr="00EA722A">
        <w:trPr>
          <w:jc w:val="center"/>
        </w:trPr>
        <w:tc>
          <w:tcPr>
            <w:tcW w:w="4928" w:type="dxa"/>
            <w:shd w:val="clear" w:color="auto" w:fill="auto"/>
          </w:tcPr>
          <w:p w:rsidR="006F4331" w:rsidRPr="00453350" w:rsidRDefault="006F4331" w:rsidP="001C1D4C">
            <w:pPr>
              <w:jc w:val="left"/>
            </w:pPr>
            <w:r w:rsidRPr="00453350">
              <w:t>Нарахування на заробітну плату адміністративних працівників</w:t>
            </w:r>
          </w:p>
        </w:tc>
        <w:tc>
          <w:tcPr>
            <w:tcW w:w="1701" w:type="dxa"/>
            <w:shd w:val="clear" w:color="auto" w:fill="auto"/>
            <w:vAlign w:val="center"/>
          </w:tcPr>
          <w:p w:rsidR="006F4331" w:rsidRPr="003D4281" w:rsidRDefault="006F4331" w:rsidP="00705DFA">
            <w:pPr>
              <w:jc w:val="center"/>
              <w:rPr>
                <w:color w:val="FF0000"/>
              </w:rPr>
            </w:pPr>
            <w:r w:rsidRPr="00565C41">
              <w:t>76</w:t>
            </w:r>
          </w:p>
        </w:tc>
        <w:tc>
          <w:tcPr>
            <w:tcW w:w="1559" w:type="dxa"/>
            <w:vAlign w:val="center"/>
          </w:tcPr>
          <w:p w:rsidR="006F4331" w:rsidRPr="00453350" w:rsidRDefault="006F4331" w:rsidP="00B60373">
            <w:pPr>
              <w:jc w:val="center"/>
            </w:pPr>
            <w:r w:rsidRPr="00453350">
              <w:t>120</w:t>
            </w:r>
          </w:p>
        </w:tc>
        <w:tc>
          <w:tcPr>
            <w:tcW w:w="1559" w:type="dxa"/>
            <w:shd w:val="clear" w:color="auto" w:fill="auto"/>
            <w:vAlign w:val="center"/>
          </w:tcPr>
          <w:p w:rsidR="006F4331" w:rsidRPr="00453350" w:rsidRDefault="006F4331" w:rsidP="00B60373">
            <w:pPr>
              <w:jc w:val="center"/>
            </w:pPr>
            <w:r w:rsidRPr="00453350">
              <w:t>92</w:t>
            </w:r>
          </w:p>
        </w:tc>
      </w:tr>
      <w:tr w:rsidR="006F4331" w:rsidRPr="00453350" w:rsidTr="00EA722A">
        <w:trPr>
          <w:jc w:val="center"/>
        </w:trPr>
        <w:tc>
          <w:tcPr>
            <w:tcW w:w="4928" w:type="dxa"/>
            <w:shd w:val="clear" w:color="auto" w:fill="auto"/>
          </w:tcPr>
          <w:p w:rsidR="006F4331" w:rsidRPr="00453350" w:rsidRDefault="006F4331" w:rsidP="001C1D4C">
            <w:pPr>
              <w:jc w:val="left"/>
            </w:pPr>
            <w:r w:rsidRPr="00453350">
              <w:t>Амортизація обладнання</w:t>
            </w:r>
          </w:p>
        </w:tc>
        <w:tc>
          <w:tcPr>
            <w:tcW w:w="1701" w:type="dxa"/>
            <w:shd w:val="clear" w:color="auto" w:fill="auto"/>
            <w:vAlign w:val="center"/>
          </w:tcPr>
          <w:p w:rsidR="006F4331" w:rsidRPr="003D4281" w:rsidRDefault="00565C41" w:rsidP="00173D2B">
            <w:pPr>
              <w:jc w:val="center"/>
              <w:rPr>
                <w:color w:val="FF0000"/>
              </w:rPr>
            </w:pPr>
            <w:r w:rsidRPr="00565C41">
              <w:t>4</w:t>
            </w:r>
          </w:p>
        </w:tc>
        <w:tc>
          <w:tcPr>
            <w:tcW w:w="1559" w:type="dxa"/>
            <w:vAlign w:val="center"/>
          </w:tcPr>
          <w:p w:rsidR="006F4331" w:rsidRPr="00453350" w:rsidRDefault="006F4331" w:rsidP="00B60373">
            <w:pPr>
              <w:jc w:val="center"/>
            </w:pPr>
            <w:r w:rsidRPr="00453350">
              <w:t>1</w:t>
            </w:r>
          </w:p>
        </w:tc>
        <w:tc>
          <w:tcPr>
            <w:tcW w:w="1559" w:type="dxa"/>
            <w:shd w:val="clear" w:color="auto" w:fill="auto"/>
            <w:vAlign w:val="center"/>
          </w:tcPr>
          <w:p w:rsidR="006F4331" w:rsidRPr="00453350" w:rsidRDefault="006F4331" w:rsidP="00B60373">
            <w:pPr>
              <w:jc w:val="center"/>
            </w:pPr>
            <w:r w:rsidRPr="00453350">
              <w:t>1</w:t>
            </w:r>
          </w:p>
        </w:tc>
      </w:tr>
      <w:tr w:rsidR="006F4331" w:rsidRPr="00453350" w:rsidTr="00EA722A">
        <w:trPr>
          <w:jc w:val="center"/>
        </w:trPr>
        <w:tc>
          <w:tcPr>
            <w:tcW w:w="4928" w:type="dxa"/>
            <w:shd w:val="clear" w:color="auto" w:fill="auto"/>
          </w:tcPr>
          <w:p w:rsidR="006F4331" w:rsidRPr="00453350" w:rsidRDefault="006F4331" w:rsidP="001C1D4C">
            <w:pPr>
              <w:jc w:val="left"/>
            </w:pPr>
            <w:r w:rsidRPr="00453350">
              <w:t>Орендна плата</w:t>
            </w:r>
          </w:p>
        </w:tc>
        <w:tc>
          <w:tcPr>
            <w:tcW w:w="1701" w:type="dxa"/>
            <w:shd w:val="clear" w:color="auto" w:fill="auto"/>
            <w:vAlign w:val="center"/>
          </w:tcPr>
          <w:p w:rsidR="006F4331" w:rsidRPr="00565C41" w:rsidRDefault="006F4331" w:rsidP="00173D2B">
            <w:pPr>
              <w:jc w:val="center"/>
            </w:pPr>
            <w:r w:rsidRPr="00565C41">
              <w:t>1</w:t>
            </w:r>
          </w:p>
        </w:tc>
        <w:tc>
          <w:tcPr>
            <w:tcW w:w="1559" w:type="dxa"/>
            <w:vAlign w:val="center"/>
          </w:tcPr>
          <w:p w:rsidR="006F4331" w:rsidRPr="00453350" w:rsidRDefault="006F4331" w:rsidP="00B60373">
            <w:pPr>
              <w:jc w:val="center"/>
            </w:pPr>
            <w:r w:rsidRPr="00453350">
              <w:t>1</w:t>
            </w:r>
          </w:p>
        </w:tc>
        <w:tc>
          <w:tcPr>
            <w:tcW w:w="1559" w:type="dxa"/>
            <w:shd w:val="clear" w:color="auto" w:fill="auto"/>
            <w:vAlign w:val="center"/>
          </w:tcPr>
          <w:p w:rsidR="006F4331" w:rsidRPr="00453350" w:rsidRDefault="006F4331" w:rsidP="00B60373">
            <w:pPr>
              <w:jc w:val="center"/>
            </w:pPr>
            <w:r w:rsidRPr="00453350">
              <w:t>1</w:t>
            </w:r>
          </w:p>
        </w:tc>
      </w:tr>
      <w:tr w:rsidR="00565C41" w:rsidRPr="00453350" w:rsidTr="00EA722A">
        <w:trPr>
          <w:jc w:val="center"/>
        </w:trPr>
        <w:tc>
          <w:tcPr>
            <w:tcW w:w="4928" w:type="dxa"/>
            <w:shd w:val="clear" w:color="auto" w:fill="auto"/>
          </w:tcPr>
          <w:p w:rsidR="00565C41" w:rsidRPr="00453350" w:rsidRDefault="00565C41" w:rsidP="00565C41">
            <w:pPr>
              <w:jc w:val="left"/>
            </w:pPr>
            <w:r w:rsidRPr="00453350">
              <w:t xml:space="preserve">Інші </w:t>
            </w:r>
            <w:r>
              <w:t>витрати</w:t>
            </w:r>
            <w:r w:rsidRPr="00453350">
              <w:t xml:space="preserve"> </w:t>
            </w:r>
            <w:r>
              <w:t>(м</w:t>
            </w:r>
            <w:r w:rsidRPr="00453350">
              <w:t>атеріальні витрати</w:t>
            </w:r>
            <w:r>
              <w:t>)</w:t>
            </w:r>
          </w:p>
        </w:tc>
        <w:tc>
          <w:tcPr>
            <w:tcW w:w="1701" w:type="dxa"/>
            <w:vAlign w:val="center"/>
          </w:tcPr>
          <w:p w:rsidR="00565C41" w:rsidRPr="00565C41" w:rsidRDefault="00565C41" w:rsidP="00EA722A">
            <w:pPr>
              <w:jc w:val="center"/>
            </w:pPr>
            <w:r w:rsidRPr="00565C41">
              <w:t>2</w:t>
            </w:r>
          </w:p>
        </w:tc>
        <w:tc>
          <w:tcPr>
            <w:tcW w:w="1559" w:type="dxa"/>
            <w:vAlign w:val="center"/>
          </w:tcPr>
          <w:p w:rsidR="00565C41" w:rsidRPr="00453350" w:rsidRDefault="00565C41" w:rsidP="00EA722A">
            <w:pPr>
              <w:jc w:val="center"/>
            </w:pPr>
            <w:r w:rsidRPr="00453350">
              <w:t>2</w:t>
            </w:r>
          </w:p>
        </w:tc>
        <w:tc>
          <w:tcPr>
            <w:tcW w:w="1559" w:type="dxa"/>
            <w:shd w:val="clear" w:color="auto" w:fill="auto"/>
            <w:vAlign w:val="center"/>
          </w:tcPr>
          <w:p w:rsidR="00565C41" w:rsidRPr="00453350" w:rsidRDefault="00565C41" w:rsidP="00EA722A">
            <w:pPr>
              <w:jc w:val="center"/>
            </w:pPr>
            <w:r w:rsidRPr="00453350">
              <w:t>1</w:t>
            </w:r>
          </w:p>
        </w:tc>
      </w:tr>
      <w:tr w:rsidR="006F4331" w:rsidRPr="00453350" w:rsidTr="00EA722A">
        <w:trPr>
          <w:jc w:val="center"/>
        </w:trPr>
        <w:tc>
          <w:tcPr>
            <w:tcW w:w="4928" w:type="dxa"/>
            <w:shd w:val="clear" w:color="auto" w:fill="auto"/>
          </w:tcPr>
          <w:p w:rsidR="006F4331" w:rsidRPr="00453350" w:rsidRDefault="006F4331" w:rsidP="001C1D4C">
            <w:pPr>
              <w:jc w:val="left"/>
            </w:pPr>
            <w:r w:rsidRPr="00453350">
              <w:t>Інші адміністративні витрати</w:t>
            </w:r>
          </w:p>
        </w:tc>
        <w:tc>
          <w:tcPr>
            <w:tcW w:w="1701" w:type="dxa"/>
            <w:shd w:val="clear" w:color="auto" w:fill="auto"/>
            <w:vAlign w:val="center"/>
          </w:tcPr>
          <w:p w:rsidR="006F4331" w:rsidRPr="00565C41" w:rsidRDefault="00565C41" w:rsidP="00173D2B">
            <w:pPr>
              <w:jc w:val="center"/>
            </w:pPr>
            <w:r w:rsidRPr="00565C41">
              <w:t>91</w:t>
            </w:r>
          </w:p>
        </w:tc>
        <w:tc>
          <w:tcPr>
            <w:tcW w:w="1559" w:type="dxa"/>
            <w:vAlign w:val="center"/>
          </w:tcPr>
          <w:p w:rsidR="006F4331" w:rsidRPr="00453350" w:rsidRDefault="006F4331" w:rsidP="00B60373">
            <w:pPr>
              <w:jc w:val="center"/>
            </w:pPr>
            <w:r w:rsidRPr="00453350">
              <w:t>46</w:t>
            </w:r>
          </w:p>
        </w:tc>
        <w:tc>
          <w:tcPr>
            <w:tcW w:w="1559" w:type="dxa"/>
            <w:shd w:val="clear" w:color="auto" w:fill="auto"/>
            <w:vAlign w:val="center"/>
          </w:tcPr>
          <w:p w:rsidR="006F4331" w:rsidRPr="00453350" w:rsidRDefault="006F4331" w:rsidP="00B60373">
            <w:pPr>
              <w:jc w:val="center"/>
            </w:pPr>
            <w:r w:rsidRPr="00453350">
              <w:t>44</w:t>
            </w:r>
          </w:p>
        </w:tc>
      </w:tr>
      <w:tr w:rsidR="006F4331" w:rsidRPr="00453350" w:rsidTr="00EA722A">
        <w:trPr>
          <w:jc w:val="center"/>
        </w:trPr>
        <w:tc>
          <w:tcPr>
            <w:tcW w:w="4928" w:type="dxa"/>
            <w:shd w:val="clear" w:color="auto" w:fill="auto"/>
          </w:tcPr>
          <w:p w:rsidR="006F4331" w:rsidRPr="00453350" w:rsidRDefault="006F4331" w:rsidP="00173D2B">
            <w:pPr>
              <w:jc w:val="center"/>
              <w:rPr>
                <w:b/>
              </w:rPr>
            </w:pPr>
            <w:r w:rsidRPr="00453350">
              <w:rPr>
                <w:b/>
              </w:rPr>
              <w:t>ВСЬОГО</w:t>
            </w:r>
          </w:p>
        </w:tc>
        <w:tc>
          <w:tcPr>
            <w:tcW w:w="1701" w:type="dxa"/>
            <w:shd w:val="clear" w:color="auto" w:fill="auto"/>
            <w:vAlign w:val="center"/>
          </w:tcPr>
          <w:p w:rsidR="006F4331" w:rsidRPr="003D4281" w:rsidRDefault="006F4331" w:rsidP="00173D2B">
            <w:pPr>
              <w:jc w:val="center"/>
              <w:rPr>
                <w:b/>
                <w:color w:val="FF0000"/>
              </w:rPr>
            </w:pPr>
            <w:r w:rsidRPr="00565C41">
              <w:rPr>
                <w:b/>
              </w:rPr>
              <w:t>493</w:t>
            </w:r>
          </w:p>
        </w:tc>
        <w:tc>
          <w:tcPr>
            <w:tcW w:w="1559" w:type="dxa"/>
            <w:vAlign w:val="center"/>
          </w:tcPr>
          <w:p w:rsidR="006F4331" w:rsidRPr="00453350" w:rsidRDefault="006F4331" w:rsidP="00B60373">
            <w:pPr>
              <w:jc w:val="center"/>
              <w:rPr>
                <w:b/>
              </w:rPr>
            </w:pPr>
            <w:r w:rsidRPr="00453350">
              <w:rPr>
                <w:b/>
              </w:rPr>
              <w:t>501</w:t>
            </w:r>
          </w:p>
        </w:tc>
        <w:tc>
          <w:tcPr>
            <w:tcW w:w="1559" w:type="dxa"/>
            <w:shd w:val="clear" w:color="auto" w:fill="auto"/>
            <w:vAlign w:val="center"/>
          </w:tcPr>
          <w:p w:rsidR="006F4331" w:rsidRPr="00453350" w:rsidRDefault="006F4331" w:rsidP="00B60373">
            <w:pPr>
              <w:jc w:val="center"/>
              <w:rPr>
                <w:b/>
              </w:rPr>
            </w:pPr>
            <w:r w:rsidRPr="00453350">
              <w:rPr>
                <w:b/>
              </w:rPr>
              <w:t>390</w:t>
            </w:r>
          </w:p>
        </w:tc>
      </w:tr>
    </w:tbl>
    <w:p w:rsidR="00593E91" w:rsidRPr="00453350" w:rsidRDefault="00593E91" w:rsidP="00593E91">
      <w:pPr>
        <w:pStyle w:val="38"/>
        <w:shd w:val="clear" w:color="auto" w:fill="auto"/>
        <w:spacing w:before="0" w:after="0" w:line="240" w:lineRule="auto"/>
        <w:ind w:right="23" w:firstLine="992"/>
        <w:jc w:val="both"/>
        <w:rPr>
          <w:b/>
          <w:sz w:val="24"/>
          <w:szCs w:val="24"/>
        </w:rPr>
      </w:pPr>
      <w:r w:rsidRPr="00453350">
        <w:rPr>
          <w:b/>
          <w:sz w:val="24"/>
          <w:szCs w:val="24"/>
        </w:rPr>
        <w:t>Інші витрати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1701"/>
        <w:gridCol w:w="1559"/>
        <w:gridCol w:w="1559"/>
      </w:tblGrid>
      <w:tr w:rsidR="006F4331" w:rsidRPr="00453350" w:rsidTr="00EA722A">
        <w:trPr>
          <w:jc w:val="center"/>
        </w:trPr>
        <w:tc>
          <w:tcPr>
            <w:tcW w:w="4928" w:type="dxa"/>
            <w:shd w:val="clear" w:color="auto" w:fill="auto"/>
            <w:vAlign w:val="center"/>
          </w:tcPr>
          <w:p w:rsidR="006F4331" w:rsidRPr="00453350" w:rsidRDefault="006F4331" w:rsidP="00D76CDA">
            <w:pPr>
              <w:pStyle w:val="38"/>
              <w:shd w:val="clear" w:color="auto" w:fill="auto"/>
              <w:spacing w:before="0" w:after="0" w:line="240" w:lineRule="auto"/>
              <w:ind w:right="23" w:firstLine="0"/>
              <w:jc w:val="center"/>
              <w:rPr>
                <w:b/>
                <w:i/>
                <w:sz w:val="20"/>
                <w:szCs w:val="20"/>
              </w:rPr>
            </w:pPr>
            <w:r w:rsidRPr="00453350">
              <w:rPr>
                <w:b/>
                <w:i/>
                <w:sz w:val="20"/>
                <w:szCs w:val="20"/>
              </w:rPr>
              <w:t>Стаття</w:t>
            </w:r>
          </w:p>
        </w:tc>
        <w:tc>
          <w:tcPr>
            <w:tcW w:w="1701" w:type="dxa"/>
            <w:vAlign w:val="center"/>
          </w:tcPr>
          <w:p w:rsidR="006F4331" w:rsidRPr="00453350" w:rsidRDefault="006F4331" w:rsidP="00B60373">
            <w:pPr>
              <w:pStyle w:val="38"/>
              <w:shd w:val="clear" w:color="auto" w:fill="auto"/>
              <w:spacing w:before="0" w:after="0" w:line="240" w:lineRule="auto"/>
              <w:ind w:right="23" w:firstLine="0"/>
              <w:jc w:val="center"/>
              <w:rPr>
                <w:b/>
                <w:i/>
                <w:sz w:val="20"/>
                <w:szCs w:val="20"/>
              </w:rPr>
            </w:pPr>
            <w:r w:rsidRPr="00453350">
              <w:rPr>
                <w:b/>
                <w:i/>
                <w:sz w:val="20"/>
                <w:szCs w:val="20"/>
              </w:rPr>
              <w:t>2016 рік, сума, тис. грн.</w:t>
            </w:r>
          </w:p>
        </w:tc>
        <w:tc>
          <w:tcPr>
            <w:tcW w:w="1559" w:type="dxa"/>
            <w:vAlign w:val="center"/>
          </w:tcPr>
          <w:p w:rsidR="006F4331" w:rsidRPr="00453350" w:rsidRDefault="006F4331" w:rsidP="00B60373">
            <w:pPr>
              <w:pStyle w:val="38"/>
              <w:shd w:val="clear" w:color="auto" w:fill="auto"/>
              <w:spacing w:before="0" w:after="0" w:line="240" w:lineRule="auto"/>
              <w:ind w:right="23" w:firstLine="0"/>
              <w:jc w:val="center"/>
              <w:rPr>
                <w:b/>
                <w:i/>
                <w:sz w:val="20"/>
                <w:szCs w:val="20"/>
              </w:rPr>
            </w:pPr>
            <w:r w:rsidRPr="00453350">
              <w:rPr>
                <w:b/>
                <w:i/>
                <w:sz w:val="20"/>
                <w:szCs w:val="20"/>
              </w:rPr>
              <w:t>2015 рік, сума, тис. грн.</w:t>
            </w:r>
          </w:p>
        </w:tc>
        <w:tc>
          <w:tcPr>
            <w:tcW w:w="1559" w:type="dxa"/>
            <w:shd w:val="clear" w:color="auto" w:fill="auto"/>
            <w:vAlign w:val="center"/>
          </w:tcPr>
          <w:p w:rsidR="006F4331" w:rsidRPr="00453350" w:rsidRDefault="006F4331" w:rsidP="00D76CDA">
            <w:pPr>
              <w:pStyle w:val="38"/>
              <w:shd w:val="clear" w:color="auto" w:fill="auto"/>
              <w:spacing w:before="0" w:after="0" w:line="240" w:lineRule="auto"/>
              <w:ind w:right="23" w:firstLine="0"/>
              <w:jc w:val="center"/>
              <w:rPr>
                <w:b/>
                <w:i/>
                <w:sz w:val="20"/>
                <w:szCs w:val="20"/>
              </w:rPr>
            </w:pPr>
            <w:r w:rsidRPr="00453350">
              <w:rPr>
                <w:b/>
                <w:i/>
                <w:sz w:val="20"/>
                <w:szCs w:val="20"/>
              </w:rPr>
              <w:t>2014 рік, сума, тис. грн.</w:t>
            </w:r>
          </w:p>
        </w:tc>
      </w:tr>
      <w:tr w:rsidR="006F4331" w:rsidRPr="00453350" w:rsidTr="00EA722A">
        <w:trPr>
          <w:jc w:val="center"/>
        </w:trPr>
        <w:tc>
          <w:tcPr>
            <w:tcW w:w="4928" w:type="dxa"/>
            <w:shd w:val="clear" w:color="auto" w:fill="auto"/>
          </w:tcPr>
          <w:p w:rsidR="006F4331" w:rsidRPr="00453350" w:rsidRDefault="006F4331" w:rsidP="006C46FA">
            <w:pPr>
              <w:jc w:val="left"/>
            </w:pPr>
            <w:r w:rsidRPr="00453350">
              <w:t>Інші операційні витрати</w:t>
            </w:r>
          </w:p>
        </w:tc>
        <w:tc>
          <w:tcPr>
            <w:tcW w:w="1701" w:type="dxa"/>
            <w:vAlign w:val="center"/>
          </w:tcPr>
          <w:p w:rsidR="006F4331" w:rsidRPr="00453350" w:rsidRDefault="006F4331" w:rsidP="006C46FA">
            <w:pPr>
              <w:jc w:val="center"/>
            </w:pPr>
            <w:r>
              <w:t>6</w:t>
            </w:r>
          </w:p>
        </w:tc>
        <w:tc>
          <w:tcPr>
            <w:tcW w:w="1559" w:type="dxa"/>
            <w:vAlign w:val="center"/>
          </w:tcPr>
          <w:p w:rsidR="006F4331" w:rsidRPr="00453350" w:rsidRDefault="006F4331" w:rsidP="00B60373">
            <w:pPr>
              <w:jc w:val="center"/>
            </w:pPr>
            <w:r w:rsidRPr="00453350">
              <w:t>2</w:t>
            </w:r>
          </w:p>
        </w:tc>
        <w:tc>
          <w:tcPr>
            <w:tcW w:w="1559" w:type="dxa"/>
            <w:shd w:val="clear" w:color="auto" w:fill="auto"/>
            <w:vAlign w:val="center"/>
          </w:tcPr>
          <w:p w:rsidR="006F4331" w:rsidRPr="00453350" w:rsidRDefault="006F4331" w:rsidP="00B60373">
            <w:pPr>
              <w:jc w:val="center"/>
            </w:pPr>
            <w:r w:rsidRPr="00453350">
              <w:t>3</w:t>
            </w:r>
          </w:p>
        </w:tc>
      </w:tr>
      <w:tr w:rsidR="006F4331" w:rsidRPr="00453350" w:rsidTr="00EA722A">
        <w:trPr>
          <w:jc w:val="center"/>
        </w:trPr>
        <w:tc>
          <w:tcPr>
            <w:tcW w:w="4928" w:type="dxa"/>
            <w:shd w:val="clear" w:color="auto" w:fill="auto"/>
          </w:tcPr>
          <w:p w:rsidR="006F4331" w:rsidRPr="00453350" w:rsidRDefault="006F4331" w:rsidP="00593E91">
            <w:pPr>
              <w:jc w:val="left"/>
            </w:pPr>
            <w:r w:rsidRPr="00453350">
              <w:t>Інші звичайні витрати</w:t>
            </w:r>
          </w:p>
        </w:tc>
        <w:tc>
          <w:tcPr>
            <w:tcW w:w="1701" w:type="dxa"/>
            <w:vAlign w:val="center"/>
          </w:tcPr>
          <w:p w:rsidR="006F4331" w:rsidRPr="00453350" w:rsidRDefault="006F4331" w:rsidP="006C46FA">
            <w:pPr>
              <w:jc w:val="center"/>
            </w:pPr>
            <w:r>
              <w:t>0</w:t>
            </w:r>
          </w:p>
        </w:tc>
        <w:tc>
          <w:tcPr>
            <w:tcW w:w="1559" w:type="dxa"/>
            <w:vAlign w:val="center"/>
          </w:tcPr>
          <w:p w:rsidR="006F4331" w:rsidRPr="00453350" w:rsidRDefault="006F4331" w:rsidP="00B60373">
            <w:pPr>
              <w:jc w:val="center"/>
            </w:pPr>
            <w:r w:rsidRPr="00453350">
              <w:t>0</w:t>
            </w:r>
          </w:p>
        </w:tc>
        <w:tc>
          <w:tcPr>
            <w:tcW w:w="1559" w:type="dxa"/>
            <w:shd w:val="clear" w:color="auto" w:fill="auto"/>
            <w:vAlign w:val="center"/>
          </w:tcPr>
          <w:p w:rsidR="006F4331" w:rsidRPr="00453350" w:rsidRDefault="006F4331" w:rsidP="00B60373">
            <w:pPr>
              <w:jc w:val="center"/>
            </w:pPr>
            <w:r w:rsidRPr="00453350">
              <w:t>0</w:t>
            </w:r>
          </w:p>
        </w:tc>
      </w:tr>
      <w:tr w:rsidR="006F4331" w:rsidRPr="00453350" w:rsidTr="00EA722A">
        <w:trPr>
          <w:jc w:val="center"/>
        </w:trPr>
        <w:tc>
          <w:tcPr>
            <w:tcW w:w="4928" w:type="dxa"/>
            <w:shd w:val="clear" w:color="auto" w:fill="auto"/>
          </w:tcPr>
          <w:p w:rsidR="006F4331" w:rsidRPr="00453350" w:rsidRDefault="006F4331" w:rsidP="006C46FA">
            <w:pPr>
              <w:jc w:val="center"/>
              <w:rPr>
                <w:b/>
              </w:rPr>
            </w:pPr>
            <w:r w:rsidRPr="00453350">
              <w:rPr>
                <w:b/>
              </w:rPr>
              <w:t>ВСЬОГО</w:t>
            </w:r>
          </w:p>
        </w:tc>
        <w:tc>
          <w:tcPr>
            <w:tcW w:w="1701" w:type="dxa"/>
            <w:vAlign w:val="center"/>
          </w:tcPr>
          <w:p w:rsidR="006F4331" w:rsidRPr="00453350" w:rsidRDefault="006F4331" w:rsidP="006C46FA">
            <w:pPr>
              <w:jc w:val="center"/>
              <w:rPr>
                <w:b/>
              </w:rPr>
            </w:pPr>
            <w:r>
              <w:rPr>
                <w:b/>
              </w:rPr>
              <w:t>6</w:t>
            </w:r>
          </w:p>
        </w:tc>
        <w:tc>
          <w:tcPr>
            <w:tcW w:w="1559" w:type="dxa"/>
            <w:vAlign w:val="center"/>
          </w:tcPr>
          <w:p w:rsidR="006F4331" w:rsidRPr="00453350" w:rsidRDefault="006F4331" w:rsidP="00B60373">
            <w:pPr>
              <w:jc w:val="center"/>
              <w:rPr>
                <w:b/>
              </w:rPr>
            </w:pPr>
            <w:r w:rsidRPr="00453350">
              <w:rPr>
                <w:b/>
              </w:rPr>
              <w:t>2</w:t>
            </w:r>
          </w:p>
        </w:tc>
        <w:tc>
          <w:tcPr>
            <w:tcW w:w="1559" w:type="dxa"/>
            <w:shd w:val="clear" w:color="auto" w:fill="auto"/>
            <w:vAlign w:val="center"/>
          </w:tcPr>
          <w:p w:rsidR="006F4331" w:rsidRPr="00453350" w:rsidRDefault="006F4331" w:rsidP="00B60373">
            <w:pPr>
              <w:jc w:val="center"/>
              <w:rPr>
                <w:b/>
              </w:rPr>
            </w:pPr>
            <w:r w:rsidRPr="00453350">
              <w:rPr>
                <w:b/>
              </w:rPr>
              <w:t>3</w:t>
            </w:r>
          </w:p>
        </w:tc>
      </w:tr>
    </w:tbl>
    <w:p w:rsidR="006D1900" w:rsidRPr="00453350" w:rsidRDefault="006D1900" w:rsidP="00ED213A">
      <w:pPr>
        <w:pStyle w:val="38"/>
        <w:shd w:val="clear" w:color="auto" w:fill="auto"/>
        <w:spacing w:before="0" w:after="0" w:line="240" w:lineRule="auto"/>
        <w:ind w:right="23" w:firstLine="992"/>
        <w:jc w:val="both"/>
        <w:rPr>
          <w:sz w:val="8"/>
          <w:szCs w:val="8"/>
        </w:rPr>
      </w:pPr>
    </w:p>
    <w:p w:rsidR="00311701" w:rsidRDefault="00311701" w:rsidP="00D76CDA">
      <w:pPr>
        <w:autoSpaceDE w:val="0"/>
        <w:ind w:firstLine="567"/>
        <w:rPr>
          <w:rFonts w:eastAsia="Times New Roman CYR"/>
        </w:rPr>
      </w:pPr>
    </w:p>
    <w:p w:rsidR="00D76CDA" w:rsidRPr="00453350" w:rsidRDefault="00D76CDA" w:rsidP="00D76CDA">
      <w:pPr>
        <w:autoSpaceDE w:val="0"/>
        <w:ind w:firstLine="567"/>
        <w:rPr>
          <w:rFonts w:eastAsia="Times New Roman CYR"/>
        </w:rPr>
      </w:pPr>
      <w:r w:rsidRPr="00453350">
        <w:rPr>
          <w:rFonts w:eastAsia="Times New Roman CYR"/>
        </w:rPr>
        <w:t>У складі адміністративних витрат, як наведено вище, визнано деякі витрати, інформація щодо яких розкривається додатково.</w:t>
      </w:r>
    </w:p>
    <w:p w:rsidR="006D1900" w:rsidRPr="00A67BE5" w:rsidRDefault="006D1900" w:rsidP="00012BAB">
      <w:pPr>
        <w:autoSpaceDE w:val="0"/>
        <w:ind w:firstLine="567"/>
        <w:rPr>
          <w:rFonts w:eastAsia="Times New Roman CYR"/>
        </w:rPr>
      </w:pPr>
      <w:r w:rsidRPr="00A67BE5">
        <w:rPr>
          <w:rFonts w:eastAsia="Times New Roman CYR"/>
        </w:rPr>
        <w:t xml:space="preserve">Опис орендних угод з операційної оренди, в яких товариство виступає орендарем: </w:t>
      </w:r>
      <w:r w:rsidR="00A67BE5" w:rsidRPr="00A67BE5">
        <w:rPr>
          <w:rFonts w:eastAsia="Times New Roman CYR"/>
        </w:rPr>
        <w:t>Д</w:t>
      </w:r>
      <w:r w:rsidRPr="00A67BE5">
        <w:rPr>
          <w:rFonts w:eastAsia="Times New Roman CYR"/>
        </w:rPr>
        <w:t xml:space="preserve">оговір оренди </w:t>
      </w:r>
      <w:r w:rsidR="00A67BE5" w:rsidRPr="00A67BE5">
        <w:t xml:space="preserve">№КУ 15/12/10  </w:t>
      </w:r>
      <w:r w:rsidRPr="00A67BE5">
        <w:rPr>
          <w:rFonts w:eastAsia="Times New Roman CYR"/>
        </w:rPr>
        <w:t>нежитлового приміщення</w:t>
      </w:r>
      <w:r w:rsidR="00A67BE5" w:rsidRPr="00A67BE5">
        <w:rPr>
          <w:rFonts w:eastAsia="Times New Roman CYR"/>
        </w:rPr>
        <w:t xml:space="preserve"> від </w:t>
      </w:r>
      <w:r w:rsidR="00A67BE5" w:rsidRPr="00A67BE5">
        <w:t>14 грудня 2010 року (між ПАТ «Завод «Лтава» та ТОВ «МТТЛ», з продовженням дії договору через кожні 2,9 років)</w:t>
      </w:r>
      <w:r w:rsidRPr="00A67BE5">
        <w:rPr>
          <w:rFonts w:eastAsia="Times New Roman CYR"/>
        </w:rPr>
        <w:t xml:space="preserve">, строком дії до </w:t>
      </w:r>
      <w:r w:rsidR="00A67BE5" w:rsidRPr="00A67BE5">
        <w:rPr>
          <w:rFonts w:eastAsia="Times New Roman CYR"/>
        </w:rPr>
        <w:t>14</w:t>
      </w:r>
      <w:r w:rsidRPr="00A67BE5">
        <w:rPr>
          <w:rFonts w:eastAsia="Times New Roman CYR"/>
        </w:rPr>
        <w:t>.0</w:t>
      </w:r>
      <w:r w:rsidR="00A67BE5" w:rsidRPr="00A67BE5">
        <w:rPr>
          <w:rFonts w:eastAsia="Times New Roman CYR"/>
        </w:rPr>
        <w:t>2</w:t>
      </w:r>
      <w:r w:rsidRPr="00A67BE5">
        <w:rPr>
          <w:rFonts w:eastAsia="Times New Roman CYR"/>
        </w:rPr>
        <w:t>.201</w:t>
      </w:r>
      <w:r w:rsidR="00A67BE5" w:rsidRPr="00A67BE5">
        <w:rPr>
          <w:rFonts w:eastAsia="Times New Roman CYR"/>
        </w:rPr>
        <w:t>9</w:t>
      </w:r>
      <w:r w:rsidRPr="00A67BE5">
        <w:rPr>
          <w:rFonts w:eastAsia="Times New Roman CYR"/>
        </w:rPr>
        <w:t xml:space="preserve"> р., розмір щомісячної орендної плати складає 50</w:t>
      </w:r>
      <w:r w:rsidR="0015701A" w:rsidRPr="00A67BE5">
        <w:rPr>
          <w:rFonts w:eastAsia="Times New Roman CYR"/>
        </w:rPr>
        <w:t xml:space="preserve">,00 </w:t>
      </w:r>
      <w:r w:rsidRPr="00A67BE5">
        <w:rPr>
          <w:rFonts w:eastAsia="Times New Roman CYR"/>
        </w:rPr>
        <w:t xml:space="preserve">грн. Непередбачених орендних платежів за цим договором немає. Ніяких обмежень договором оренди не встановлено (що стосуються дивідендів, додаткового боргу, подальшої оренди тощо). Застережень про змінні ціни договір  не містить. Ця орендна угода  не має ознак фінансової оренди, класифікується як операційна оренда; інших орендних угод немає. Невідмовних угод про операційну оренду та </w:t>
      </w:r>
      <w:r w:rsidRPr="00A67BE5">
        <w:rPr>
          <w:rFonts w:eastAsia="Times New Roman CYR"/>
        </w:rPr>
        <w:lastRenderedPageBreak/>
        <w:t xml:space="preserve">суборенду немає. Протягом </w:t>
      </w:r>
      <w:r w:rsidR="00685233" w:rsidRPr="00A67BE5">
        <w:rPr>
          <w:rFonts w:eastAsia="Times New Roman CYR"/>
        </w:rPr>
        <w:t>201</w:t>
      </w:r>
      <w:r w:rsidR="0015701A" w:rsidRPr="00A67BE5">
        <w:rPr>
          <w:rFonts w:eastAsia="Times New Roman CYR"/>
        </w:rPr>
        <w:t>4</w:t>
      </w:r>
      <w:r w:rsidR="00685233" w:rsidRPr="00A67BE5">
        <w:rPr>
          <w:rFonts w:eastAsia="Times New Roman CYR"/>
        </w:rPr>
        <w:t>-</w:t>
      </w:r>
      <w:r w:rsidRPr="00A67BE5">
        <w:rPr>
          <w:rFonts w:eastAsia="Times New Roman CYR"/>
        </w:rPr>
        <w:t>201</w:t>
      </w:r>
      <w:r w:rsidR="0015701A" w:rsidRPr="00A67BE5">
        <w:rPr>
          <w:rFonts w:eastAsia="Times New Roman CYR"/>
        </w:rPr>
        <w:t>6</w:t>
      </w:r>
      <w:r w:rsidRPr="00A67BE5">
        <w:rPr>
          <w:rFonts w:eastAsia="Times New Roman CYR"/>
        </w:rPr>
        <w:t xml:space="preserve"> р</w:t>
      </w:r>
      <w:r w:rsidR="00685233" w:rsidRPr="00A67BE5">
        <w:rPr>
          <w:rFonts w:eastAsia="Times New Roman CYR"/>
        </w:rPr>
        <w:t>. р.</w:t>
      </w:r>
      <w:r w:rsidRPr="00A67BE5">
        <w:rPr>
          <w:rFonts w:eastAsia="Times New Roman CYR"/>
        </w:rPr>
        <w:t xml:space="preserve"> не було продажу основних засобів із зворотною орендою (фінансовою чи оперативною). </w:t>
      </w:r>
    </w:p>
    <w:p w:rsidR="006D1900" w:rsidRPr="00453350" w:rsidRDefault="006D1900" w:rsidP="00ED213A">
      <w:pPr>
        <w:pStyle w:val="38"/>
        <w:shd w:val="clear" w:color="auto" w:fill="auto"/>
        <w:spacing w:before="0" w:after="0" w:line="240" w:lineRule="auto"/>
        <w:ind w:right="23" w:firstLine="992"/>
        <w:jc w:val="both"/>
        <w:rPr>
          <w:sz w:val="16"/>
          <w:szCs w:val="16"/>
        </w:rPr>
      </w:pPr>
    </w:p>
    <w:p w:rsidR="006D1900" w:rsidRPr="00453350" w:rsidRDefault="006D1900" w:rsidP="00685233">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1</w:t>
      </w:r>
      <w:r w:rsidR="00CE6971">
        <w:rPr>
          <w:rStyle w:val="afe"/>
          <w:rFonts w:ascii="Times New Roman" w:hAnsi="Times New Roman" w:cs="Times New Roman"/>
          <w:sz w:val="24"/>
          <w:szCs w:val="24"/>
          <w:u w:val="single"/>
          <w:lang w:val="en-US"/>
        </w:rPr>
        <w:t>6</w:t>
      </w:r>
      <w:r w:rsidRPr="00453350">
        <w:rPr>
          <w:rStyle w:val="afe"/>
          <w:rFonts w:ascii="Times New Roman" w:hAnsi="Times New Roman" w:cs="Times New Roman"/>
          <w:sz w:val="24"/>
          <w:szCs w:val="24"/>
          <w:u w:val="single"/>
        </w:rPr>
        <w:t xml:space="preserve">. </w:t>
      </w:r>
      <w:r w:rsidR="00120165" w:rsidRPr="00453350">
        <w:rPr>
          <w:rStyle w:val="afe"/>
          <w:rFonts w:ascii="Times New Roman" w:hAnsi="Times New Roman" w:cs="Times New Roman"/>
          <w:sz w:val="24"/>
          <w:szCs w:val="24"/>
          <w:u w:val="single"/>
        </w:rPr>
        <w:t>Д</w:t>
      </w:r>
      <w:r w:rsidRPr="00453350">
        <w:rPr>
          <w:rStyle w:val="afe"/>
          <w:rFonts w:ascii="Times New Roman" w:hAnsi="Times New Roman" w:cs="Times New Roman"/>
          <w:sz w:val="24"/>
          <w:szCs w:val="24"/>
          <w:u w:val="single"/>
        </w:rPr>
        <w:t>оход</w:t>
      </w:r>
      <w:r w:rsidR="00120165" w:rsidRPr="00453350">
        <w:rPr>
          <w:rStyle w:val="afe"/>
          <w:rFonts w:ascii="Times New Roman" w:hAnsi="Times New Roman" w:cs="Times New Roman"/>
          <w:sz w:val="24"/>
          <w:szCs w:val="24"/>
          <w:u w:val="single"/>
        </w:rPr>
        <w:t>и</w:t>
      </w:r>
    </w:p>
    <w:p w:rsidR="006D1900" w:rsidRPr="00453350" w:rsidRDefault="00120165" w:rsidP="00ED213A">
      <w:pPr>
        <w:pStyle w:val="38"/>
        <w:shd w:val="clear" w:color="auto" w:fill="auto"/>
        <w:spacing w:before="0" w:after="0" w:line="240" w:lineRule="auto"/>
        <w:ind w:right="23" w:firstLine="992"/>
        <w:jc w:val="both"/>
        <w:rPr>
          <w:sz w:val="24"/>
          <w:szCs w:val="24"/>
        </w:rPr>
      </w:pPr>
      <w:r w:rsidRPr="00453350">
        <w:rPr>
          <w:b/>
          <w:sz w:val="24"/>
          <w:szCs w:val="24"/>
        </w:rPr>
        <w:t>Чисті д</w:t>
      </w:r>
      <w:r w:rsidR="006D1900" w:rsidRPr="00453350">
        <w:rPr>
          <w:b/>
          <w:sz w:val="24"/>
          <w:szCs w:val="24"/>
        </w:rPr>
        <w:t>оходи</w:t>
      </w:r>
      <w:r w:rsidR="006D1900" w:rsidRPr="00453350">
        <w:rPr>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20"/>
        <w:gridCol w:w="1984"/>
        <w:gridCol w:w="1560"/>
        <w:gridCol w:w="1560"/>
      </w:tblGrid>
      <w:tr w:rsidR="006F4331" w:rsidRPr="00453350" w:rsidTr="00CF14C5">
        <w:tc>
          <w:tcPr>
            <w:tcW w:w="4820" w:type="dxa"/>
            <w:shd w:val="clear" w:color="auto" w:fill="auto"/>
          </w:tcPr>
          <w:p w:rsidR="006F4331" w:rsidRPr="00453350" w:rsidRDefault="006F4331" w:rsidP="00685233">
            <w:pPr>
              <w:pStyle w:val="38"/>
              <w:shd w:val="clear" w:color="auto" w:fill="auto"/>
              <w:spacing w:before="0" w:after="0" w:line="240" w:lineRule="auto"/>
              <w:ind w:right="23" w:firstLine="0"/>
              <w:jc w:val="center"/>
              <w:rPr>
                <w:b/>
                <w:i/>
                <w:sz w:val="20"/>
                <w:szCs w:val="20"/>
              </w:rPr>
            </w:pPr>
            <w:r w:rsidRPr="00453350">
              <w:rPr>
                <w:b/>
                <w:i/>
                <w:sz w:val="20"/>
                <w:szCs w:val="20"/>
              </w:rPr>
              <w:t>Стаття</w:t>
            </w:r>
          </w:p>
        </w:tc>
        <w:tc>
          <w:tcPr>
            <w:tcW w:w="1984" w:type="dxa"/>
          </w:tcPr>
          <w:p w:rsidR="006F4331" w:rsidRPr="00453350" w:rsidRDefault="006F4331" w:rsidP="00B60373">
            <w:pPr>
              <w:pStyle w:val="38"/>
              <w:shd w:val="clear" w:color="auto" w:fill="auto"/>
              <w:spacing w:before="0" w:after="0" w:line="240" w:lineRule="auto"/>
              <w:ind w:right="23" w:firstLine="0"/>
              <w:jc w:val="center"/>
              <w:rPr>
                <w:b/>
                <w:i/>
                <w:sz w:val="20"/>
                <w:szCs w:val="20"/>
              </w:rPr>
            </w:pPr>
            <w:r w:rsidRPr="00453350">
              <w:rPr>
                <w:b/>
                <w:i/>
                <w:sz w:val="20"/>
                <w:szCs w:val="20"/>
              </w:rPr>
              <w:t>201</w:t>
            </w:r>
            <w:r>
              <w:rPr>
                <w:b/>
                <w:i/>
                <w:sz w:val="20"/>
                <w:szCs w:val="20"/>
              </w:rPr>
              <w:t>6</w:t>
            </w:r>
            <w:r w:rsidRPr="00453350">
              <w:rPr>
                <w:b/>
                <w:i/>
                <w:sz w:val="20"/>
                <w:szCs w:val="20"/>
              </w:rPr>
              <w:t xml:space="preserve"> рік, сума, тис. грн.</w:t>
            </w:r>
          </w:p>
        </w:tc>
        <w:tc>
          <w:tcPr>
            <w:tcW w:w="1560" w:type="dxa"/>
          </w:tcPr>
          <w:p w:rsidR="006F4331" w:rsidRPr="00453350" w:rsidRDefault="006F4331" w:rsidP="00B60373">
            <w:pPr>
              <w:pStyle w:val="38"/>
              <w:shd w:val="clear" w:color="auto" w:fill="auto"/>
              <w:spacing w:before="0" w:after="0" w:line="240" w:lineRule="auto"/>
              <w:ind w:right="23" w:firstLine="0"/>
              <w:jc w:val="center"/>
              <w:rPr>
                <w:b/>
                <w:i/>
                <w:sz w:val="20"/>
                <w:szCs w:val="20"/>
              </w:rPr>
            </w:pPr>
            <w:r w:rsidRPr="00453350">
              <w:rPr>
                <w:b/>
                <w:i/>
                <w:sz w:val="20"/>
                <w:szCs w:val="20"/>
              </w:rPr>
              <w:t>2015 рік, сума, тис. грн.</w:t>
            </w:r>
          </w:p>
        </w:tc>
        <w:tc>
          <w:tcPr>
            <w:tcW w:w="1560" w:type="dxa"/>
            <w:shd w:val="clear" w:color="auto" w:fill="auto"/>
          </w:tcPr>
          <w:p w:rsidR="006F4331" w:rsidRPr="00453350" w:rsidRDefault="006F4331" w:rsidP="00B60373">
            <w:pPr>
              <w:pStyle w:val="38"/>
              <w:shd w:val="clear" w:color="auto" w:fill="auto"/>
              <w:spacing w:before="0" w:after="0" w:line="240" w:lineRule="auto"/>
              <w:ind w:right="23" w:firstLine="0"/>
              <w:jc w:val="center"/>
              <w:rPr>
                <w:b/>
                <w:i/>
                <w:sz w:val="20"/>
                <w:szCs w:val="20"/>
              </w:rPr>
            </w:pPr>
            <w:r w:rsidRPr="00453350">
              <w:rPr>
                <w:b/>
                <w:i/>
                <w:sz w:val="20"/>
                <w:szCs w:val="20"/>
              </w:rPr>
              <w:t>2014 рік, сума, тис. грн.</w:t>
            </w:r>
          </w:p>
        </w:tc>
      </w:tr>
      <w:tr w:rsidR="006F4331" w:rsidRPr="00453350" w:rsidTr="00CF14C5">
        <w:tc>
          <w:tcPr>
            <w:tcW w:w="4820" w:type="dxa"/>
            <w:shd w:val="clear" w:color="auto" w:fill="auto"/>
          </w:tcPr>
          <w:p w:rsidR="006F4331" w:rsidRPr="00453350" w:rsidRDefault="006F4331" w:rsidP="006C46FA">
            <w:r w:rsidRPr="00453350">
              <w:t>ЧД від надання послуг</w:t>
            </w:r>
          </w:p>
        </w:tc>
        <w:tc>
          <w:tcPr>
            <w:tcW w:w="1984" w:type="dxa"/>
          </w:tcPr>
          <w:p w:rsidR="006F4331" w:rsidRPr="00453350" w:rsidRDefault="006F4331" w:rsidP="006C46FA">
            <w:pPr>
              <w:jc w:val="center"/>
            </w:pPr>
            <w:r>
              <w:t>216</w:t>
            </w:r>
          </w:p>
        </w:tc>
        <w:tc>
          <w:tcPr>
            <w:tcW w:w="1560" w:type="dxa"/>
          </w:tcPr>
          <w:p w:rsidR="006F4331" w:rsidRPr="00453350" w:rsidRDefault="006F4331" w:rsidP="00B60373">
            <w:pPr>
              <w:jc w:val="center"/>
            </w:pPr>
            <w:r w:rsidRPr="00453350">
              <w:t>265</w:t>
            </w:r>
          </w:p>
        </w:tc>
        <w:tc>
          <w:tcPr>
            <w:tcW w:w="1560" w:type="dxa"/>
            <w:shd w:val="clear" w:color="auto" w:fill="auto"/>
          </w:tcPr>
          <w:p w:rsidR="006F4331" w:rsidRPr="00453350" w:rsidRDefault="006F4331" w:rsidP="00B60373">
            <w:pPr>
              <w:jc w:val="center"/>
            </w:pPr>
            <w:r w:rsidRPr="00453350">
              <w:t>125</w:t>
            </w:r>
          </w:p>
        </w:tc>
      </w:tr>
      <w:tr w:rsidR="006F4331" w:rsidRPr="00453350" w:rsidTr="00CF14C5">
        <w:tc>
          <w:tcPr>
            <w:tcW w:w="4820" w:type="dxa"/>
            <w:shd w:val="clear" w:color="auto" w:fill="auto"/>
          </w:tcPr>
          <w:p w:rsidR="006F4331" w:rsidRPr="00453350" w:rsidRDefault="006F4331" w:rsidP="00120165">
            <w:r w:rsidRPr="00453350">
              <w:t>ЧД від виконання робіт</w:t>
            </w:r>
          </w:p>
        </w:tc>
        <w:tc>
          <w:tcPr>
            <w:tcW w:w="1984" w:type="dxa"/>
          </w:tcPr>
          <w:p w:rsidR="006F4331" w:rsidRPr="00453350" w:rsidRDefault="006F4331" w:rsidP="00B60373">
            <w:pPr>
              <w:jc w:val="center"/>
            </w:pPr>
            <w:r w:rsidRPr="00453350">
              <w:t>0</w:t>
            </w:r>
          </w:p>
        </w:tc>
        <w:tc>
          <w:tcPr>
            <w:tcW w:w="1560" w:type="dxa"/>
          </w:tcPr>
          <w:p w:rsidR="006F4331" w:rsidRPr="00453350" w:rsidRDefault="006F4331" w:rsidP="00B60373">
            <w:pPr>
              <w:jc w:val="center"/>
            </w:pPr>
            <w:r w:rsidRPr="00453350">
              <w:t>0</w:t>
            </w:r>
          </w:p>
        </w:tc>
        <w:tc>
          <w:tcPr>
            <w:tcW w:w="1560" w:type="dxa"/>
            <w:shd w:val="clear" w:color="auto" w:fill="auto"/>
          </w:tcPr>
          <w:p w:rsidR="006F4331" w:rsidRPr="00453350" w:rsidRDefault="006F4331" w:rsidP="00B60373">
            <w:pPr>
              <w:jc w:val="center"/>
            </w:pPr>
            <w:r w:rsidRPr="00453350">
              <w:t>0</w:t>
            </w:r>
          </w:p>
        </w:tc>
      </w:tr>
      <w:tr w:rsidR="006F4331" w:rsidRPr="00453350" w:rsidTr="00CF14C5">
        <w:tc>
          <w:tcPr>
            <w:tcW w:w="4820" w:type="dxa"/>
            <w:shd w:val="clear" w:color="auto" w:fill="auto"/>
          </w:tcPr>
          <w:p w:rsidR="006F4331" w:rsidRPr="00453350" w:rsidRDefault="006F4331" w:rsidP="00120165">
            <w:r w:rsidRPr="00453350">
              <w:t>ЧД від реалізації продукції</w:t>
            </w:r>
          </w:p>
        </w:tc>
        <w:tc>
          <w:tcPr>
            <w:tcW w:w="1984" w:type="dxa"/>
          </w:tcPr>
          <w:p w:rsidR="006F4331" w:rsidRPr="00453350" w:rsidRDefault="006F4331" w:rsidP="00B60373">
            <w:pPr>
              <w:jc w:val="center"/>
            </w:pPr>
            <w:r w:rsidRPr="00453350">
              <w:t>0</w:t>
            </w:r>
          </w:p>
        </w:tc>
        <w:tc>
          <w:tcPr>
            <w:tcW w:w="1560" w:type="dxa"/>
          </w:tcPr>
          <w:p w:rsidR="006F4331" w:rsidRPr="00453350" w:rsidRDefault="006F4331" w:rsidP="00B60373">
            <w:pPr>
              <w:jc w:val="center"/>
            </w:pPr>
            <w:r w:rsidRPr="00453350">
              <w:t>0</w:t>
            </w:r>
          </w:p>
        </w:tc>
        <w:tc>
          <w:tcPr>
            <w:tcW w:w="1560" w:type="dxa"/>
            <w:shd w:val="clear" w:color="auto" w:fill="auto"/>
          </w:tcPr>
          <w:p w:rsidR="006F4331" w:rsidRPr="00453350" w:rsidRDefault="006F4331" w:rsidP="00B60373">
            <w:pPr>
              <w:jc w:val="center"/>
            </w:pPr>
            <w:r w:rsidRPr="00453350">
              <w:t>0</w:t>
            </w:r>
          </w:p>
        </w:tc>
      </w:tr>
      <w:tr w:rsidR="006F4331" w:rsidRPr="00453350" w:rsidTr="00CF14C5">
        <w:tc>
          <w:tcPr>
            <w:tcW w:w="4820" w:type="dxa"/>
            <w:shd w:val="clear" w:color="auto" w:fill="auto"/>
          </w:tcPr>
          <w:p w:rsidR="006F4331" w:rsidRPr="00453350" w:rsidRDefault="006F4331" w:rsidP="006C46FA">
            <w:r w:rsidRPr="00453350">
              <w:t>ЧД від реалізації товарів</w:t>
            </w:r>
          </w:p>
        </w:tc>
        <w:tc>
          <w:tcPr>
            <w:tcW w:w="1984" w:type="dxa"/>
          </w:tcPr>
          <w:p w:rsidR="006F4331" w:rsidRPr="00453350" w:rsidRDefault="006F4331" w:rsidP="00B60373">
            <w:pPr>
              <w:jc w:val="center"/>
            </w:pPr>
            <w:r w:rsidRPr="00453350">
              <w:t>0</w:t>
            </w:r>
          </w:p>
        </w:tc>
        <w:tc>
          <w:tcPr>
            <w:tcW w:w="1560" w:type="dxa"/>
          </w:tcPr>
          <w:p w:rsidR="006F4331" w:rsidRPr="00453350" w:rsidRDefault="006F4331" w:rsidP="00B60373">
            <w:pPr>
              <w:jc w:val="center"/>
            </w:pPr>
            <w:r w:rsidRPr="00453350">
              <w:t>0</w:t>
            </w:r>
          </w:p>
        </w:tc>
        <w:tc>
          <w:tcPr>
            <w:tcW w:w="1560" w:type="dxa"/>
            <w:shd w:val="clear" w:color="auto" w:fill="auto"/>
          </w:tcPr>
          <w:p w:rsidR="006F4331" w:rsidRPr="00453350" w:rsidRDefault="006F4331" w:rsidP="00B60373">
            <w:pPr>
              <w:jc w:val="center"/>
            </w:pPr>
            <w:r w:rsidRPr="00453350">
              <w:t>0</w:t>
            </w:r>
          </w:p>
        </w:tc>
      </w:tr>
      <w:tr w:rsidR="006F4331" w:rsidRPr="00453350" w:rsidTr="00CF14C5">
        <w:tc>
          <w:tcPr>
            <w:tcW w:w="4820" w:type="dxa"/>
            <w:shd w:val="clear" w:color="auto" w:fill="auto"/>
          </w:tcPr>
          <w:p w:rsidR="006F4331" w:rsidRPr="00453350" w:rsidRDefault="006F4331" w:rsidP="00685233">
            <w:pPr>
              <w:jc w:val="center"/>
              <w:rPr>
                <w:b/>
              </w:rPr>
            </w:pPr>
            <w:r w:rsidRPr="00453350">
              <w:rPr>
                <w:b/>
              </w:rPr>
              <w:t>ВСЬОГО</w:t>
            </w:r>
          </w:p>
        </w:tc>
        <w:tc>
          <w:tcPr>
            <w:tcW w:w="1984" w:type="dxa"/>
          </w:tcPr>
          <w:p w:rsidR="006F4331" w:rsidRPr="00453350" w:rsidRDefault="006F4331" w:rsidP="00685233">
            <w:pPr>
              <w:jc w:val="center"/>
              <w:rPr>
                <w:b/>
              </w:rPr>
            </w:pPr>
            <w:r>
              <w:rPr>
                <w:b/>
              </w:rPr>
              <w:t>216</w:t>
            </w:r>
          </w:p>
        </w:tc>
        <w:tc>
          <w:tcPr>
            <w:tcW w:w="1560" w:type="dxa"/>
          </w:tcPr>
          <w:p w:rsidR="006F4331" w:rsidRPr="00453350" w:rsidRDefault="006F4331" w:rsidP="00B60373">
            <w:pPr>
              <w:jc w:val="center"/>
              <w:rPr>
                <w:b/>
              </w:rPr>
            </w:pPr>
            <w:r w:rsidRPr="00453350">
              <w:rPr>
                <w:b/>
              </w:rPr>
              <w:t>265</w:t>
            </w:r>
          </w:p>
        </w:tc>
        <w:tc>
          <w:tcPr>
            <w:tcW w:w="1560" w:type="dxa"/>
            <w:shd w:val="clear" w:color="auto" w:fill="auto"/>
          </w:tcPr>
          <w:p w:rsidR="006F4331" w:rsidRPr="00453350" w:rsidRDefault="006F4331" w:rsidP="00B60373">
            <w:pPr>
              <w:jc w:val="center"/>
              <w:rPr>
                <w:b/>
              </w:rPr>
            </w:pPr>
            <w:r w:rsidRPr="00453350">
              <w:rPr>
                <w:b/>
              </w:rPr>
              <w:t>125</w:t>
            </w:r>
          </w:p>
        </w:tc>
      </w:tr>
    </w:tbl>
    <w:p w:rsidR="00120165" w:rsidRPr="00453350" w:rsidRDefault="00120165" w:rsidP="00120165">
      <w:pPr>
        <w:pStyle w:val="38"/>
        <w:shd w:val="clear" w:color="auto" w:fill="auto"/>
        <w:spacing w:before="0" w:after="0" w:line="240" w:lineRule="auto"/>
        <w:ind w:right="23" w:firstLine="992"/>
        <w:jc w:val="both"/>
        <w:rPr>
          <w:b/>
          <w:sz w:val="8"/>
          <w:szCs w:val="8"/>
        </w:rPr>
      </w:pPr>
    </w:p>
    <w:p w:rsidR="00120165" w:rsidRPr="00453350" w:rsidRDefault="00120165" w:rsidP="00120165">
      <w:pPr>
        <w:pStyle w:val="38"/>
        <w:shd w:val="clear" w:color="auto" w:fill="auto"/>
        <w:spacing w:before="0" w:after="0" w:line="240" w:lineRule="auto"/>
        <w:ind w:right="23" w:firstLine="992"/>
        <w:jc w:val="both"/>
        <w:rPr>
          <w:sz w:val="24"/>
          <w:szCs w:val="24"/>
        </w:rPr>
      </w:pPr>
      <w:r w:rsidRPr="00453350">
        <w:rPr>
          <w:b/>
          <w:sz w:val="24"/>
          <w:szCs w:val="24"/>
        </w:rPr>
        <w:t>Інші фінансові доходи</w:t>
      </w:r>
      <w:r w:rsidRPr="00453350">
        <w:rPr>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20"/>
        <w:gridCol w:w="1984"/>
        <w:gridCol w:w="1560"/>
        <w:gridCol w:w="1560"/>
      </w:tblGrid>
      <w:tr w:rsidR="006F4331" w:rsidRPr="00453350" w:rsidTr="00CF14C5">
        <w:tc>
          <w:tcPr>
            <w:tcW w:w="4820" w:type="dxa"/>
            <w:shd w:val="clear" w:color="auto" w:fill="auto"/>
          </w:tcPr>
          <w:p w:rsidR="006F4331" w:rsidRPr="00453350" w:rsidRDefault="006F4331" w:rsidP="006C46FA">
            <w:pPr>
              <w:pStyle w:val="38"/>
              <w:shd w:val="clear" w:color="auto" w:fill="auto"/>
              <w:spacing w:before="0" w:after="0" w:line="240" w:lineRule="auto"/>
              <w:ind w:right="23" w:firstLine="0"/>
              <w:jc w:val="center"/>
              <w:rPr>
                <w:b/>
                <w:i/>
                <w:sz w:val="20"/>
                <w:szCs w:val="20"/>
              </w:rPr>
            </w:pPr>
            <w:r w:rsidRPr="00453350">
              <w:rPr>
                <w:b/>
                <w:i/>
                <w:sz w:val="20"/>
                <w:szCs w:val="20"/>
              </w:rPr>
              <w:t>Стаття</w:t>
            </w:r>
          </w:p>
        </w:tc>
        <w:tc>
          <w:tcPr>
            <w:tcW w:w="1984" w:type="dxa"/>
          </w:tcPr>
          <w:p w:rsidR="006F4331" w:rsidRPr="00453350" w:rsidRDefault="006F4331" w:rsidP="006F4331">
            <w:pPr>
              <w:pStyle w:val="38"/>
              <w:shd w:val="clear" w:color="auto" w:fill="auto"/>
              <w:spacing w:before="0" w:after="0" w:line="240" w:lineRule="auto"/>
              <w:ind w:right="23" w:firstLine="0"/>
              <w:jc w:val="center"/>
              <w:rPr>
                <w:b/>
                <w:i/>
                <w:sz w:val="20"/>
                <w:szCs w:val="20"/>
              </w:rPr>
            </w:pPr>
            <w:r w:rsidRPr="00453350">
              <w:rPr>
                <w:b/>
                <w:i/>
                <w:sz w:val="20"/>
                <w:szCs w:val="20"/>
              </w:rPr>
              <w:t>201</w:t>
            </w:r>
            <w:r>
              <w:rPr>
                <w:b/>
                <w:i/>
                <w:sz w:val="20"/>
                <w:szCs w:val="20"/>
              </w:rPr>
              <w:t>6</w:t>
            </w:r>
            <w:r w:rsidRPr="00453350">
              <w:rPr>
                <w:b/>
                <w:i/>
                <w:sz w:val="20"/>
                <w:szCs w:val="20"/>
              </w:rPr>
              <w:t xml:space="preserve"> рік, сума, тис. грн.</w:t>
            </w:r>
          </w:p>
        </w:tc>
        <w:tc>
          <w:tcPr>
            <w:tcW w:w="1560" w:type="dxa"/>
          </w:tcPr>
          <w:p w:rsidR="006F4331" w:rsidRPr="00453350" w:rsidRDefault="006F4331" w:rsidP="00B60373">
            <w:pPr>
              <w:pStyle w:val="38"/>
              <w:shd w:val="clear" w:color="auto" w:fill="auto"/>
              <w:spacing w:before="0" w:after="0" w:line="240" w:lineRule="auto"/>
              <w:ind w:right="23" w:firstLine="0"/>
              <w:jc w:val="center"/>
              <w:rPr>
                <w:b/>
                <w:i/>
                <w:sz w:val="20"/>
                <w:szCs w:val="20"/>
              </w:rPr>
            </w:pPr>
            <w:r w:rsidRPr="00453350">
              <w:rPr>
                <w:b/>
                <w:i/>
                <w:sz w:val="20"/>
                <w:szCs w:val="20"/>
              </w:rPr>
              <w:t>2015 рік, сума, тис. грн.</w:t>
            </w:r>
          </w:p>
        </w:tc>
        <w:tc>
          <w:tcPr>
            <w:tcW w:w="1560" w:type="dxa"/>
            <w:shd w:val="clear" w:color="auto" w:fill="auto"/>
          </w:tcPr>
          <w:p w:rsidR="006F4331" w:rsidRPr="00453350" w:rsidRDefault="006F4331" w:rsidP="00B60373">
            <w:pPr>
              <w:pStyle w:val="38"/>
              <w:shd w:val="clear" w:color="auto" w:fill="auto"/>
              <w:spacing w:before="0" w:after="0" w:line="240" w:lineRule="auto"/>
              <w:ind w:right="23" w:firstLine="0"/>
              <w:jc w:val="center"/>
              <w:rPr>
                <w:b/>
                <w:i/>
                <w:sz w:val="20"/>
                <w:szCs w:val="20"/>
              </w:rPr>
            </w:pPr>
            <w:r w:rsidRPr="00453350">
              <w:rPr>
                <w:b/>
                <w:i/>
                <w:sz w:val="20"/>
                <w:szCs w:val="20"/>
              </w:rPr>
              <w:t>2014 рік, сума, тис. грн.</w:t>
            </w:r>
          </w:p>
        </w:tc>
      </w:tr>
      <w:tr w:rsidR="006F4331" w:rsidRPr="00453350" w:rsidTr="00CF14C5">
        <w:tc>
          <w:tcPr>
            <w:tcW w:w="4820" w:type="dxa"/>
            <w:shd w:val="clear" w:color="auto" w:fill="auto"/>
          </w:tcPr>
          <w:p w:rsidR="006F4331" w:rsidRPr="00453350" w:rsidRDefault="006F4331" w:rsidP="00AF0EC7">
            <w:r w:rsidRPr="00453350">
              <w:t>Фінансові доходи - відсотки за депозитами</w:t>
            </w:r>
          </w:p>
        </w:tc>
        <w:tc>
          <w:tcPr>
            <w:tcW w:w="1984" w:type="dxa"/>
          </w:tcPr>
          <w:p w:rsidR="006F4331" w:rsidRPr="00453350" w:rsidRDefault="006F4331" w:rsidP="006C46FA">
            <w:pPr>
              <w:jc w:val="center"/>
            </w:pPr>
            <w:r>
              <w:t>1540</w:t>
            </w:r>
          </w:p>
        </w:tc>
        <w:tc>
          <w:tcPr>
            <w:tcW w:w="1560" w:type="dxa"/>
          </w:tcPr>
          <w:p w:rsidR="006F4331" w:rsidRPr="00453350" w:rsidRDefault="006F4331" w:rsidP="00B60373">
            <w:pPr>
              <w:jc w:val="center"/>
            </w:pPr>
            <w:r w:rsidRPr="00453350">
              <w:t>1539</w:t>
            </w:r>
          </w:p>
        </w:tc>
        <w:tc>
          <w:tcPr>
            <w:tcW w:w="1560" w:type="dxa"/>
            <w:shd w:val="clear" w:color="auto" w:fill="auto"/>
          </w:tcPr>
          <w:p w:rsidR="006F4331" w:rsidRPr="00453350" w:rsidRDefault="006F4331" w:rsidP="00B60373">
            <w:pPr>
              <w:jc w:val="center"/>
            </w:pPr>
            <w:r w:rsidRPr="00453350">
              <w:t>1351</w:t>
            </w:r>
          </w:p>
        </w:tc>
      </w:tr>
      <w:tr w:rsidR="006F4331" w:rsidRPr="00453350" w:rsidTr="00CF14C5">
        <w:tc>
          <w:tcPr>
            <w:tcW w:w="4820" w:type="dxa"/>
            <w:shd w:val="clear" w:color="auto" w:fill="auto"/>
          </w:tcPr>
          <w:p w:rsidR="006F4331" w:rsidRPr="00453350" w:rsidRDefault="006F4331" w:rsidP="006C46FA">
            <w:pPr>
              <w:jc w:val="center"/>
              <w:rPr>
                <w:b/>
              </w:rPr>
            </w:pPr>
            <w:r w:rsidRPr="00453350">
              <w:rPr>
                <w:b/>
              </w:rPr>
              <w:t>ВСЬОГО</w:t>
            </w:r>
          </w:p>
        </w:tc>
        <w:tc>
          <w:tcPr>
            <w:tcW w:w="1984" w:type="dxa"/>
          </w:tcPr>
          <w:p w:rsidR="006F4331" w:rsidRPr="00453350" w:rsidRDefault="006F4331" w:rsidP="006C46FA">
            <w:pPr>
              <w:jc w:val="center"/>
              <w:rPr>
                <w:b/>
              </w:rPr>
            </w:pPr>
            <w:r>
              <w:rPr>
                <w:b/>
              </w:rPr>
              <w:t>1540</w:t>
            </w:r>
          </w:p>
        </w:tc>
        <w:tc>
          <w:tcPr>
            <w:tcW w:w="1560" w:type="dxa"/>
          </w:tcPr>
          <w:p w:rsidR="006F4331" w:rsidRPr="00453350" w:rsidRDefault="006F4331" w:rsidP="00B60373">
            <w:pPr>
              <w:jc w:val="center"/>
              <w:rPr>
                <w:b/>
              </w:rPr>
            </w:pPr>
            <w:r w:rsidRPr="00453350">
              <w:rPr>
                <w:b/>
              </w:rPr>
              <w:t>1539</w:t>
            </w:r>
          </w:p>
        </w:tc>
        <w:tc>
          <w:tcPr>
            <w:tcW w:w="1560" w:type="dxa"/>
            <w:shd w:val="clear" w:color="auto" w:fill="auto"/>
          </w:tcPr>
          <w:p w:rsidR="006F4331" w:rsidRPr="00453350" w:rsidRDefault="006F4331" w:rsidP="00B60373">
            <w:pPr>
              <w:jc w:val="center"/>
              <w:rPr>
                <w:b/>
              </w:rPr>
            </w:pPr>
            <w:r w:rsidRPr="00453350">
              <w:rPr>
                <w:b/>
              </w:rPr>
              <w:t>1351</w:t>
            </w:r>
          </w:p>
        </w:tc>
      </w:tr>
    </w:tbl>
    <w:p w:rsidR="006D1900" w:rsidRPr="00453350" w:rsidRDefault="006D1900" w:rsidP="00ED213A">
      <w:pPr>
        <w:pStyle w:val="38"/>
        <w:shd w:val="clear" w:color="auto" w:fill="auto"/>
        <w:spacing w:before="0" w:after="0" w:line="240" w:lineRule="auto"/>
        <w:ind w:firstLine="992"/>
        <w:jc w:val="both"/>
        <w:rPr>
          <w:b/>
          <w:sz w:val="16"/>
          <w:szCs w:val="16"/>
        </w:rPr>
      </w:pPr>
    </w:p>
    <w:p w:rsidR="006D1900" w:rsidRPr="00453350" w:rsidRDefault="006D1900" w:rsidP="00685233">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1</w:t>
      </w:r>
      <w:r w:rsidR="00CE6971">
        <w:rPr>
          <w:rStyle w:val="afe"/>
          <w:rFonts w:ascii="Times New Roman" w:hAnsi="Times New Roman" w:cs="Times New Roman"/>
          <w:sz w:val="24"/>
          <w:szCs w:val="24"/>
          <w:u w:val="single"/>
          <w:lang w:val="en-US"/>
        </w:rPr>
        <w:t>7</w:t>
      </w:r>
      <w:r w:rsidRPr="00453350">
        <w:rPr>
          <w:rStyle w:val="afe"/>
          <w:rFonts w:ascii="Times New Roman" w:hAnsi="Times New Roman" w:cs="Times New Roman"/>
          <w:sz w:val="24"/>
          <w:szCs w:val="24"/>
          <w:u w:val="single"/>
        </w:rPr>
        <w:t xml:space="preserve">. Інші статті сукупного доходу </w:t>
      </w:r>
    </w:p>
    <w:p w:rsidR="006D1900" w:rsidRPr="00453350" w:rsidRDefault="006D1900" w:rsidP="003B5877">
      <w:pPr>
        <w:autoSpaceDE w:val="0"/>
        <w:ind w:firstLine="567"/>
        <w:rPr>
          <w:rFonts w:eastAsia="Times New Roman CYR"/>
        </w:rPr>
      </w:pPr>
      <w:r w:rsidRPr="00453350">
        <w:rPr>
          <w:rFonts w:eastAsia="Times New Roman CYR"/>
        </w:rPr>
        <w:t xml:space="preserve">Товариство  </w:t>
      </w:r>
      <w:r w:rsidR="00311701">
        <w:rPr>
          <w:rFonts w:eastAsia="Times New Roman CYR"/>
        </w:rPr>
        <w:t>с</w:t>
      </w:r>
      <w:r w:rsidR="00311701" w:rsidRPr="00453350">
        <w:rPr>
          <w:rFonts w:eastAsia="Times New Roman CYR"/>
        </w:rPr>
        <w:t>таном на 31.12.2016 року, станом на 31.12.2015 року, станом на 31.12.2014 року, а також на дату переходу на МСФЗ (станом на 01.01.2013 року)</w:t>
      </w:r>
      <w:r w:rsidRPr="00453350">
        <w:rPr>
          <w:rFonts w:eastAsia="Times New Roman CYR"/>
        </w:rPr>
        <w:t xml:space="preserve"> </w:t>
      </w:r>
      <w:r w:rsidR="009309D2" w:rsidRPr="00453350">
        <w:rPr>
          <w:rFonts w:eastAsia="Times New Roman CYR"/>
        </w:rPr>
        <w:t>та за 201</w:t>
      </w:r>
      <w:r w:rsidR="00311701">
        <w:rPr>
          <w:rFonts w:eastAsia="Times New Roman CYR"/>
        </w:rPr>
        <w:t>4</w:t>
      </w:r>
      <w:r w:rsidR="009309D2" w:rsidRPr="00453350">
        <w:rPr>
          <w:rFonts w:eastAsia="Times New Roman CYR"/>
        </w:rPr>
        <w:t>-201</w:t>
      </w:r>
      <w:r w:rsidR="00311701">
        <w:rPr>
          <w:rFonts w:eastAsia="Times New Roman CYR"/>
        </w:rPr>
        <w:t>6</w:t>
      </w:r>
      <w:r w:rsidR="009309D2" w:rsidRPr="00453350">
        <w:rPr>
          <w:rFonts w:eastAsia="Times New Roman CYR"/>
        </w:rPr>
        <w:t xml:space="preserve"> р. р. </w:t>
      </w:r>
      <w:r w:rsidRPr="00453350">
        <w:rPr>
          <w:rFonts w:eastAsia="Times New Roman CYR"/>
        </w:rPr>
        <w:t>не мало операцій, які б вимагали застосування відображення через інший сукупний дохід (компоненти капіталу</w:t>
      </w:r>
      <w:r w:rsidR="00ED0CEF" w:rsidRPr="00453350">
        <w:rPr>
          <w:rFonts w:eastAsia="Times New Roman CYR"/>
        </w:rPr>
        <w:t>).</w:t>
      </w:r>
    </w:p>
    <w:p w:rsidR="009309D2" w:rsidRPr="00453350" w:rsidRDefault="009309D2" w:rsidP="003B5877">
      <w:pPr>
        <w:autoSpaceDE w:val="0"/>
        <w:ind w:firstLine="567"/>
        <w:rPr>
          <w:rFonts w:eastAsia="Times New Roman CYR"/>
          <w:sz w:val="16"/>
          <w:szCs w:val="16"/>
        </w:rPr>
      </w:pPr>
    </w:p>
    <w:p w:rsidR="006D1900" w:rsidRPr="00453350" w:rsidRDefault="006D1900" w:rsidP="00685233">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1</w:t>
      </w:r>
      <w:r w:rsidR="00CE6971" w:rsidRPr="00D24586">
        <w:rPr>
          <w:rStyle w:val="afe"/>
          <w:rFonts w:ascii="Times New Roman" w:hAnsi="Times New Roman" w:cs="Times New Roman"/>
          <w:sz w:val="24"/>
          <w:szCs w:val="24"/>
          <w:u w:val="single"/>
          <w:lang w:val="ru-RU"/>
        </w:rPr>
        <w:t>8</w:t>
      </w:r>
      <w:r w:rsidRPr="00453350">
        <w:rPr>
          <w:rStyle w:val="afe"/>
          <w:rFonts w:ascii="Times New Roman" w:hAnsi="Times New Roman" w:cs="Times New Roman"/>
          <w:sz w:val="24"/>
          <w:szCs w:val="24"/>
          <w:u w:val="single"/>
        </w:rPr>
        <w:t>. Податки на прибуток</w:t>
      </w:r>
    </w:p>
    <w:p w:rsidR="009309D2" w:rsidRPr="00453350" w:rsidRDefault="009309D2" w:rsidP="009309D2">
      <w:pPr>
        <w:autoSpaceDE w:val="0"/>
        <w:ind w:firstLine="567"/>
        <w:rPr>
          <w:rFonts w:eastAsia="Times New Roman CYR"/>
        </w:rPr>
      </w:pPr>
      <w:r w:rsidRPr="00453350">
        <w:rPr>
          <w:rFonts w:eastAsia="Times New Roman CYR"/>
        </w:rPr>
        <w:t>У 2014 році товариство  визнало витрати  з податку на прибуток у сумі поточного податку на прибуток який дорівнює 171 грн. тис., і  відповідає податку на прибуток за даними податкового обліку за 2014 рік.</w:t>
      </w:r>
    </w:p>
    <w:p w:rsidR="00D12DFD" w:rsidRDefault="00D12DFD" w:rsidP="00D12DFD">
      <w:pPr>
        <w:autoSpaceDE w:val="0"/>
        <w:ind w:firstLine="567"/>
        <w:rPr>
          <w:rFonts w:eastAsia="Times New Roman CYR"/>
        </w:rPr>
      </w:pPr>
      <w:r w:rsidRPr="00453350">
        <w:rPr>
          <w:rFonts w:eastAsia="Times New Roman CYR"/>
        </w:rPr>
        <w:t xml:space="preserve">У </w:t>
      </w:r>
      <w:r w:rsidR="00311701" w:rsidRPr="00453350">
        <w:rPr>
          <w:rFonts w:eastAsia="Times New Roman CYR"/>
        </w:rPr>
        <w:t xml:space="preserve">попередньому </w:t>
      </w:r>
      <w:r w:rsidRPr="00453350">
        <w:rPr>
          <w:rFonts w:eastAsia="Times New Roman CYR"/>
        </w:rPr>
        <w:t>2015 році товариство  визнало витрати  з податку на прибуток у сумі поточного податку на прибуток який дорівнює 193,00 грн. тис., і  відповідає податку на прибуток за даними податкового обліку</w:t>
      </w:r>
      <w:r w:rsidR="009A5405" w:rsidRPr="00453350">
        <w:rPr>
          <w:rFonts w:eastAsia="Times New Roman CYR"/>
        </w:rPr>
        <w:t xml:space="preserve"> за 2015 рік</w:t>
      </w:r>
      <w:r w:rsidRPr="00453350">
        <w:rPr>
          <w:rFonts w:eastAsia="Times New Roman CYR"/>
        </w:rPr>
        <w:t>.</w:t>
      </w:r>
    </w:p>
    <w:p w:rsidR="00311701" w:rsidRDefault="00311701" w:rsidP="00311701">
      <w:pPr>
        <w:autoSpaceDE w:val="0"/>
        <w:ind w:firstLine="567"/>
        <w:rPr>
          <w:rFonts w:eastAsia="Times New Roman CYR"/>
        </w:rPr>
      </w:pPr>
      <w:r w:rsidRPr="00453350">
        <w:rPr>
          <w:rFonts w:eastAsia="Times New Roman CYR"/>
        </w:rPr>
        <w:t>У звітному  201</w:t>
      </w:r>
      <w:r>
        <w:rPr>
          <w:rFonts w:eastAsia="Times New Roman CYR"/>
        </w:rPr>
        <w:t>6</w:t>
      </w:r>
      <w:r w:rsidRPr="00453350">
        <w:rPr>
          <w:rFonts w:eastAsia="Times New Roman CYR"/>
        </w:rPr>
        <w:t xml:space="preserve"> році товариство  визнало витрати  з податку на прибуток у сумі поточного податку на прибуток який дорівнює </w:t>
      </w:r>
      <w:r>
        <w:rPr>
          <w:rFonts w:eastAsia="Times New Roman CYR"/>
        </w:rPr>
        <w:t>194</w:t>
      </w:r>
      <w:r w:rsidRPr="00453350">
        <w:rPr>
          <w:rFonts w:eastAsia="Times New Roman CYR"/>
        </w:rPr>
        <w:t>,00 грн. тис., і  відповідає податку на прибуток за даними податкового обліку за 201</w:t>
      </w:r>
      <w:r>
        <w:rPr>
          <w:rFonts w:eastAsia="Times New Roman CYR"/>
        </w:rPr>
        <w:t>6</w:t>
      </w:r>
      <w:r w:rsidRPr="00453350">
        <w:rPr>
          <w:rFonts w:eastAsia="Times New Roman CYR"/>
        </w:rPr>
        <w:t xml:space="preserve"> рік.</w:t>
      </w:r>
    </w:p>
    <w:p w:rsidR="006D1900" w:rsidRPr="00453350" w:rsidRDefault="006D1900" w:rsidP="003B5877">
      <w:pPr>
        <w:autoSpaceDE w:val="0"/>
        <w:ind w:firstLine="567"/>
        <w:rPr>
          <w:rFonts w:eastAsia="Times New Roman CYR"/>
        </w:rPr>
      </w:pPr>
      <w:r w:rsidRPr="00453350">
        <w:rPr>
          <w:rFonts w:eastAsia="Times New Roman CYR"/>
        </w:rPr>
        <w:t xml:space="preserve">Розрахунок відстрочених податків </w:t>
      </w:r>
      <w:r w:rsidR="00713F58" w:rsidRPr="00453350">
        <w:rPr>
          <w:rFonts w:eastAsia="Times New Roman CYR"/>
        </w:rPr>
        <w:t>за 201</w:t>
      </w:r>
      <w:r w:rsidR="00311701">
        <w:rPr>
          <w:rFonts w:eastAsia="Times New Roman CYR"/>
        </w:rPr>
        <w:t>4</w:t>
      </w:r>
      <w:r w:rsidR="00713F58" w:rsidRPr="00453350">
        <w:rPr>
          <w:rFonts w:eastAsia="Times New Roman CYR"/>
        </w:rPr>
        <w:t>-201</w:t>
      </w:r>
      <w:r w:rsidR="00311701">
        <w:rPr>
          <w:rFonts w:eastAsia="Times New Roman CYR"/>
        </w:rPr>
        <w:t>6</w:t>
      </w:r>
      <w:r w:rsidR="00713F58" w:rsidRPr="00453350">
        <w:rPr>
          <w:rFonts w:eastAsia="Times New Roman CYR"/>
        </w:rPr>
        <w:t xml:space="preserve"> р. р. </w:t>
      </w:r>
      <w:r w:rsidRPr="00453350">
        <w:rPr>
          <w:rFonts w:eastAsia="Times New Roman CYR"/>
        </w:rPr>
        <w:t>не проводився  в зв`язку з недоцільністю проведення р</w:t>
      </w:r>
      <w:r w:rsidR="00713F58" w:rsidRPr="00453350">
        <w:rPr>
          <w:rFonts w:eastAsia="Times New Roman CYR"/>
        </w:rPr>
        <w:t>озрахунку відстрочених податків</w:t>
      </w:r>
      <w:r w:rsidRPr="00453350">
        <w:rPr>
          <w:rFonts w:eastAsia="Times New Roman CYR"/>
        </w:rPr>
        <w:t>, так як з точки зору керівництва підприємства, затрати на  його проведення перевищують  економічний ефект  від</w:t>
      </w:r>
      <w:r w:rsidR="00303FD2" w:rsidRPr="00453350">
        <w:rPr>
          <w:rFonts w:eastAsia="Times New Roman CYR"/>
        </w:rPr>
        <w:t xml:space="preserve"> результатів </w:t>
      </w:r>
      <w:r w:rsidRPr="00453350">
        <w:rPr>
          <w:rFonts w:eastAsia="Times New Roman CYR"/>
        </w:rPr>
        <w:t xml:space="preserve"> такого розрахунку</w:t>
      </w:r>
      <w:r w:rsidR="00303FD2" w:rsidRPr="00453350">
        <w:rPr>
          <w:rFonts w:eastAsia="Times New Roman CYR"/>
        </w:rPr>
        <w:t>.</w:t>
      </w:r>
    </w:p>
    <w:p w:rsidR="006D1900" w:rsidRPr="00453350" w:rsidRDefault="006D1900" w:rsidP="003B5877">
      <w:pPr>
        <w:autoSpaceDE w:val="0"/>
        <w:ind w:firstLine="567"/>
        <w:rPr>
          <w:rFonts w:eastAsia="Times New Roman CYR"/>
        </w:rPr>
      </w:pPr>
      <w:r w:rsidRPr="00453350">
        <w:rPr>
          <w:rFonts w:eastAsia="Times New Roman CYR"/>
        </w:rPr>
        <w:t xml:space="preserve">Податку на прибуток, що відноситься до компонентів іншого сукупного прибутку, немає. </w:t>
      </w:r>
    </w:p>
    <w:p w:rsidR="006D1900" w:rsidRPr="00453350" w:rsidRDefault="006D1900" w:rsidP="003B5877">
      <w:pPr>
        <w:autoSpaceDE w:val="0"/>
        <w:ind w:firstLine="567"/>
        <w:rPr>
          <w:rFonts w:eastAsia="Times New Roman CYR"/>
        </w:rPr>
      </w:pPr>
      <w:r w:rsidRPr="00453350">
        <w:rPr>
          <w:rFonts w:eastAsia="Times New Roman CYR"/>
        </w:rPr>
        <w:t>Умовних зобов'язань чи умовних активів від нерозв'язаних суперечок з податковими органами немає. Припиненої діяльності та пов’язаних з нею витрат/доходів з податку немає.</w:t>
      </w:r>
    </w:p>
    <w:p w:rsidR="006D1900" w:rsidRPr="00453350" w:rsidRDefault="006D1900" w:rsidP="00ED213A">
      <w:pPr>
        <w:tabs>
          <w:tab w:val="left" w:pos="380"/>
        </w:tabs>
        <w:ind w:firstLine="993"/>
        <w:rPr>
          <w:sz w:val="16"/>
          <w:szCs w:val="16"/>
        </w:rPr>
      </w:pPr>
    </w:p>
    <w:p w:rsidR="006D1900" w:rsidRPr="00453350" w:rsidRDefault="006D1900" w:rsidP="00685233">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1</w:t>
      </w:r>
      <w:r w:rsidR="00CE6971" w:rsidRPr="00D24586">
        <w:rPr>
          <w:rStyle w:val="afe"/>
          <w:rFonts w:ascii="Times New Roman" w:hAnsi="Times New Roman" w:cs="Times New Roman"/>
          <w:sz w:val="24"/>
          <w:szCs w:val="24"/>
          <w:u w:val="single"/>
          <w:lang w:val="ru-RU"/>
        </w:rPr>
        <w:t>9</w:t>
      </w:r>
      <w:r w:rsidRPr="00453350">
        <w:rPr>
          <w:rStyle w:val="afe"/>
          <w:rFonts w:ascii="Times New Roman" w:hAnsi="Times New Roman" w:cs="Times New Roman"/>
          <w:sz w:val="24"/>
          <w:szCs w:val="24"/>
          <w:u w:val="single"/>
        </w:rPr>
        <w:t>. Управління ризиками та капіталом</w:t>
      </w:r>
    </w:p>
    <w:p w:rsidR="006D1900" w:rsidRPr="00453350" w:rsidRDefault="006D1900" w:rsidP="007D435D">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Фінансові ризики та управління ними</w:t>
      </w:r>
    </w:p>
    <w:p w:rsidR="006D1900" w:rsidRPr="00453350" w:rsidRDefault="006D1900" w:rsidP="003B5877">
      <w:pPr>
        <w:autoSpaceDE w:val="0"/>
        <w:ind w:firstLine="567"/>
        <w:rPr>
          <w:rFonts w:eastAsia="Times New Roman CYR"/>
        </w:rPr>
      </w:pPr>
      <w:r w:rsidRPr="00453350">
        <w:rPr>
          <w:rFonts w:eastAsia="Times New Roman CYR"/>
        </w:rPr>
        <w:t xml:space="preserve">Товариство наражається на фінансові ризики внаслідок операцій з фінансовими інструментами. Фінансові ризики включають в себе: ринковий ризик, кредитний ризик і ризик ліквідності. Метою (ціллю) управління ризиками є їхня мінімізація або мінімізація їхніх наслідків.                  </w:t>
      </w:r>
    </w:p>
    <w:p w:rsidR="006D1900" w:rsidRPr="00453350" w:rsidRDefault="006D1900" w:rsidP="003B5877">
      <w:pPr>
        <w:autoSpaceDE w:val="0"/>
        <w:ind w:firstLine="567"/>
        <w:rPr>
          <w:rFonts w:eastAsia="Times New Roman CYR"/>
        </w:rPr>
      </w:pPr>
      <w:r w:rsidRPr="00453350">
        <w:rPr>
          <w:rFonts w:eastAsia="Times New Roman CYR"/>
        </w:rPr>
        <w:t xml:space="preserve"> Наражання на фінансові ризики виникає в процесі звичайної діяльності Товариства, це пов'язано, в основному, з інвестиційним ризиком. Для того щоб обмежити інвестиційний ризик, здійснюються інвестиції в різні фінансові інструменти. </w:t>
      </w:r>
    </w:p>
    <w:p w:rsidR="00EA722A" w:rsidRDefault="00EA722A" w:rsidP="003B5877">
      <w:pPr>
        <w:autoSpaceDE w:val="0"/>
        <w:ind w:firstLine="567"/>
        <w:rPr>
          <w:rFonts w:eastAsia="Times New Roman CYR"/>
        </w:rPr>
      </w:pPr>
    </w:p>
    <w:p w:rsidR="006D1900" w:rsidRPr="00453350" w:rsidRDefault="006D1900" w:rsidP="003B5877">
      <w:pPr>
        <w:autoSpaceDE w:val="0"/>
        <w:ind w:firstLine="567"/>
        <w:rPr>
          <w:rFonts w:eastAsia="Times New Roman CYR"/>
        </w:rPr>
      </w:pPr>
      <w:r w:rsidRPr="00453350">
        <w:rPr>
          <w:rFonts w:eastAsia="Times New Roman CYR"/>
        </w:rPr>
        <w:t xml:space="preserve">Мінімізацію інвестиційних ризиків Товариство здійснює двома способами: по-перше, диверсифікуючи інвестиційний портфель; по-друге, по можливості, об'єктивно аналізуючи певний актив перед його купівлею і відстежуючи подальшу інформацію щодо цього активу. Депозити розміщуються, в основному, в банках, які  мають кредитні рейтинги не нижче інвестиційного рівня за національною шкалою . </w:t>
      </w:r>
    </w:p>
    <w:p w:rsidR="006D1900" w:rsidRPr="00453350" w:rsidRDefault="006D1900" w:rsidP="003B5877">
      <w:pPr>
        <w:autoSpaceDE w:val="0"/>
        <w:ind w:firstLine="567"/>
        <w:rPr>
          <w:rFonts w:eastAsia="Times New Roman CYR"/>
        </w:rPr>
      </w:pPr>
      <w:r w:rsidRPr="00453350">
        <w:rPr>
          <w:rFonts w:eastAsia="Times New Roman CYR"/>
        </w:rPr>
        <w:t xml:space="preserve">Фінансові активи та фінансові зобов'язання </w:t>
      </w:r>
      <w:r w:rsidR="00803C4C" w:rsidRPr="00453350">
        <w:rPr>
          <w:rFonts w:eastAsia="Times New Roman CYR"/>
        </w:rPr>
        <w:t>товариства</w:t>
      </w:r>
      <w:r w:rsidRPr="00453350">
        <w:rPr>
          <w:rFonts w:eastAsia="Times New Roman CYR"/>
        </w:rPr>
        <w:t>, включаючи інвестиції, депозити в банках, дебіто</w:t>
      </w:r>
      <w:r w:rsidR="007E26F7" w:rsidRPr="00453350">
        <w:rPr>
          <w:rFonts w:eastAsia="Times New Roman CYR"/>
        </w:rPr>
        <w:t>рську заборгованість, піддаються</w:t>
      </w:r>
      <w:r w:rsidRPr="00453350">
        <w:rPr>
          <w:rFonts w:eastAsia="Times New Roman CYR"/>
        </w:rPr>
        <w:t xml:space="preserve"> наступним фінансовим ризикам:</w:t>
      </w:r>
    </w:p>
    <w:p w:rsidR="006D1900" w:rsidRPr="00453350" w:rsidRDefault="006D1900" w:rsidP="00ED213A">
      <w:pPr>
        <w:pStyle w:val="38"/>
        <w:shd w:val="clear" w:color="auto" w:fill="auto"/>
        <w:spacing w:before="0" w:after="0" w:line="240" w:lineRule="auto"/>
        <w:ind w:right="23" w:firstLine="992"/>
        <w:jc w:val="both"/>
        <w:rPr>
          <w:sz w:val="24"/>
          <w:szCs w:val="24"/>
        </w:rPr>
      </w:pPr>
      <w:r w:rsidRPr="00453350">
        <w:rPr>
          <w:sz w:val="24"/>
          <w:szCs w:val="24"/>
        </w:rPr>
        <w:lastRenderedPageBreak/>
        <w:t xml:space="preserve">• </w:t>
      </w:r>
      <w:r w:rsidR="007D435D" w:rsidRPr="00453350">
        <w:rPr>
          <w:sz w:val="24"/>
          <w:szCs w:val="24"/>
        </w:rPr>
        <w:t>р</w:t>
      </w:r>
      <w:r w:rsidRPr="00453350">
        <w:rPr>
          <w:sz w:val="24"/>
          <w:szCs w:val="24"/>
        </w:rPr>
        <w:t>инковий ризик: зміни на ринку можуть істотно вплинути на активи/зобов'язання, інвестиції можуть знецінитися, а прибутковість активів зменшитися. Ринковий ризик складається з ризику процентної ставки і цінового ризику ;</w:t>
      </w:r>
    </w:p>
    <w:p w:rsidR="006D1900" w:rsidRPr="00453350" w:rsidRDefault="006D1900" w:rsidP="00ED213A">
      <w:pPr>
        <w:pStyle w:val="38"/>
        <w:shd w:val="clear" w:color="auto" w:fill="auto"/>
        <w:spacing w:before="0" w:after="0" w:line="240" w:lineRule="auto"/>
        <w:ind w:right="23" w:firstLine="992"/>
        <w:jc w:val="both"/>
        <w:rPr>
          <w:sz w:val="24"/>
          <w:szCs w:val="24"/>
        </w:rPr>
      </w:pPr>
      <w:r w:rsidRPr="00453350">
        <w:rPr>
          <w:sz w:val="24"/>
          <w:szCs w:val="24"/>
        </w:rPr>
        <w:t xml:space="preserve">• </w:t>
      </w:r>
      <w:r w:rsidR="007D435D" w:rsidRPr="00453350">
        <w:rPr>
          <w:sz w:val="24"/>
          <w:szCs w:val="24"/>
        </w:rPr>
        <w:t>р</w:t>
      </w:r>
      <w:r w:rsidRPr="00453350">
        <w:rPr>
          <w:sz w:val="24"/>
          <w:szCs w:val="24"/>
        </w:rPr>
        <w:t xml:space="preserve">изик втрати ліквідності: товариство може не виконати своїх зобов’язань з причини недостатності (дефіциту) обігових коштів; тож за певних несприятливих обставин, може бути змушене продати свої активи за більш низькою ціною, ніж їхня справедлива вартість, з метою погашення зобов'язань; </w:t>
      </w:r>
    </w:p>
    <w:p w:rsidR="006D1900" w:rsidRPr="00453350" w:rsidRDefault="006D1900" w:rsidP="00ED213A">
      <w:pPr>
        <w:pStyle w:val="38"/>
        <w:shd w:val="clear" w:color="auto" w:fill="auto"/>
        <w:spacing w:before="0" w:after="0" w:line="240" w:lineRule="auto"/>
        <w:ind w:right="23" w:firstLine="992"/>
        <w:jc w:val="both"/>
        <w:rPr>
          <w:sz w:val="24"/>
          <w:szCs w:val="24"/>
        </w:rPr>
      </w:pPr>
      <w:r w:rsidRPr="00453350">
        <w:rPr>
          <w:sz w:val="24"/>
          <w:szCs w:val="24"/>
        </w:rPr>
        <w:t xml:space="preserve">• </w:t>
      </w:r>
      <w:r w:rsidR="007D435D" w:rsidRPr="00453350">
        <w:rPr>
          <w:sz w:val="24"/>
          <w:szCs w:val="24"/>
        </w:rPr>
        <w:t>к</w:t>
      </w:r>
      <w:r w:rsidRPr="00453350">
        <w:rPr>
          <w:sz w:val="24"/>
          <w:szCs w:val="24"/>
        </w:rPr>
        <w:t xml:space="preserve">редитний ризик: </w:t>
      </w:r>
      <w:r w:rsidR="00803C4C" w:rsidRPr="00453350">
        <w:rPr>
          <w:sz w:val="24"/>
          <w:szCs w:val="24"/>
        </w:rPr>
        <w:t xml:space="preserve">товариство </w:t>
      </w:r>
      <w:r w:rsidRPr="00453350">
        <w:rPr>
          <w:sz w:val="24"/>
          <w:szCs w:val="24"/>
        </w:rPr>
        <w:t xml:space="preserve"> може зазнати збитків у разі невиконання фінансових зобов’язань контрагентами (дебіторами).</w:t>
      </w:r>
    </w:p>
    <w:p w:rsidR="006D1900" w:rsidRPr="00453350" w:rsidRDefault="006D1900" w:rsidP="007D435D">
      <w:pPr>
        <w:pStyle w:val="2a"/>
        <w:shd w:val="clear" w:color="auto" w:fill="auto"/>
        <w:spacing w:line="240" w:lineRule="auto"/>
        <w:ind w:firstLine="993"/>
        <w:jc w:val="both"/>
        <w:rPr>
          <w:rFonts w:ascii="Times New Roman" w:hAnsi="Times New Roman"/>
          <w:sz w:val="24"/>
          <w:szCs w:val="24"/>
          <w:u w:val="single"/>
        </w:rPr>
      </w:pPr>
      <w:bookmarkStart w:id="14" w:name="bookmark114"/>
      <w:r w:rsidRPr="00453350">
        <w:rPr>
          <w:rFonts w:ascii="Times New Roman" w:hAnsi="Times New Roman"/>
          <w:sz w:val="24"/>
          <w:szCs w:val="24"/>
          <w:u w:val="single"/>
        </w:rPr>
        <w:t>Ринковий ризик</w:t>
      </w:r>
    </w:p>
    <w:p w:rsidR="006D1900" w:rsidRPr="00453350" w:rsidRDefault="006D1900" w:rsidP="003B5877">
      <w:pPr>
        <w:autoSpaceDE w:val="0"/>
        <w:ind w:firstLine="567"/>
        <w:rPr>
          <w:rFonts w:eastAsia="Times New Roman CYR"/>
        </w:rPr>
      </w:pPr>
      <w:r w:rsidRPr="00453350">
        <w:rPr>
          <w:rFonts w:eastAsia="Times New Roman CYR"/>
        </w:rPr>
        <w:t>Всі фінансові інструменти схильні до ринкового ризику - ризик того, що майбутні ринкові умови можуть знецінити інструмент.</w:t>
      </w:r>
    </w:p>
    <w:p w:rsidR="006D1900" w:rsidRPr="00453350" w:rsidRDefault="006D1900" w:rsidP="003B5877">
      <w:pPr>
        <w:autoSpaceDE w:val="0"/>
        <w:ind w:firstLine="567"/>
        <w:rPr>
          <w:rFonts w:eastAsia="Times New Roman CYR"/>
        </w:rPr>
      </w:pPr>
      <w:r w:rsidRPr="00453350">
        <w:rPr>
          <w:rFonts w:eastAsia="Times New Roman CYR"/>
        </w:rPr>
        <w:t xml:space="preserve">Компанія не піддається валютному ризику, тому що у </w:t>
      </w:r>
      <w:r w:rsidR="007D435D" w:rsidRPr="00453350">
        <w:rPr>
          <w:rFonts w:eastAsia="Times New Roman CYR"/>
        </w:rPr>
        <w:t>201</w:t>
      </w:r>
      <w:r w:rsidR="00311701">
        <w:rPr>
          <w:rFonts w:eastAsia="Times New Roman CYR"/>
        </w:rPr>
        <w:t>4</w:t>
      </w:r>
      <w:r w:rsidR="007D435D" w:rsidRPr="00453350">
        <w:rPr>
          <w:rFonts w:eastAsia="Times New Roman CYR"/>
        </w:rPr>
        <w:t>-</w:t>
      </w:r>
      <w:r w:rsidRPr="00453350">
        <w:rPr>
          <w:rFonts w:eastAsia="Times New Roman CYR"/>
        </w:rPr>
        <w:t>201</w:t>
      </w:r>
      <w:r w:rsidR="00311701">
        <w:rPr>
          <w:rFonts w:eastAsia="Times New Roman CYR"/>
        </w:rPr>
        <w:t>6</w:t>
      </w:r>
      <w:r w:rsidRPr="00453350">
        <w:rPr>
          <w:rFonts w:eastAsia="Times New Roman CYR"/>
        </w:rPr>
        <w:t xml:space="preserve"> р</w:t>
      </w:r>
      <w:r w:rsidR="007D435D" w:rsidRPr="00453350">
        <w:rPr>
          <w:rFonts w:eastAsia="Times New Roman CYR"/>
        </w:rPr>
        <w:t>. р.</w:t>
      </w:r>
      <w:r w:rsidRPr="00453350">
        <w:rPr>
          <w:rFonts w:eastAsia="Times New Roman CYR"/>
        </w:rPr>
        <w:t xml:space="preserve"> не здійснювала валютних операцій і не має валютних залишків та заборгованостей.</w:t>
      </w:r>
    </w:p>
    <w:p w:rsidR="006D1900" w:rsidRPr="00453350" w:rsidRDefault="006D1900" w:rsidP="003B5877">
      <w:pPr>
        <w:autoSpaceDE w:val="0"/>
        <w:ind w:firstLine="567"/>
        <w:rPr>
          <w:rFonts w:eastAsia="Times New Roman CYR"/>
        </w:rPr>
      </w:pPr>
      <w:r w:rsidRPr="00453350">
        <w:rPr>
          <w:rFonts w:eastAsia="Times New Roman CYR"/>
        </w:rPr>
        <w:t xml:space="preserve">Ціновим ризиком є ризик того, що вартість фінансового інструмента буде змінюватися внаслідок змін ринкових цін. Ці зміни можуть бути викликані факторами, характерними для окремого інструменту або факторами, які впливають на всі інструменти ринку. </w:t>
      </w:r>
    </w:p>
    <w:p w:rsidR="006D1900" w:rsidRPr="00453350" w:rsidRDefault="002204D8" w:rsidP="003B5877">
      <w:pPr>
        <w:autoSpaceDE w:val="0"/>
        <w:ind w:firstLine="567"/>
        <w:rPr>
          <w:rFonts w:eastAsia="Times New Roman CYR"/>
        </w:rPr>
      </w:pPr>
      <w:r w:rsidRPr="00453350">
        <w:rPr>
          <w:rFonts w:eastAsia="Times New Roman CYR"/>
        </w:rPr>
        <w:t>П</w:t>
      </w:r>
      <w:r w:rsidR="006D1900" w:rsidRPr="00453350">
        <w:rPr>
          <w:rFonts w:eastAsia="Times New Roman CYR"/>
        </w:rPr>
        <w:t>роцентні ставки, що застосовувалися товариством у 201</w:t>
      </w:r>
      <w:r w:rsidR="00311701">
        <w:rPr>
          <w:rFonts w:eastAsia="Times New Roman CYR"/>
        </w:rPr>
        <w:t>4</w:t>
      </w:r>
      <w:r w:rsidR="007D435D" w:rsidRPr="00453350">
        <w:rPr>
          <w:rFonts w:eastAsia="Times New Roman CYR"/>
        </w:rPr>
        <w:t>-201</w:t>
      </w:r>
      <w:r w:rsidR="00311701">
        <w:rPr>
          <w:rFonts w:eastAsia="Times New Roman CYR"/>
        </w:rPr>
        <w:t>6</w:t>
      </w:r>
      <w:r w:rsidR="007D435D" w:rsidRPr="00453350">
        <w:rPr>
          <w:rFonts w:eastAsia="Times New Roman CYR"/>
        </w:rPr>
        <w:t xml:space="preserve"> р. р.</w:t>
      </w:r>
      <w:r w:rsidR="006D1900" w:rsidRPr="00453350">
        <w:rPr>
          <w:rFonts w:eastAsia="Times New Roman CYR"/>
        </w:rPr>
        <w:t xml:space="preserve"> році по процентних активах (депозитах банків) –</w:t>
      </w:r>
      <w:r w:rsidR="00173D2B" w:rsidRPr="00453350">
        <w:rPr>
          <w:rFonts w:eastAsia="Times New Roman CYR"/>
        </w:rPr>
        <w:t xml:space="preserve"> </w:t>
      </w:r>
      <w:r w:rsidRPr="00453350">
        <w:rPr>
          <w:rFonts w:eastAsia="Times New Roman CYR"/>
        </w:rPr>
        <w:t xml:space="preserve">коливаються в межах </w:t>
      </w:r>
      <w:r w:rsidR="006D1900" w:rsidRPr="00453350">
        <w:rPr>
          <w:rFonts w:eastAsia="Times New Roman CYR"/>
        </w:rPr>
        <w:t xml:space="preserve"> від </w:t>
      </w:r>
      <w:r w:rsidRPr="00453350">
        <w:rPr>
          <w:rFonts w:eastAsia="Times New Roman CYR"/>
        </w:rPr>
        <w:t>15,0</w:t>
      </w:r>
      <w:r w:rsidR="006D1900" w:rsidRPr="00453350">
        <w:rPr>
          <w:rFonts w:eastAsia="Times New Roman CYR"/>
        </w:rPr>
        <w:t xml:space="preserve"> % до </w:t>
      </w:r>
      <w:r w:rsidR="00311701">
        <w:rPr>
          <w:rFonts w:eastAsia="Times New Roman CYR"/>
        </w:rPr>
        <w:t>20</w:t>
      </w:r>
      <w:r w:rsidRPr="00453350">
        <w:rPr>
          <w:rFonts w:eastAsia="Times New Roman CYR"/>
        </w:rPr>
        <w:t>,5</w:t>
      </w:r>
      <w:r w:rsidR="006D1900" w:rsidRPr="00453350">
        <w:rPr>
          <w:rFonts w:eastAsia="Times New Roman CYR"/>
        </w:rPr>
        <w:t>%. Процентних фінансових зобов’язань  немає.</w:t>
      </w:r>
    </w:p>
    <w:p w:rsidR="006D1900" w:rsidRPr="00453350" w:rsidRDefault="006D1900" w:rsidP="003B5877">
      <w:pPr>
        <w:autoSpaceDE w:val="0"/>
        <w:ind w:firstLine="567"/>
        <w:rPr>
          <w:rFonts w:eastAsia="Times New Roman CYR"/>
        </w:rPr>
      </w:pPr>
      <w:r w:rsidRPr="00453350">
        <w:rPr>
          <w:rFonts w:eastAsia="Times New Roman CYR"/>
        </w:rPr>
        <w:t>Компанія не піддається значному ризику коливання процентних став</w:t>
      </w:r>
      <w:r w:rsidR="00C962FC" w:rsidRPr="00453350">
        <w:rPr>
          <w:rFonts w:eastAsia="Times New Roman CYR"/>
        </w:rPr>
        <w:t>ок, оскільки  не має кредитів (</w:t>
      </w:r>
      <w:r w:rsidRPr="00453350">
        <w:rPr>
          <w:rFonts w:eastAsia="Times New Roman CYR"/>
        </w:rPr>
        <w:t>в тому числі із плаваючою ставкою), а значна частина активів</w:t>
      </w:r>
      <w:r w:rsidR="00263011" w:rsidRPr="00453350">
        <w:rPr>
          <w:rFonts w:eastAsia="Times New Roman CYR"/>
        </w:rPr>
        <w:t>, що приносять процентний дохід</w:t>
      </w:r>
      <w:r w:rsidRPr="00453350">
        <w:rPr>
          <w:rFonts w:eastAsia="Times New Roman CYR"/>
        </w:rPr>
        <w:t>, також забезпечені фіксованою процентною ставкою.</w:t>
      </w:r>
    </w:p>
    <w:p w:rsidR="006D1900" w:rsidRPr="00453350" w:rsidRDefault="006D1900" w:rsidP="007D435D">
      <w:pPr>
        <w:pStyle w:val="2a"/>
        <w:shd w:val="clear" w:color="auto" w:fill="auto"/>
        <w:spacing w:line="240" w:lineRule="auto"/>
        <w:ind w:firstLine="993"/>
        <w:jc w:val="both"/>
        <w:rPr>
          <w:rFonts w:ascii="Times New Roman" w:hAnsi="Times New Roman"/>
          <w:sz w:val="24"/>
          <w:szCs w:val="24"/>
          <w:u w:val="single"/>
        </w:rPr>
      </w:pPr>
      <w:bookmarkStart w:id="15" w:name="bookmark130"/>
      <w:bookmarkEnd w:id="14"/>
      <w:r w:rsidRPr="00453350">
        <w:rPr>
          <w:rFonts w:ascii="Times New Roman" w:hAnsi="Times New Roman"/>
          <w:sz w:val="24"/>
          <w:szCs w:val="24"/>
          <w:u w:val="single"/>
        </w:rPr>
        <w:t>Ризик втрати ліквідності</w:t>
      </w:r>
      <w:bookmarkEnd w:id="15"/>
    </w:p>
    <w:p w:rsidR="006D1900" w:rsidRPr="00453350" w:rsidRDefault="006D1900" w:rsidP="003B5877">
      <w:pPr>
        <w:autoSpaceDE w:val="0"/>
        <w:ind w:firstLine="567"/>
        <w:rPr>
          <w:rFonts w:eastAsia="Times New Roman CYR"/>
        </w:rPr>
      </w:pPr>
      <w:r w:rsidRPr="00453350">
        <w:rPr>
          <w:rFonts w:eastAsia="Times New Roman CYR"/>
        </w:rPr>
        <w:t>У відповідності до вимого діючого законодавства товариство регулярно проводить   моніторинг показників  ліквідності, які встановлені Національною комісією з цінних паперів та фондового ринку для торговців цінн</w:t>
      </w:r>
      <w:r w:rsidR="00BA1294" w:rsidRPr="00453350">
        <w:rPr>
          <w:rFonts w:eastAsia="Times New Roman CYR"/>
        </w:rPr>
        <w:t>ими паперами, та вживає заходів</w:t>
      </w:r>
      <w:r w:rsidRPr="00453350">
        <w:rPr>
          <w:rFonts w:eastAsia="Times New Roman CYR"/>
        </w:rPr>
        <w:t xml:space="preserve">, для запобігання зниження  встановлених показників ліквідності. </w:t>
      </w:r>
    </w:p>
    <w:p w:rsidR="00C73865" w:rsidRDefault="0058680B" w:rsidP="003B5877">
      <w:pPr>
        <w:autoSpaceDE w:val="0"/>
        <w:ind w:firstLine="567"/>
        <w:rPr>
          <w:rFonts w:eastAsia="Times New Roman CYR"/>
        </w:rPr>
      </w:pPr>
      <w:r w:rsidRPr="00453350">
        <w:rPr>
          <w:rFonts w:eastAsia="Times New Roman CYR"/>
        </w:rPr>
        <w:t>Товариство</w:t>
      </w:r>
      <w:r w:rsidR="006D1900" w:rsidRPr="00453350">
        <w:rPr>
          <w:rFonts w:eastAsia="Times New Roman CYR"/>
        </w:rPr>
        <w:t xml:space="preserve"> має доступ до фінансування у достатньому обсязі. Взагалі, ліквідність </w:t>
      </w:r>
      <w:r w:rsidRPr="00453350">
        <w:rPr>
          <w:rFonts w:eastAsia="Times New Roman CYR"/>
        </w:rPr>
        <w:t>підприємства</w:t>
      </w:r>
      <w:r w:rsidR="006D1900" w:rsidRPr="00453350">
        <w:rPr>
          <w:rFonts w:eastAsia="Times New Roman CYR"/>
        </w:rPr>
        <w:t xml:space="preserve"> є достатньою: так, </w:t>
      </w:r>
      <w:r w:rsidR="002A0629" w:rsidRPr="00453350">
        <w:rPr>
          <w:rFonts w:eastAsia="Times New Roman CYR"/>
        </w:rPr>
        <w:t xml:space="preserve">загальний </w:t>
      </w:r>
      <w:r w:rsidR="006D1900" w:rsidRPr="00453350">
        <w:rPr>
          <w:rFonts w:eastAsia="Times New Roman CYR"/>
        </w:rPr>
        <w:t xml:space="preserve">коефіцієнт ліквідності (відношення оборотних активів до поточних зобов’язань) станом на </w:t>
      </w:r>
      <w:r w:rsidR="00946178" w:rsidRPr="00453350">
        <w:rPr>
          <w:rFonts w:eastAsia="Times New Roman CYR"/>
        </w:rPr>
        <w:t>31</w:t>
      </w:r>
      <w:r w:rsidR="006D1900" w:rsidRPr="00453350">
        <w:rPr>
          <w:rFonts w:eastAsia="Times New Roman CYR"/>
        </w:rPr>
        <w:t>.</w:t>
      </w:r>
      <w:r w:rsidR="00946178" w:rsidRPr="00453350">
        <w:rPr>
          <w:rFonts w:eastAsia="Times New Roman CYR"/>
        </w:rPr>
        <w:t>12</w:t>
      </w:r>
      <w:r w:rsidR="006D1900" w:rsidRPr="00453350">
        <w:rPr>
          <w:rFonts w:eastAsia="Times New Roman CYR"/>
        </w:rPr>
        <w:t>.201</w:t>
      </w:r>
      <w:r w:rsidR="00C73865">
        <w:rPr>
          <w:rFonts w:eastAsia="Times New Roman CYR"/>
        </w:rPr>
        <w:t>6</w:t>
      </w:r>
      <w:r w:rsidR="000A4F5E" w:rsidRPr="00453350">
        <w:rPr>
          <w:rFonts w:eastAsia="Times New Roman CYR"/>
        </w:rPr>
        <w:t xml:space="preserve"> р.</w:t>
      </w:r>
      <w:r w:rsidR="006D1900" w:rsidRPr="00453350">
        <w:rPr>
          <w:rFonts w:eastAsia="Times New Roman CYR"/>
        </w:rPr>
        <w:t xml:space="preserve"> становить – </w:t>
      </w:r>
      <w:r w:rsidR="00C73865">
        <w:rPr>
          <w:rFonts w:eastAsia="Times New Roman CYR"/>
        </w:rPr>
        <w:t>23</w:t>
      </w:r>
      <w:r w:rsidR="002A0629" w:rsidRPr="00453350">
        <w:rPr>
          <w:rFonts w:eastAsia="Times New Roman CYR"/>
        </w:rPr>
        <w:t>,</w:t>
      </w:r>
      <w:r w:rsidR="00C73865">
        <w:rPr>
          <w:rFonts w:eastAsia="Times New Roman CYR"/>
        </w:rPr>
        <w:t>6936</w:t>
      </w:r>
      <w:r w:rsidR="006D1900" w:rsidRPr="00453350">
        <w:rPr>
          <w:rFonts w:eastAsia="Times New Roman CYR"/>
        </w:rPr>
        <w:t xml:space="preserve">, </w:t>
      </w:r>
      <w:r w:rsidR="00C73865" w:rsidRPr="00453350">
        <w:rPr>
          <w:rFonts w:eastAsia="Times New Roman CYR"/>
        </w:rPr>
        <w:t>станом на 31.12.2015 р. – 24,6366</w:t>
      </w:r>
      <w:r w:rsidR="00C73865">
        <w:rPr>
          <w:rFonts w:eastAsia="Times New Roman CYR"/>
        </w:rPr>
        <w:t xml:space="preserve">, </w:t>
      </w:r>
      <w:r w:rsidR="00453C82" w:rsidRPr="00453350">
        <w:rPr>
          <w:rFonts w:eastAsia="Times New Roman CYR"/>
        </w:rPr>
        <w:t xml:space="preserve">станом на 31.12.2014 р. – </w:t>
      </w:r>
      <w:r w:rsidR="002A0629" w:rsidRPr="00453350">
        <w:rPr>
          <w:rFonts w:eastAsia="Times New Roman CYR"/>
        </w:rPr>
        <w:t>80</w:t>
      </w:r>
      <w:r w:rsidR="00453C82" w:rsidRPr="00453350">
        <w:rPr>
          <w:rFonts w:eastAsia="Times New Roman CYR"/>
        </w:rPr>
        <w:t>,</w:t>
      </w:r>
      <w:r w:rsidR="002A0629" w:rsidRPr="00453350">
        <w:rPr>
          <w:rFonts w:eastAsia="Times New Roman CYR"/>
        </w:rPr>
        <w:t>2700</w:t>
      </w:r>
      <w:r w:rsidR="00453C82" w:rsidRPr="00453350">
        <w:rPr>
          <w:rFonts w:eastAsia="Times New Roman CYR"/>
        </w:rPr>
        <w:t xml:space="preserve">, </w:t>
      </w:r>
      <w:r w:rsidR="006D1900" w:rsidRPr="00453350">
        <w:rPr>
          <w:rFonts w:eastAsia="Times New Roman CYR"/>
        </w:rPr>
        <w:t>а</w:t>
      </w:r>
      <w:r w:rsidR="00C73865" w:rsidRPr="00C73865">
        <w:rPr>
          <w:rFonts w:eastAsia="Times New Roman CYR"/>
        </w:rPr>
        <w:t xml:space="preserve"> </w:t>
      </w:r>
      <w:r w:rsidR="00C73865" w:rsidRPr="00453350">
        <w:rPr>
          <w:rFonts w:eastAsia="Times New Roman CYR"/>
        </w:rPr>
        <w:t xml:space="preserve">станом на </w:t>
      </w:r>
      <w:r w:rsidR="00C73865">
        <w:rPr>
          <w:rFonts w:eastAsia="Times New Roman CYR"/>
        </w:rPr>
        <w:t>01</w:t>
      </w:r>
      <w:r w:rsidR="00C73865" w:rsidRPr="00453350">
        <w:rPr>
          <w:rFonts w:eastAsia="Times New Roman CYR"/>
        </w:rPr>
        <w:t>.</w:t>
      </w:r>
      <w:r w:rsidR="00C73865">
        <w:rPr>
          <w:rFonts w:eastAsia="Times New Roman CYR"/>
        </w:rPr>
        <w:t>0</w:t>
      </w:r>
      <w:r w:rsidR="00C73865" w:rsidRPr="00453350">
        <w:rPr>
          <w:rFonts w:eastAsia="Times New Roman CYR"/>
        </w:rPr>
        <w:t>1.201</w:t>
      </w:r>
      <w:r w:rsidR="00C73865">
        <w:rPr>
          <w:rFonts w:eastAsia="Times New Roman CYR"/>
        </w:rPr>
        <w:t>4</w:t>
      </w:r>
      <w:r w:rsidR="00C73865" w:rsidRPr="00453350">
        <w:rPr>
          <w:rFonts w:eastAsia="Times New Roman CYR"/>
        </w:rPr>
        <w:t xml:space="preserve"> р. становить – 70,4123</w:t>
      </w:r>
      <w:r w:rsidR="006D1900" w:rsidRPr="00453350">
        <w:rPr>
          <w:rFonts w:eastAsia="Times New Roman CYR"/>
        </w:rPr>
        <w:t xml:space="preserve">. </w:t>
      </w:r>
    </w:p>
    <w:p w:rsidR="00454EEA" w:rsidRDefault="006D1900" w:rsidP="003B5877">
      <w:pPr>
        <w:autoSpaceDE w:val="0"/>
        <w:ind w:firstLine="567"/>
        <w:rPr>
          <w:rFonts w:eastAsia="Times New Roman CYR"/>
        </w:rPr>
      </w:pPr>
      <w:r w:rsidRPr="00453350">
        <w:rPr>
          <w:rFonts w:eastAsia="Times New Roman CYR"/>
        </w:rPr>
        <w:t>Коефіцієнти абсолютної ліквідності (</w:t>
      </w:r>
      <w:r w:rsidR="000A4F5E" w:rsidRPr="00453350">
        <w:rPr>
          <w:rFonts w:eastAsia="Times New Roman CYR"/>
        </w:rPr>
        <w:t>відношення короткострокових фінансових вкладень,</w:t>
      </w:r>
      <w:r w:rsidRPr="00453350">
        <w:rPr>
          <w:rFonts w:eastAsia="Times New Roman CYR"/>
        </w:rPr>
        <w:t xml:space="preserve"> грошових коштів та їхніх еквівалентів до поточних зобов’язань) станом на </w:t>
      </w:r>
      <w:r w:rsidR="000A4F5E" w:rsidRPr="00453350">
        <w:rPr>
          <w:rFonts w:eastAsia="Times New Roman CYR"/>
        </w:rPr>
        <w:t>31</w:t>
      </w:r>
      <w:r w:rsidRPr="00453350">
        <w:rPr>
          <w:rFonts w:eastAsia="Times New Roman CYR"/>
        </w:rPr>
        <w:t>.</w:t>
      </w:r>
      <w:r w:rsidR="000A4F5E" w:rsidRPr="00453350">
        <w:rPr>
          <w:rFonts w:eastAsia="Times New Roman CYR"/>
        </w:rPr>
        <w:t>12</w:t>
      </w:r>
      <w:r w:rsidRPr="00453350">
        <w:rPr>
          <w:rFonts w:eastAsia="Times New Roman CYR"/>
        </w:rPr>
        <w:t>.201</w:t>
      </w:r>
      <w:r w:rsidR="00454EEA">
        <w:rPr>
          <w:rFonts w:eastAsia="Times New Roman CYR"/>
        </w:rPr>
        <w:t>6</w:t>
      </w:r>
      <w:r w:rsidR="000A4F5E" w:rsidRPr="00453350">
        <w:rPr>
          <w:rFonts w:eastAsia="Times New Roman CYR"/>
        </w:rPr>
        <w:t xml:space="preserve"> р.</w:t>
      </w:r>
      <w:r w:rsidRPr="00453350">
        <w:rPr>
          <w:rFonts w:eastAsia="Times New Roman CYR"/>
        </w:rPr>
        <w:t xml:space="preserve"> становить – </w:t>
      </w:r>
      <w:r w:rsidR="00454EEA">
        <w:rPr>
          <w:rFonts w:eastAsia="Times New Roman CYR"/>
        </w:rPr>
        <w:t>23,3816</w:t>
      </w:r>
      <w:r w:rsidRPr="00453350">
        <w:rPr>
          <w:rFonts w:eastAsia="Times New Roman CYR"/>
        </w:rPr>
        <w:t xml:space="preserve">, </w:t>
      </w:r>
      <w:r w:rsidR="00454EEA" w:rsidRPr="00453350">
        <w:rPr>
          <w:rFonts w:eastAsia="Times New Roman CYR"/>
        </w:rPr>
        <w:t>станом на 31.12.2015 – 24,3605</w:t>
      </w:r>
      <w:r w:rsidR="00454EEA">
        <w:rPr>
          <w:rFonts w:eastAsia="Times New Roman CYR"/>
        </w:rPr>
        <w:t xml:space="preserve">, </w:t>
      </w:r>
      <w:r w:rsidR="00453C82" w:rsidRPr="00453350">
        <w:rPr>
          <w:rFonts w:eastAsia="Times New Roman CYR"/>
        </w:rPr>
        <w:t>станом на 31.12.201</w:t>
      </w:r>
      <w:r w:rsidR="005C2C7E" w:rsidRPr="00453350">
        <w:rPr>
          <w:rFonts w:eastAsia="Times New Roman CYR"/>
        </w:rPr>
        <w:t>4</w:t>
      </w:r>
      <w:r w:rsidR="00453C82" w:rsidRPr="00453350">
        <w:rPr>
          <w:rFonts w:eastAsia="Times New Roman CYR"/>
        </w:rPr>
        <w:t xml:space="preserve"> р. становить – </w:t>
      </w:r>
      <w:r w:rsidR="005C2C7E" w:rsidRPr="00453350">
        <w:rPr>
          <w:rFonts w:eastAsia="Times New Roman CYR"/>
        </w:rPr>
        <w:t>79,4700</w:t>
      </w:r>
      <w:r w:rsidR="00453C82" w:rsidRPr="00453350">
        <w:rPr>
          <w:rFonts w:eastAsia="Times New Roman CYR"/>
        </w:rPr>
        <w:t xml:space="preserve">, </w:t>
      </w:r>
      <w:r w:rsidRPr="00453350">
        <w:rPr>
          <w:rFonts w:eastAsia="Times New Roman CYR"/>
        </w:rPr>
        <w:t xml:space="preserve">а </w:t>
      </w:r>
      <w:r w:rsidR="00454EEA" w:rsidRPr="00453350">
        <w:rPr>
          <w:rFonts w:eastAsia="Times New Roman CYR"/>
        </w:rPr>
        <w:t xml:space="preserve">станом на </w:t>
      </w:r>
      <w:r w:rsidR="00454EEA">
        <w:rPr>
          <w:rFonts w:eastAsia="Times New Roman CYR"/>
        </w:rPr>
        <w:t>01</w:t>
      </w:r>
      <w:r w:rsidR="00454EEA" w:rsidRPr="00453350">
        <w:rPr>
          <w:rFonts w:eastAsia="Times New Roman CYR"/>
        </w:rPr>
        <w:t>.</w:t>
      </w:r>
      <w:r w:rsidR="00454EEA">
        <w:rPr>
          <w:rFonts w:eastAsia="Times New Roman CYR"/>
        </w:rPr>
        <w:t>0</w:t>
      </w:r>
      <w:r w:rsidR="00454EEA" w:rsidRPr="00453350">
        <w:rPr>
          <w:rFonts w:eastAsia="Times New Roman CYR"/>
        </w:rPr>
        <w:t>1.201</w:t>
      </w:r>
      <w:r w:rsidR="00454EEA">
        <w:rPr>
          <w:rFonts w:eastAsia="Times New Roman CYR"/>
        </w:rPr>
        <w:t>4</w:t>
      </w:r>
      <w:r w:rsidR="00454EEA" w:rsidRPr="00453350">
        <w:rPr>
          <w:rFonts w:eastAsia="Times New Roman CYR"/>
        </w:rPr>
        <w:t xml:space="preserve"> р. становить – 69,6754</w:t>
      </w:r>
      <w:r w:rsidR="00454EEA">
        <w:rPr>
          <w:rFonts w:eastAsia="Times New Roman CYR"/>
        </w:rPr>
        <w:t>.</w:t>
      </w:r>
    </w:p>
    <w:p w:rsidR="006D1900" w:rsidRPr="00453350" w:rsidRDefault="006D1900" w:rsidP="003B5877">
      <w:pPr>
        <w:autoSpaceDE w:val="0"/>
        <w:ind w:firstLine="567"/>
        <w:rPr>
          <w:rFonts w:eastAsia="Times New Roman CYR"/>
        </w:rPr>
      </w:pPr>
      <w:r w:rsidRPr="00453350">
        <w:rPr>
          <w:rFonts w:eastAsia="Times New Roman CYR"/>
        </w:rPr>
        <w:t xml:space="preserve">Ці коефіцієнти наведені як кількісна інформація, яка дозволяє користувачам фінансової звітності оцінити масштаб цього ризику. </w:t>
      </w:r>
    </w:p>
    <w:p w:rsidR="006D1900" w:rsidRPr="00453350" w:rsidRDefault="006D1900" w:rsidP="007D435D">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Кредитний ризик</w:t>
      </w:r>
    </w:p>
    <w:p w:rsidR="00454EEA" w:rsidRDefault="006D1900" w:rsidP="003B5877">
      <w:pPr>
        <w:autoSpaceDE w:val="0"/>
        <w:ind w:firstLine="567"/>
        <w:rPr>
          <w:rFonts w:eastAsia="Times New Roman CYR"/>
        </w:rPr>
      </w:pPr>
      <w:r w:rsidRPr="00453350">
        <w:rPr>
          <w:rFonts w:eastAsia="Times New Roman CYR"/>
        </w:rPr>
        <w:t xml:space="preserve">Компанія схильна до кредитного ризику, який виражається як ризик того, що </w:t>
      </w:r>
      <w:r w:rsidR="00454EEA">
        <w:rPr>
          <w:rFonts w:eastAsia="Times New Roman CYR"/>
        </w:rPr>
        <w:t xml:space="preserve">                    </w:t>
      </w:r>
      <w:r w:rsidRPr="00453350">
        <w:rPr>
          <w:rFonts w:eastAsia="Times New Roman CYR"/>
        </w:rPr>
        <w:t xml:space="preserve">контрагент-дебітор не буде здатний в повному обсязі і в певний час погасити свої зобов'язання. Кредитний ризик регулярно контролюється. Управління кредитним ризиком здійснюється, в основному, за допомогою аналізу здатності контрагента сплатити заборгованість. </w:t>
      </w:r>
    </w:p>
    <w:p w:rsidR="006D1900" w:rsidRPr="00453350" w:rsidRDefault="006D1900" w:rsidP="003B5877">
      <w:pPr>
        <w:autoSpaceDE w:val="0"/>
        <w:ind w:firstLine="567"/>
        <w:rPr>
          <w:rFonts w:eastAsia="Times New Roman CYR"/>
        </w:rPr>
      </w:pPr>
      <w:r w:rsidRPr="00453350">
        <w:rPr>
          <w:rFonts w:eastAsia="Times New Roman CYR"/>
        </w:rPr>
        <w:t>Кредитний ризик стосується дебіторської заборгованості. Дебіторська заборгованість регулярно перевіряється на існування ознак знецінення, створюються резерви під знецінення за необхідності.</w:t>
      </w:r>
    </w:p>
    <w:p w:rsidR="006D1900" w:rsidRPr="00453350" w:rsidRDefault="006D1900" w:rsidP="00C962FC">
      <w:pPr>
        <w:pStyle w:val="2a"/>
        <w:shd w:val="clear" w:color="auto" w:fill="auto"/>
        <w:spacing w:line="240" w:lineRule="auto"/>
        <w:ind w:firstLine="993"/>
        <w:jc w:val="both"/>
        <w:rPr>
          <w:rFonts w:ascii="Times New Roman" w:hAnsi="Times New Roman"/>
          <w:sz w:val="24"/>
          <w:szCs w:val="24"/>
          <w:u w:val="single"/>
        </w:rPr>
      </w:pPr>
      <w:r w:rsidRPr="00453350">
        <w:rPr>
          <w:rFonts w:ascii="Times New Roman" w:hAnsi="Times New Roman"/>
          <w:sz w:val="24"/>
          <w:szCs w:val="24"/>
          <w:u w:val="single"/>
        </w:rPr>
        <w:t>Управління капіталом</w:t>
      </w:r>
    </w:p>
    <w:p w:rsidR="00454EEA" w:rsidRDefault="00C962FC" w:rsidP="003B5877">
      <w:pPr>
        <w:autoSpaceDE w:val="0"/>
        <w:ind w:firstLine="567"/>
        <w:rPr>
          <w:rFonts w:eastAsia="Times New Roman CYR"/>
        </w:rPr>
      </w:pPr>
      <w:r w:rsidRPr="00453350">
        <w:rPr>
          <w:rFonts w:eastAsia="Times New Roman CYR"/>
        </w:rPr>
        <w:t>Товариство</w:t>
      </w:r>
      <w:r w:rsidR="00547F61" w:rsidRPr="00453350">
        <w:rPr>
          <w:rFonts w:eastAsia="Times New Roman CYR"/>
        </w:rPr>
        <w:t xml:space="preserve"> </w:t>
      </w:r>
      <w:r w:rsidR="006D1900" w:rsidRPr="00453350">
        <w:rPr>
          <w:rFonts w:eastAsia="Times New Roman CYR"/>
        </w:rPr>
        <w:t>розкриває цілі, політики та процеси управління капіталом</w:t>
      </w:r>
      <w:r w:rsidRPr="00453350">
        <w:rPr>
          <w:rFonts w:eastAsia="Times New Roman CYR"/>
        </w:rPr>
        <w:t xml:space="preserve"> за 201</w:t>
      </w:r>
      <w:r w:rsidR="00454EEA">
        <w:rPr>
          <w:rFonts w:eastAsia="Times New Roman CYR"/>
        </w:rPr>
        <w:t>4</w:t>
      </w:r>
      <w:r w:rsidRPr="00453350">
        <w:rPr>
          <w:rFonts w:eastAsia="Times New Roman CYR"/>
        </w:rPr>
        <w:t>-201</w:t>
      </w:r>
      <w:r w:rsidR="00454EEA">
        <w:rPr>
          <w:rFonts w:eastAsia="Times New Roman CYR"/>
        </w:rPr>
        <w:t>6</w:t>
      </w:r>
      <w:r w:rsidRPr="00453350">
        <w:rPr>
          <w:rFonts w:eastAsia="Times New Roman CYR"/>
        </w:rPr>
        <w:t xml:space="preserve"> р. р. </w:t>
      </w:r>
      <w:r w:rsidR="006D1900" w:rsidRPr="00453350">
        <w:rPr>
          <w:rFonts w:eastAsia="Times New Roman CYR"/>
        </w:rPr>
        <w:t xml:space="preserve">У якості капіталу управляється власний капітал Товариства, у тому числі: статутний капітал та інші статті власного капіталу, а саме, </w:t>
      </w:r>
      <w:r w:rsidR="003A0140" w:rsidRPr="00453350">
        <w:rPr>
          <w:rFonts w:eastAsia="Times New Roman CYR"/>
        </w:rPr>
        <w:t>інший капітал (</w:t>
      </w:r>
      <w:r w:rsidR="006D1900" w:rsidRPr="00453350">
        <w:rPr>
          <w:rFonts w:eastAsia="Times New Roman CYR"/>
        </w:rPr>
        <w:t>резервний капітал</w:t>
      </w:r>
      <w:r w:rsidR="003A0140" w:rsidRPr="00453350">
        <w:rPr>
          <w:rFonts w:eastAsia="Times New Roman CYR"/>
        </w:rPr>
        <w:t>)</w:t>
      </w:r>
      <w:r w:rsidR="006D1900" w:rsidRPr="00453350">
        <w:rPr>
          <w:rFonts w:eastAsia="Times New Roman CYR"/>
        </w:rPr>
        <w:t xml:space="preserve"> та нерозподілений прибуток.</w:t>
      </w:r>
    </w:p>
    <w:p w:rsidR="00EA722A" w:rsidRDefault="00EA722A" w:rsidP="003B5877">
      <w:pPr>
        <w:autoSpaceDE w:val="0"/>
        <w:ind w:firstLine="567"/>
        <w:rPr>
          <w:rFonts w:eastAsia="Times New Roman CYR"/>
        </w:rPr>
      </w:pPr>
    </w:p>
    <w:p w:rsidR="006D1900" w:rsidRPr="00453350" w:rsidRDefault="006D1900" w:rsidP="003B5877">
      <w:pPr>
        <w:autoSpaceDE w:val="0"/>
        <w:ind w:firstLine="567"/>
        <w:rPr>
          <w:rFonts w:eastAsia="Times New Roman CYR"/>
        </w:rPr>
      </w:pPr>
      <w:r w:rsidRPr="00453350">
        <w:rPr>
          <w:rFonts w:eastAsia="Times New Roman CYR"/>
        </w:rPr>
        <w:t xml:space="preserve">Кількісні та якісні дані про те, що управляється як капітал, наведені у Примітці 10 «Статутний  капітал та інші статті власного капіталу». Основні цілі управління капіталом: підтримання достатності капіталу, що встановлено законодавчо, та адекватності капіталу для ведення діяльності та максимізації вигід власників Товариства. Товариство  управляє капіталом, та  може змінювати його у залежності від економічних вимог та вимог законодавства. </w:t>
      </w:r>
    </w:p>
    <w:p w:rsidR="006D1900" w:rsidRPr="00453350" w:rsidRDefault="006D1900" w:rsidP="003B5877">
      <w:pPr>
        <w:autoSpaceDE w:val="0"/>
        <w:ind w:firstLine="567"/>
        <w:rPr>
          <w:rFonts w:eastAsia="Times New Roman CYR"/>
        </w:rPr>
      </w:pPr>
      <w:r w:rsidRPr="00453350">
        <w:rPr>
          <w:rFonts w:eastAsia="Times New Roman CYR"/>
        </w:rPr>
        <w:lastRenderedPageBreak/>
        <w:t>Показники, що використовуються товариством  для  управління капіталом  встановлені законодавчо і у відповідності до вимого Національної комісії з цінних перів та фондового ринку  проводиться регулярний моніторинг встановлених показників управління капіталом.</w:t>
      </w:r>
    </w:p>
    <w:p w:rsidR="006D1900" w:rsidRPr="00453350" w:rsidRDefault="006D1900" w:rsidP="003B5877">
      <w:pPr>
        <w:autoSpaceDE w:val="0"/>
        <w:ind w:firstLine="567"/>
        <w:rPr>
          <w:rFonts w:eastAsia="Times New Roman CYR"/>
        </w:rPr>
      </w:pPr>
      <w:r w:rsidRPr="00453350">
        <w:rPr>
          <w:rFonts w:eastAsia="Times New Roman CYR"/>
        </w:rPr>
        <w:t>Товариство проводить регулярний (на кінець кожного календарного місяця) контроль виконання  вимог законодавства  стосовно встановлених для професійних учасників фондового ринку мінімальних розмірів  сплаченого стату</w:t>
      </w:r>
      <w:r w:rsidR="00547F61" w:rsidRPr="00453350">
        <w:rPr>
          <w:rFonts w:eastAsia="Times New Roman CYR"/>
        </w:rPr>
        <w:t>т</w:t>
      </w:r>
      <w:r w:rsidRPr="00453350">
        <w:rPr>
          <w:rFonts w:eastAsia="Times New Roman CYR"/>
        </w:rPr>
        <w:t xml:space="preserve">ного капіталу  та  показників адекватності капіталу.  </w:t>
      </w:r>
    </w:p>
    <w:p w:rsidR="006D1900" w:rsidRPr="00453350" w:rsidRDefault="006D1900" w:rsidP="003B5877">
      <w:pPr>
        <w:autoSpaceDE w:val="0"/>
        <w:ind w:firstLine="567"/>
        <w:rPr>
          <w:rFonts w:eastAsia="Times New Roman CYR"/>
        </w:rPr>
      </w:pPr>
      <w:r w:rsidRPr="00453350">
        <w:rPr>
          <w:rFonts w:eastAsia="Times New Roman CYR"/>
        </w:rPr>
        <w:t xml:space="preserve">Слід зазначити, що в результаті розбіжностей в класифікації та обліку  активів та зобов`язань  за </w:t>
      </w:r>
      <w:r w:rsidR="003A0140" w:rsidRPr="00453350">
        <w:rPr>
          <w:rFonts w:eastAsia="Times New Roman CYR"/>
        </w:rPr>
        <w:t xml:space="preserve">МСБО і </w:t>
      </w:r>
      <w:r w:rsidRPr="00453350">
        <w:rPr>
          <w:rFonts w:eastAsia="Times New Roman CYR"/>
        </w:rPr>
        <w:t xml:space="preserve">МСФЗ та за </w:t>
      </w:r>
      <w:r w:rsidR="003A0140" w:rsidRPr="00453350">
        <w:rPr>
          <w:rFonts w:eastAsia="Times New Roman CYR"/>
        </w:rPr>
        <w:t>національним законодавством,</w:t>
      </w:r>
      <w:r w:rsidRPr="00453350">
        <w:rPr>
          <w:rFonts w:eastAsia="Times New Roman CYR"/>
        </w:rPr>
        <w:t xml:space="preserve"> результати розрахунку  вищезазначених показників  ліквідності т</w:t>
      </w:r>
      <w:r w:rsidR="00DE4AAB" w:rsidRPr="00453350">
        <w:rPr>
          <w:rFonts w:eastAsia="Times New Roman CYR"/>
        </w:rPr>
        <w:t>а управління капіталом</w:t>
      </w:r>
      <w:r w:rsidR="003A0140" w:rsidRPr="00453350">
        <w:rPr>
          <w:rFonts w:eastAsia="Times New Roman CYR"/>
        </w:rPr>
        <w:t>,</w:t>
      </w:r>
      <w:r w:rsidR="00DE4AAB" w:rsidRPr="00453350">
        <w:rPr>
          <w:rFonts w:eastAsia="Times New Roman CYR"/>
        </w:rPr>
        <w:t xml:space="preserve">  можуть мати незначні </w:t>
      </w:r>
      <w:r w:rsidRPr="00453350">
        <w:rPr>
          <w:rFonts w:eastAsia="Times New Roman CYR"/>
        </w:rPr>
        <w:t xml:space="preserve"> розбіжності, які не мають суттєвого впливу на показники фінансової звітності.</w:t>
      </w:r>
    </w:p>
    <w:p w:rsidR="006D1900" w:rsidRPr="00453350" w:rsidRDefault="006D1900" w:rsidP="00ED213A">
      <w:pPr>
        <w:pStyle w:val="38"/>
        <w:shd w:val="clear" w:color="auto" w:fill="auto"/>
        <w:spacing w:before="0" w:after="0" w:line="240" w:lineRule="auto"/>
        <w:ind w:firstLine="0"/>
        <w:jc w:val="both"/>
        <w:rPr>
          <w:b/>
          <w:sz w:val="16"/>
          <w:szCs w:val="16"/>
        </w:rPr>
      </w:pPr>
      <w:r w:rsidRPr="00453350">
        <w:rPr>
          <w:b/>
          <w:sz w:val="24"/>
          <w:szCs w:val="24"/>
        </w:rPr>
        <w:t xml:space="preserve"> </w:t>
      </w:r>
    </w:p>
    <w:p w:rsidR="006D1900" w:rsidRPr="00453350" w:rsidRDefault="00CE6971" w:rsidP="00685233">
      <w:pPr>
        <w:pStyle w:val="2a"/>
        <w:shd w:val="clear" w:color="auto" w:fill="auto"/>
        <w:spacing w:line="240" w:lineRule="auto"/>
        <w:ind w:firstLine="567"/>
        <w:jc w:val="both"/>
        <w:rPr>
          <w:rStyle w:val="afe"/>
          <w:rFonts w:ascii="Times New Roman" w:hAnsi="Times New Roman" w:cs="Times New Roman"/>
          <w:sz w:val="24"/>
          <w:szCs w:val="24"/>
          <w:u w:val="single"/>
        </w:rPr>
      </w:pPr>
      <w:r w:rsidRPr="00D24586">
        <w:rPr>
          <w:rStyle w:val="afe"/>
          <w:rFonts w:ascii="Times New Roman" w:hAnsi="Times New Roman" w:cs="Times New Roman"/>
          <w:sz w:val="24"/>
          <w:szCs w:val="24"/>
          <w:u w:val="single"/>
        </w:rPr>
        <w:t>20</w:t>
      </w:r>
      <w:r w:rsidR="006D1900" w:rsidRPr="00453350">
        <w:rPr>
          <w:rStyle w:val="afe"/>
          <w:rFonts w:ascii="Times New Roman" w:hAnsi="Times New Roman" w:cs="Times New Roman"/>
          <w:sz w:val="24"/>
          <w:szCs w:val="24"/>
          <w:u w:val="single"/>
        </w:rPr>
        <w:t>. Розкриття інформації щодо пов'язаних сторін</w:t>
      </w:r>
    </w:p>
    <w:p w:rsidR="00EB6918" w:rsidRPr="00EB6918" w:rsidRDefault="00EB6918" w:rsidP="00EB6918">
      <w:pPr>
        <w:autoSpaceDE w:val="0"/>
        <w:ind w:firstLine="567"/>
        <w:rPr>
          <w:rFonts w:eastAsia="Times New Roman CYR"/>
        </w:rPr>
      </w:pPr>
      <w:r w:rsidRPr="00EB6918">
        <w:rPr>
          <w:rFonts w:eastAsia="Times New Roman CYR"/>
        </w:rPr>
        <w:t>Пов'язаними сторонами вважаються сторони, якщо одна сторона має можливість контролювати іншу сторону або здійснювати  суттєвий вплив  на прийняття фінансових та операційних рішень іншою стороною.</w:t>
      </w:r>
    </w:p>
    <w:p w:rsidR="00EB6918" w:rsidRPr="00EB6918" w:rsidRDefault="00EB6918" w:rsidP="00EB6918">
      <w:pPr>
        <w:autoSpaceDE w:val="0"/>
        <w:ind w:firstLine="567"/>
        <w:rPr>
          <w:rFonts w:eastAsia="Times New Roman CYR"/>
        </w:rPr>
      </w:pPr>
      <w:r w:rsidRPr="00EB6918">
        <w:rPr>
          <w:rFonts w:eastAsia="Times New Roman CYR"/>
        </w:rPr>
        <w:t>Операції між пов’язаними сторонами  - передбачають передачу ресурсів або зобов’язань, незалежно від стягування плати.</w:t>
      </w:r>
    </w:p>
    <w:p w:rsidR="00EB6918" w:rsidRPr="00EB6918" w:rsidRDefault="00EB6918" w:rsidP="00EB6918">
      <w:pPr>
        <w:autoSpaceDE w:val="0"/>
        <w:ind w:firstLine="567"/>
        <w:rPr>
          <w:rFonts w:eastAsia="Times New Roman CYR"/>
        </w:rPr>
      </w:pPr>
      <w:r w:rsidRPr="00EB6918">
        <w:rPr>
          <w:rFonts w:eastAsia="Times New Roman CYR"/>
        </w:rPr>
        <w:t>Спільний контроль – зафіксоване угодою розподілення прав контролю.</w:t>
      </w:r>
    </w:p>
    <w:p w:rsidR="00EB6918" w:rsidRPr="00EB6918" w:rsidRDefault="00EB6918" w:rsidP="00EB6918">
      <w:pPr>
        <w:autoSpaceDE w:val="0"/>
        <w:ind w:firstLine="567"/>
        <w:rPr>
          <w:rFonts w:eastAsia="Times New Roman CYR"/>
        </w:rPr>
      </w:pPr>
      <w:r w:rsidRPr="00EB6918">
        <w:rPr>
          <w:rFonts w:eastAsia="Times New Roman CYR"/>
        </w:rPr>
        <w:t xml:space="preserve">Пов’язані сторони  Компанії  включають </w:t>
      </w:r>
      <w:r>
        <w:rPr>
          <w:rFonts w:eastAsia="Times New Roman CYR"/>
        </w:rPr>
        <w:t>учасників (</w:t>
      </w:r>
      <w:r w:rsidRPr="00EB6918">
        <w:rPr>
          <w:rFonts w:eastAsia="Times New Roman CYR"/>
        </w:rPr>
        <w:t>акціонерів</w:t>
      </w:r>
      <w:r>
        <w:rPr>
          <w:rFonts w:eastAsia="Times New Roman CYR"/>
        </w:rPr>
        <w:t>)</w:t>
      </w:r>
      <w:r w:rsidRPr="00EB6918">
        <w:rPr>
          <w:rFonts w:eastAsia="Times New Roman CYR"/>
        </w:rPr>
        <w:t>, ключовий управлінський персонал, підприємства, які мають спільних власників та перебувають під спільним контролем, підприємства, що перебувають під контролем ключового управлінського персоналу, а також компанії, стосовно яких у Компанії є істотний вплив.</w:t>
      </w:r>
    </w:p>
    <w:p w:rsidR="00EB6918" w:rsidRPr="00EB6918" w:rsidRDefault="00EB6918" w:rsidP="00EB6918">
      <w:pPr>
        <w:autoSpaceDE w:val="0"/>
        <w:ind w:firstLine="567"/>
        <w:rPr>
          <w:rFonts w:eastAsia="Times New Roman CYR"/>
        </w:rPr>
      </w:pPr>
      <w:r w:rsidRPr="00EB6918">
        <w:rPr>
          <w:rFonts w:eastAsia="Times New Roman CYR"/>
        </w:rPr>
        <w:t>Оцінка можливої ​​</w:t>
      </w:r>
      <w:r>
        <w:rPr>
          <w:rFonts w:eastAsia="Times New Roman CYR"/>
        </w:rPr>
        <w:t>наявності</w:t>
      </w:r>
      <w:r w:rsidRPr="00EB6918">
        <w:rPr>
          <w:rFonts w:eastAsia="Times New Roman CYR"/>
        </w:rPr>
        <w:t xml:space="preserve"> проведення операцій з пов’язаними сторонами проводиться Компанією в кожному фінансовому році за допомогою аналізу балансу відповідної пов'язаної сторони та стану ринку, на якому така сторона веде діяльність. </w:t>
      </w:r>
    </w:p>
    <w:p w:rsidR="006D1900" w:rsidRDefault="006D1900" w:rsidP="003B5877">
      <w:pPr>
        <w:autoSpaceDE w:val="0"/>
        <w:ind w:firstLine="567"/>
        <w:rPr>
          <w:rFonts w:eastAsia="Times New Roman CYR"/>
        </w:rPr>
      </w:pPr>
      <w:r w:rsidRPr="00453350">
        <w:rPr>
          <w:rFonts w:eastAsia="Times New Roman CYR"/>
        </w:rPr>
        <w:t>Товариство  розкриває наступну інформацію по категоріях пов’язаних осіб та операції з ними.</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3261"/>
        <w:gridCol w:w="992"/>
        <w:gridCol w:w="992"/>
        <w:gridCol w:w="992"/>
        <w:gridCol w:w="993"/>
        <w:gridCol w:w="708"/>
        <w:gridCol w:w="993"/>
        <w:gridCol w:w="850"/>
      </w:tblGrid>
      <w:tr w:rsidR="006D1900" w:rsidRPr="00453350" w:rsidTr="00095A98">
        <w:trPr>
          <w:trHeight w:val="149"/>
        </w:trPr>
        <w:tc>
          <w:tcPr>
            <w:tcW w:w="567" w:type="dxa"/>
            <w:vMerge w:val="restart"/>
            <w:vAlign w:val="center"/>
          </w:tcPr>
          <w:p w:rsidR="006D1900" w:rsidRPr="00453350" w:rsidRDefault="006D1900" w:rsidP="00095A98">
            <w:pPr>
              <w:jc w:val="center"/>
              <w:rPr>
                <w:b/>
                <w:i/>
                <w:sz w:val="14"/>
                <w:szCs w:val="14"/>
              </w:rPr>
            </w:pPr>
            <w:r w:rsidRPr="00453350">
              <w:rPr>
                <w:b/>
                <w:i/>
                <w:sz w:val="14"/>
                <w:szCs w:val="14"/>
              </w:rPr>
              <w:t>№ п/п</w:t>
            </w:r>
          </w:p>
        </w:tc>
        <w:tc>
          <w:tcPr>
            <w:tcW w:w="3261" w:type="dxa"/>
            <w:vMerge w:val="restart"/>
            <w:vAlign w:val="center"/>
          </w:tcPr>
          <w:p w:rsidR="006D1900" w:rsidRPr="00453350" w:rsidRDefault="006D1900" w:rsidP="00095A98">
            <w:pPr>
              <w:jc w:val="center"/>
              <w:rPr>
                <w:b/>
                <w:i/>
                <w:sz w:val="14"/>
                <w:szCs w:val="14"/>
              </w:rPr>
            </w:pPr>
            <w:r w:rsidRPr="00453350">
              <w:rPr>
                <w:b/>
                <w:i/>
                <w:color w:val="000000"/>
                <w:sz w:val="14"/>
                <w:szCs w:val="14"/>
              </w:rPr>
              <w:t>Повне найменування юридичної особи чи прізвище, ім'я, по батькові фізичної особи власника</w:t>
            </w:r>
          </w:p>
        </w:tc>
        <w:tc>
          <w:tcPr>
            <w:tcW w:w="992" w:type="dxa"/>
            <w:vMerge w:val="restart"/>
            <w:vAlign w:val="center"/>
          </w:tcPr>
          <w:p w:rsidR="006D1900" w:rsidRPr="00453350" w:rsidRDefault="006D1900" w:rsidP="00095A98">
            <w:pPr>
              <w:jc w:val="center"/>
              <w:rPr>
                <w:b/>
                <w:i/>
                <w:sz w:val="14"/>
                <w:szCs w:val="14"/>
              </w:rPr>
            </w:pPr>
            <w:r w:rsidRPr="00453350">
              <w:rPr>
                <w:b/>
                <w:i/>
                <w:sz w:val="14"/>
                <w:szCs w:val="14"/>
              </w:rPr>
              <w:t>Ідентифі</w:t>
            </w:r>
          </w:p>
          <w:p w:rsidR="006D1900" w:rsidRPr="00453350" w:rsidRDefault="006D1900" w:rsidP="00095A98">
            <w:pPr>
              <w:jc w:val="center"/>
              <w:rPr>
                <w:b/>
                <w:i/>
                <w:sz w:val="14"/>
                <w:szCs w:val="14"/>
              </w:rPr>
            </w:pPr>
            <w:r w:rsidRPr="00453350">
              <w:rPr>
                <w:b/>
                <w:i/>
                <w:sz w:val="14"/>
                <w:szCs w:val="14"/>
              </w:rPr>
              <w:t>каційний код юридич-</w:t>
            </w:r>
          </w:p>
          <w:p w:rsidR="006D1900" w:rsidRPr="00453350" w:rsidRDefault="006D1900" w:rsidP="00095A98">
            <w:pPr>
              <w:jc w:val="center"/>
              <w:rPr>
                <w:b/>
                <w:i/>
                <w:sz w:val="14"/>
                <w:szCs w:val="14"/>
              </w:rPr>
            </w:pPr>
            <w:r w:rsidRPr="00453350">
              <w:rPr>
                <w:b/>
                <w:i/>
                <w:sz w:val="14"/>
                <w:szCs w:val="14"/>
              </w:rPr>
              <w:t>ної особи</w:t>
            </w:r>
          </w:p>
        </w:tc>
        <w:tc>
          <w:tcPr>
            <w:tcW w:w="992" w:type="dxa"/>
            <w:vMerge w:val="restart"/>
            <w:vAlign w:val="center"/>
          </w:tcPr>
          <w:p w:rsidR="006D1900" w:rsidRPr="00453350" w:rsidRDefault="006D1900" w:rsidP="00095A98">
            <w:pPr>
              <w:jc w:val="center"/>
              <w:rPr>
                <w:b/>
                <w:i/>
                <w:sz w:val="14"/>
                <w:szCs w:val="14"/>
              </w:rPr>
            </w:pPr>
            <w:r w:rsidRPr="00453350">
              <w:rPr>
                <w:b/>
                <w:i/>
                <w:sz w:val="14"/>
                <w:szCs w:val="14"/>
              </w:rPr>
              <w:t>Вид участі (спіль-</w:t>
            </w:r>
          </w:p>
          <w:p w:rsidR="006D1900" w:rsidRPr="00453350" w:rsidRDefault="006D1900" w:rsidP="00095A98">
            <w:pPr>
              <w:jc w:val="center"/>
              <w:rPr>
                <w:b/>
                <w:i/>
                <w:sz w:val="14"/>
                <w:szCs w:val="14"/>
              </w:rPr>
            </w:pPr>
            <w:r w:rsidRPr="00453350">
              <w:rPr>
                <w:b/>
                <w:i/>
                <w:sz w:val="14"/>
                <w:szCs w:val="14"/>
              </w:rPr>
              <w:t>но або одно-осібно)</w:t>
            </w:r>
          </w:p>
        </w:tc>
        <w:tc>
          <w:tcPr>
            <w:tcW w:w="2693" w:type="dxa"/>
            <w:gridSpan w:val="3"/>
            <w:vAlign w:val="center"/>
          </w:tcPr>
          <w:p w:rsidR="006D1900" w:rsidRPr="00453350" w:rsidRDefault="006D1900" w:rsidP="00095A98">
            <w:pPr>
              <w:jc w:val="center"/>
              <w:rPr>
                <w:b/>
                <w:i/>
                <w:sz w:val="14"/>
                <w:szCs w:val="14"/>
              </w:rPr>
            </w:pPr>
            <w:r w:rsidRPr="00453350">
              <w:rPr>
                <w:b/>
                <w:i/>
                <w:sz w:val="14"/>
                <w:szCs w:val="14"/>
              </w:rPr>
              <w:t>Пряма участь</w:t>
            </w:r>
            <w:r w:rsidR="00CC7970" w:rsidRPr="00453350">
              <w:rPr>
                <w:b/>
                <w:i/>
                <w:sz w:val="14"/>
                <w:szCs w:val="14"/>
              </w:rPr>
              <w:t xml:space="preserve"> (ст. капітал)</w:t>
            </w:r>
          </w:p>
        </w:tc>
        <w:tc>
          <w:tcPr>
            <w:tcW w:w="993" w:type="dxa"/>
            <w:vMerge w:val="restart"/>
            <w:vAlign w:val="center"/>
          </w:tcPr>
          <w:p w:rsidR="006D1900" w:rsidRPr="00453350" w:rsidRDefault="006D1900" w:rsidP="00095A98">
            <w:pPr>
              <w:jc w:val="center"/>
              <w:rPr>
                <w:b/>
                <w:i/>
                <w:sz w:val="14"/>
                <w:szCs w:val="14"/>
              </w:rPr>
            </w:pPr>
            <w:r w:rsidRPr="00453350">
              <w:rPr>
                <w:b/>
                <w:i/>
                <w:sz w:val="14"/>
                <w:szCs w:val="14"/>
              </w:rPr>
              <w:t>Загаль-</w:t>
            </w:r>
          </w:p>
          <w:p w:rsidR="006D1900" w:rsidRPr="00453350" w:rsidRDefault="006D1900" w:rsidP="00095A98">
            <w:pPr>
              <w:jc w:val="center"/>
              <w:rPr>
                <w:b/>
                <w:i/>
                <w:sz w:val="14"/>
                <w:szCs w:val="14"/>
              </w:rPr>
            </w:pPr>
            <w:r w:rsidRPr="00453350">
              <w:rPr>
                <w:b/>
                <w:i/>
                <w:sz w:val="14"/>
                <w:szCs w:val="14"/>
              </w:rPr>
              <w:t>ний відсоток у ст капіталі</w:t>
            </w:r>
          </w:p>
        </w:tc>
        <w:tc>
          <w:tcPr>
            <w:tcW w:w="850" w:type="dxa"/>
            <w:vMerge w:val="restart"/>
            <w:vAlign w:val="center"/>
          </w:tcPr>
          <w:p w:rsidR="006D1900" w:rsidRPr="00453350" w:rsidRDefault="00CC7970" w:rsidP="00095A98">
            <w:pPr>
              <w:jc w:val="center"/>
              <w:rPr>
                <w:b/>
                <w:i/>
                <w:sz w:val="14"/>
                <w:szCs w:val="14"/>
              </w:rPr>
            </w:pPr>
            <w:r w:rsidRPr="00453350">
              <w:rPr>
                <w:b/>
                <w:i/>
                <w:sz w:val="14"/>
                <w:szCs w:val="14"/>
              </w:rPr>
              <w:t>Загаль</w:t>
            </w:r>
            <w:r w:rsidR="006D1900" w:rsidRPr="00453350">
              <w:rPr>
                <w:b/>
                <w:i/>
                <w:sz w:val="14"/>
                <w:szCs w:val="14"/>
              </w:rPr>
              <w:t>на кіль-кість голосів</w:t>
            </w:r>
          </w:p>
        </w:tc>
      </w:tr>
      <w:tr w:rsidR="006D1900" w:rsidRPr="00453350" w:rsidTr="00095A98">
        <w:trPr>
          <w:trHeight w:val="360"/>
        </w:trPr>
        <w:tc>
          <w:tcPr>
            <w:tcW w:w="567" w:type="dxa"/>
            <w:vMerge/>
          </w:tcPr>
          <w:p w:rsidR="006D1900" w:rsidRPr="00453350" w:rsidRDefault="006D1900" w:rsidP="002A4EA8">
            <w:pPr>
              <w:jc w:val="center"/>
              <w:rPr>
                <w:b/>
                <w:i/>
                <w:sz w:val="14"/>
                <w:szCs w:val="14"/>
              </w:rPr>
            </w:pPr>
          </w:p>
        </w:tc>
        <w:tc>
          <w:tcPr>
            <w:tcW w:w="3261" w:type="dxa"/>
            <w:vMerge/>
          </w:tcPr>
          <w:p w:rsidR="006D1900" w:rsidRPr="00453350" w:rsidRDefault="006D1900" w:rsidP="002A4EA8">
            <w:pPr>
              <w:jc w:val="center"/>
              <w:rPr>
                <w:b/>
                <w:i/>
                <w:sz w:val="14"/>
                <w:szCs w:val="14"/>
              </w:rPr>
            </w:pPr>
          </w:p>
        </w:tc>
        <w:tc>
          <w:tcPr>
            <w:tcW w:w="992" w:type="dxa"/>
            <w:vMerge/>
          </w:tcPr>
          <w:p w:rsidR="006D1900" w:rsidRPr="00453350" w:rsidRDefault="006D1900" w:rsidP="002A4EA8">
            <w:pPr>
              <w:jc w:val="center"/>
              <w:rPr>
                <w:b/>
                <w:i/>
                <w:sz w:val="14"/>
                <w:szCs w:val="14"/>
              </w:rPr>
            </w:pPr>
          </w:p>
        </w:tc>
        <w:tc>
          <w:tcPr>
            <w:tcW w:w="992" w:type="dxa"/>
            <w:vMerge/>
          </w:tcPr>
          <w:p w:rsidR="006D1900" w:rsidRPr="00453350" w:rsidRDefault="006D1900" w:rsidP="002A4EA8">
            <w:pPr>
              <w:jc w:val="center"/>
              <w:rPr>
                <w:b/>
                <w:i/>
                <w:sz w:val="14"/>
                <w:szCs w:val="14"/>
              </w:rPr>
            </w:pPr>
          </w:p>
        </w:tc>
        <w:tc>
          <w:tcPr>
            <w:tcW w:w="992" w:type="dxa"/>
            <w:vAlign w:val="center"/>
          </w:tcPr>
          <w:p w:rsidR="006D1900" w:rsidRPr="00453350" w:rsidRDefault="006D1900" w:rsidP="00095A98">
            <w:pPr>
              <w:jc w:val="center"/>
              <w:rPr>
                <w:b/>
                <w:i/>
                <w:sz w:val="14"/>
                <w:szCs w:val="14"/>
              </w:rPr>
            </w:pPr>
            <w:r w:rsidRPr="00453350">
              <w:rPr>
                <w:b/>
                <w:i/>
                <w:sz w:val="14"/>
                <w:szCs w:val="14"/>
              </w:rPr>
              <w:t>Відсотки</w:t>
            </w:r>
            <w:r w:rsidR="00CC7970" w:rsidRPr="00453350">
              <w:rPr>
                <w:b/>
                <w:i/>
                <w:sz w:val="14"/>
                <w:szCs w:val="14"/>
              </w:rPr>
              <w:t>, %</w:t>
            </w:r>
          </w:p>
        </w:tc>
        <w:tc>
          <w:tcPr>
            <w:tcW w:w="993" w:type="dxa"/>
            <w:vAlign w:val="center"/>
          </w:tcPr>
          <w:p w:rsidR="006D1900" w:rsidRPr="00453350" w:rsidRDefault="00CC7970" w:rsidP="00095A98">
            <w:pPr>
              <w:jc w:val="center"/>
              <w:rPr>
                <w:b/>
                <w:i/>
                <w:sz w:val="14"/>
                <w:szCs w:val="14"/>
              </w:rPr>
            </w:pPr>
            <w:r w:rsidRPr="00453350">
              <w:rPr>
                <w:b/>
                <w:i/>
                <w:sz w:val="14"/>
                <w:szCs w:val="14"/>
              </w:rPr>
              <w:t xml:space="preserve">Сума, </w:t>
            </w:r>
            <w:r w:rsidR="006D1900" w:rsidRPr="00453350">
              <w:rPr>
                <w:b/>
                <w:i/>
                <w:sz w:val="14"/>
                <w:szCs w:val="14"/>
              </w:rPr>
              <w:t>грн.</w:t>
            </w:r>
          </w:p>
        </w:tc>
        <w:tc>
          <w:tcPr>
            <w:tcW w:w="708" w:type="dxa"/>
            <w:vAlign w:val="center"/>
          </w:tcPr>
          <w:p w:rsidR="006D1900" w:rsidRPr="00453350" w:rsidRDefault="00CC7970" w:rsidP="00095A98">
            <w:pPr>
              <w:jc w:val="center"/>
              <w:rPr>
                <w:b/>
                <w:i/>
                <w:sz w:val="14"/>
                <w:szCs w:val="14"/>
              </w:rPr>
            </w:pPr>
            <w:r w:rsidRPr="00453350">
              <w:rPr>
                <w:b/>
                <w:i/>
                <w:sz w:val="14"/>
                <w:szCs w:val="14"/>
              </w:rPr>
              <w:t>К-сть голо</w:t>
            </w:r>
            <w:r w:rsidR="006D1900" w:rsidRPr="00453350">
              <w:rPr>
                <w:b/>
                <w:i/>
                <w:sz w:val="14"/>
                <w:szCs w:val="14"/>
              </w:rPr>
              <w:t>сів</w:t>
            </w:r>
          </w:p>
        </w:tc>
        <w:tc>
          <w:tcPr>
            <w:tcW w:w="993" w:type="dxa"/>
            <w:vMerge/>
          </w:tcPr>
          <w:p w:rsidR="006D1900" w:rsidRPr="00453350" w:rsidRDefault="006D1900" w:rsidP="002A4EA8">
            <w:pPr>
              <w:jc w:val="center"/>
              <w:rPr>
                <w:b/>
                <w:i/>
                <w:sz w:val="14"/>
                <w:szCs w:val="14"/>
              </w:rPr>
            </w:pPr>
          </w:p>
        </w:tc>
        <w:tc>
          <w:tcPr>
            <w:tcW w:w="850" w:type="dxa"/>
            <w:vMerge/>
          </w:tcPr>
          <w:p w:rsidR="006D1900" w:rsidRPr="00453350" w:rsidRDefault="006D1900" w:rsidP="002A4EA8">
            <w:pPr>
              <w:jc w:val="center"/>
              <w:rPr>
                <w:b/>
                <w:i/>
                <w:sz w:val="14"/>
                <w:szCs w:val="14"/>
              </w:rPr>
            </w:pPr>
          </w:p>
        </w:tc>
      </w:tr>
      <w:tr w:rsidR="006D1900" w:rsidRPr="00453350" w:rsidTr="002A4EA8">
        <w:trPr>
          <w:trHeight w:val="37"/>
        </w:trPr>
        <w:tc>
          <w:tcPr>
            <w:tcW w:w="567" w:type="dxa"/>
          </w:tcPr>
          <w:p w:rsidR="006D1900" w:rsidRPr="00453350" w:rsidRDefault="006D1900" w:rsidP="00ED213A">
            <w:pPr>
              <w:jc w:val="center"/>
              <w:rPr>
                <w:sz w:val="16"/>
                <w:szCs w:val="16"/>
              </w:rPr>
            </w:pPr>
            <w:r w:rsidRPr="00453350">
              <w:rPr>
                <w:sz w:val="16"/>
                <w:szCs w:val="16"/>
              </w:rPr>
              <w:t>1</w:t>
            </w:r>
          </w:p>
        </w:tc>
        <w:tc>
          <w:tcPr>
            <w:tcW w:w="3261" w:type="dxa"/>
          </w:tcPr>
          <w:p w:rsidR="006D1900" w:rsidRPr="00453350" w:rsidRDefault="006D1900" w:rsidP="00ED213A">
            <w:pPr>
              <w:jc w:val="center"/>
              <w:rPr>
                <w:sz w:val="16"/>
                <w:szCs w:val="16"/>
              </w:rPr>
            </w:pPr>
            <w:r w:rsidRPr="00453350">
              <w:rPr>
                <w:sz w:val="16"/>
                <w:szCs w:val="16"/>
              </w:rPr>
              <w:t>2</w:t>
            </w:r>
          </w:p>
        </w:tc>
        <w:tc>
          <w:tcPr>
            <w:tcW w:w="992" w:type="dxa"/>
          </w:tcPr>
          <w:p w:rsidR="006D1900" w:rsidRPr="00453350" w:rsidRDefault="006D1900" w:rsidP="00ED213A">
            <w:pPr>
              <w:jc w:val="center"/>
              <w:rPr>
                <w:sz w:val="16"/>
                <w:szCs w:val="16"/>
              </w:rPr>
            </w:pPr>
            <w:r w:rsidRPr="00453350">
              <w:rPr>
                <w:sz w:val="16"/>
                <w:szCs w:val="16"/>
              </w:rPr>
              <w:t>3</w:t>
            </w:r>
          </w:p>
        </w:tc>
        <w:tc>
          <w:tcPr>
            <w:tcW w:w="992" w:type="dxa"/>
          </w:tcPr>
          <w:p w:rsidR="006D1900" w:rsidRPr="00453350" w:rsidRDefault="006D1900" w:rsidP="002A4EA8">
            <w:pPr>
              <w:jc w:val="center"/>
              <w:rPr>
                <w:sz w:val="18"/>
                <w:szCs w:val="18"/>
              </w:rPr>
            </w:pPr>
            <w:r w:rsidRPr="00453350">
              <w:rPr>
                <w:sz w:val="16"/>
                <w:szCs w:val="16"/>
              </w:rPr>
              <w:t>4</w:t>
            </w:r>
          </w:p>
        </w:tc>
        <w:tc>
          <w:tcPr>
            <w:tcW w:w="992" w:type="dxa"/>
          </w:tcPr>
          <w:p w:rsidR="006D1900" w:rsidRPr="00453350" w:rsidRDefault="006D1900" w:rsidP="00ED213A">
            <w:pPr>
              <w:jc w:val="center"/>
              <w:rPr>
                <w:sz w:val="16"/>
                <w:szCs w:val="16"/>
              </w:rPr>
            </w:pPr>
            <w:r w:rsidRPr="00453350">
              <w:rPr>
                <w:sz w:val="16"/>
                <w:szCs w:val="16"/>
              </w:rPr>
              <w:t>6</w:t>
            </w:r>
          </w:p>
        </w:tc>
        <w:tc>
          <w:tcPr>
            <w:tcW w:w="993" w:type="dxa"/>
          </w:tcPr>
          <w:p w:rsidR="006D1900" w:rsidRPr="00453350" w:rsidRDefault="006D1900" w:rsidP="00ED213A">
            <w:pPr>
              <w:jc w:val="center"/>
              <w:rPr>
                <w:sz w:val="16"/>
                <w:szCs w:val="16"/>
              </w:rPr>
            </w:pPr>
            <w:r w:rsidRPr="00453350">
              <w:rPr>
                <w:sz w:val="16"/>
                <w:szCs w:val="16"/>
              </w:rPr>
              <w:t>7</w:t>
            </w:r>
          </w:p>
        </w:tc>
        <w:tc>
          <w:tcPr>
            <w:tcW w:w="708" w:type="dxa"/>
          </w:tcPr>
          <w:p w:rsidR="006D1900" w:rsidRPr="00453350" w:rsidRDefault="006D1900" w:rsidP="00ED213A">
            <w:pPr>
              <w:jc w:val="center"/>
              <w:rPr>
                <w:sz w:val="16"/>
                <w:szCs w:val="16"/>
              </w:rPr>
            </w:pPr>
            <w:r w:rsidRPr="00453350">
              <w:rPr>
                <w:sz w:val="16"/>
                <w:szCs w:val="16"/>
              </w:rPr>
              <w:t>8</w:t>
            </w:r>
          </w:p>
        </w:tc>
        <w:tc>
          <w:tcPr>
            <w:tcW w:w="993" w:type="dxa"/>
          </w:tcPr>
          <w:p w:rsidR="006D1900" w:rsidRPr="00453350" w:rsidRDefault="006D1900" w:rsidP="00ED213A">
            <w:pPr>
              <w:jc w:val="center"/>
              <w:rPr>
                <w:sz w:val="16"/>
                <w:szCs w:val="16"/>
              </w:rPr>
            </w:pPr>
            <w:r w:rsidRPr="00453350">
              <w:rPr>
                <w:sz w:val="16"/>
                <w:szCs w:val="16"/>
              </w:rPr>
              <w:t>14</w:t>
            </w:r>
          </w:p>
        </w:tc>
        <w:tc>
          <w:tcPr>
            <w:tcW w:w="850" w:type="dxa"/>
          </w:tcPr>
          <w:p w:rsidR="006D1900" w:rsidRPr="00453350" w:rsidRDefault="006D1900" w:rsidP="00ED213A">
            <w:pPr>
              <w:jc w:val="center"/>
              <w:rPr>
                <w:sz w:val="16"/>
                <w:szCs w:val="16"/>
              </w:rPr>
            </w:pPr>
            <w:r w:rsidRPr="00453350">
              <w:rPr>
                <w:sz w:val="16"/>
                <w:szCs w:val="16"/>
              </w:rPr>
              <w:t>15</w:t>
            </w:r>
          </w:p>
        </w:tc>
      </w:tr>
      <w:tr w:rsidR="006D1900" w:rsidRPr="00453350" w:rsidTr="00CC7970">
        <w:trPr>
          <w:trHeight w:val="360"/>
        </w:trPr>
        <w:tc>
          <w:tcPr>
            <w:tcW w:w="567" w:type="dxa"/>
            <w:vAlign w:val="center"/>
          </w:tcPr>
          <w:p w:rsidR="006D1900" w:rsidRPr="00453350" w:rsidRDefault="006D1900" w:rsidP="00CC7970">
            <w:pPr>
              <w:jc w:val="center"/>
              <w:rPr>
                <w:sz w:val="18"/>
                <w:szCs w:val="18"/>
              </w:rPr>
            </w:pPr>
            <w:r w:rsidRPr="00453350">
              <w:rPr>
                <w:sz w:val="18"/>
                <w:szCs w:val="18"/>
              </w:rPr>
              <w:t>1.</w:t>
            </w:r>
          </w:p>
        </w:tc>
        <w:tc>
          <w:tcPr>
            <w:tcW w:w="3261" w:type="dxa"/>
          </w:tcPr>
          <w:p w:rsidR="006D1900" w:rsidRPr="00453350" w:rsidRDefault="006D1900" w:rsidP="00ED213A">
            <w:pPr>
              <w:rPr>
                <w:sz w:val="16"/>
                <w:szCs w:val="16"/>
              </w:rPr>
            </w:pPr>
            <w:r w:rsidRPr="00453350">
              <w:rPr>
                <w:sz w:val="16"/>
                <w:szCs w:val="16"/>
              </w:rPr>
              <w:t>ПУБЛІЧНЕ АКЦІОНЕРНЕ ТОВАРИСТВО  «ПОЛТАВСЬКИЙ ЗАВОД МЕДИЧНОГО СКЛА»</w:t>
            </w:r>
          </w:p>
        </w:tc>
        <w:tc>
          <w:tcPr>
            <w:tcW w:w="992" w:type="dxa"/>
            <w:vAlign w:val="center"/>
          </w:tcPr>
          <w:p w:rsidR="006D1900" w:rsidRPr="00453350" w:rsidRDefault="006D1900" w:rsidP="00CC7970">
            <w:pPr>
              <w:jc w:val="center"/>
              <w:rPr>
                <w:sz w:val="18"/>
                <w:szCs w:val="18"/>
              </w:rPr>
            </w:pPr>
            <w:r w:rsidRPr="00453350">
              <w:rPr>
                <w:sz w:val="18"/>
                <w:szCs w:val="18"/>
              </w:rPr>
              <w:t>00480945</w:t>
            </w:r>
          </w:p>
        </w:tc>
        <w:tc>
          <w:tcPr>
            <w:tcW w:w="992" w:type="dxa"/>
            <w:vAlign w:val="center"/>
          </w:tcPr>
          <w:p w:rsidR="006D1900" w:rsidRPr="00453350" w:rsidRDefault="006D1900" w:rsidP="00CC7970">
            <w:pPr>
              <w:jc w:val="center"/>
              <w:rPr>
                <w:sz w:val="16"/>
                <w:szCs w:val="16"/>
              </w:rPr>
            </w:pPr>
            <w:r w:rsidRPr="00453350">
              <w:rPr>
                <w:sz w:val="16"/>
                <w:szCs w:val="16"/>
              </w:rPr>
              <w:t>Одно-осібно</w:t>
            </w:r>
          </w:p>
        </w:tc>
        <w:tc>
          <w:tcPr>
            <w:tcW w:w="992" w:type="dxa"/>
            <w:vAlign w:val="center"/>
          </w:tcPr>
          <w:p w:rsidR="006D1900" w:rsidRPr="00453350" w:rsidRDefault="006D1900" w:rsidP="00CC7970">
            <w:pPr>
              <w:jc w:val="center"/>
              <w:rPr>
                <w:sz w:val="20"/>
                <w:szCs w:val="20"/>
              </w:rPr>
            </w:pPr>
            <w:r w:rsidRPr="00453350">
              <w:rPr>
                <w:sz w:val="20"/>
                <w:szCs w:val="20"/>
              </w:rPr>
              <w:t>32,6666</w:t>
            </w:r>
          </w:p>
        </w:tc>
        <w:tc>
          <w:tcPr>
            <w:tcW w:w="993" w:type="dxa"/>
            <w:vAlign w:val="center"/>
          </w:tcPr>
          <w:p w:rsidR="006D1900" w:rsidRPr="00453350" w:rsidRDefault="00095A98" w:rsidP="00CC7970">
            <w:pPr>
              <w:jc w:val="center"/>
              <w:rPr>
                <w:sz w:val="20"/>
                <w:szCs w:val="20"/>
              </w:rPr>
            </w:pPr>
            <w:r w:rsidRPr="00453350">
              <w:rPr>
                <w:sz w:val="20"/>
                <w:szCs w:val="20"/>
              </w:rPr>
              <w:t>2303000</w:t>
            </w:r>
          </w:p>
        </w:tc>
        <w:tc>
          <w:tcPr>
            <w:tcW w:w="708" w:type="dxa"/>
            <w:vAlign w:val="center"/>
          </w:tcPr>
          <w:p w:rsidR="006D1900" w:rsidRPr="00453350" w:rsidRDefault="006D1900" w:rsidP="00CC7970">
            <w:pPr>
              <w:jc w:val="center"/>
              <w:rPr>
                <w:sz w:val="20"/>
                <w:szCs w:val="20"/>
              </w:rPr>
            </w:pPr>
            <w:r w:rsidRPr="00453350">
              <w:rPr>
                <w:sz w:val="20"/>
                <w:szCs w:val="20"/>
              </w:rPr>
              <w:t>2303</w:t>
            </w:r>
          </w:p>
        </w:tc>
        <w:tc>
          <w:tcPr>
            <w:tcW w:w="993" w:type="dxa"/>
            <w:vAlign w:val="center"/>
          </w:tcPr>
          <w:p w:rsidR="006D1900" w:rsidRPr="00453350" w:rsidRDefault="006D1900" w:rsidP="00CC7970">
            <w:pPr>
              <w:jc w:val="center"/>
              <w:rPr>
                <w:sz w:val="20"/>
                <w:szCs w:val="20"/>
              </w:rPr>
            </w:pPr>
            <w:r w:rsidRPr="00453350">
              <w:rPr>
                <w:sz w:val="20"/>
                <w:szCs w:val="20"/>
              </w:rPr>
              <w:t>32,6666</w:t>
            </w:r>
          </w:p>
        </w:tc>
        <w:tc>
          <w:tcPr>
            <w:tcW w:w="850" w:type="dxa"/>
            <w:vAlign w:val="center"/>
          </w:tcPr>
          <w:p w:rsidR="006D1900" w:rsidRPr="00453350" w:rsidRDefault="006D1900" w:rsidP="00CC7970">
            <w:pPr>
              <w:jc w:val="center"/>
              <w:rPr>
                <w:sz w:val="20"/>
                <w:szCs w:val="20"/>
              </w:rPr>
            </w:pPr>
            <w:r w:rsidRPr="00453350">
              <w:rPr>
                <w:sz w:val="20"/>
                <w:szCs w:val="20"/>
              </w:rPr>
              <w:t>2303</w:t>
            </w:r>
          </w:p>
        </w:tc>
      </w:tr>
      <w:tr w:rsidR="006D1900" w:rsidRPr="00453350" w:rsidTr="00CC7970">
        <w:trPr>
          <w:trHeight w:val="360"/>
        </w:trPr>
        <w:tc>
          <w:tcPr>
            <w:tcW w:w="567" w:type="dxa"/>
            <w:vAlign w:val="center"/>
          </w:tcPr>
          <w:p w:rsidR="006D1900" w:rsidRPr="00453350" w:rsidRDefault="006D1900" w:rsidP="00CC7970">
            <w:pPr>
              <w:jc w:val="center"/>
              <w:rPr>
                <w:sz w:val="18"/>
                <w:szCs w:val="18"/>
              </w:rPr>
            </w:pPr>
            <w:r w:rsidRPr="00453350">
              <w:rPr>
                <w:sz w:val="18"/>
                <w:szCs w:val="18"/>
              </w:rPr>
              <w:t>2.</w:t>
            </w:r>
          </w:p>
        </w:tc>
        <w:tc>
          <w:tcPr>
            <w:tcW w:w="3261" w:type="dxa"/>
          </w:tcPr>
          <w:p w:rsidR="006D1900" w:rsidRPr="00453350" w:rsidRDefault="006D1900" w:rsidP="00ED213A">
            <w:pPr>
              <w:rPr>
                <w:sz w:val="16"/>
                <w:szCs w:val="16"/>
              </w:rPr>
            </w:pPr>
            <w:r w:rsidRPr="00453350">
              <w:rPr>
                <w:sz w:val="16"/>
                <w:szCs w:val="16"/>
              </w:rPr>
              <w:t>ПУБЛІЧНЕ  АКЦІОНЕРНЕ ТОВАРИСТВО «ЕЛЕКТРОМОТОР»</w:t>
            </w:r>
          </w:p>
        </w:tc>
        <w:tc>
          <w:tcPr>
            <w:tcW w:w="992" w:type="dxa"/>
            <w:vAlign w:val="center"/>
          </w:tcPr>
          <w:p w:rsidR="006D1900" w:rsidRPr="00453350" w:rsidRDefault="006D1900" w:rsidP="00CC7970">
            <w:pPr>
              <w:jc w:val="center"/>
              <w:rPr>
                <w:sz w:val="18"/>
                <w:szCs w:val="18"/>
              </w:rPr>
            </w:pPr>
            <w:r w:rsidRPr="00453350">
              <w:rPr>
                <w:sz w:val="18"/>
                <w:szCs w:val="18"/>
              </w:rPr>
              <w:t>05757966</w:t>
            </w:r>
          </w:p>
        </w:tc>
        <w:tc>
          <w:tcPr>
            <w:tcW w:w="992" w:type="dxa"/>
            <w:vAlign w:val="center"/>
          </w:tcPr>
          <w:p w:rsidR="006D1900" w:rsidRPr="00453350" w:rsidRDefault="006D1900" w:rsidP="00CC7970">
            <w:pPr>
              <w:jc w:val="center"/>
              <w:rPr>
                <w:sz w:val="16"/>
                <w:szCs w:val="16"/>
              </w:rPr>
            </w:pPr>
            <w:r w:rsidRPr="00453350">
              <w:rPr>
                <w:sz w:val="16"/>
                <w:szCs w:val="16"/>
              </w:rPr>
              <w:t>Одно-осібно</w:t>
            </w:r>
          </w:p>
        </w:tc>
        <w:tc>
          <w:tcPr>
            <w:tcW w:w="992" w:type="dxa"/>
            <w:vAlign w:val="center"/>
          </w:tcPr>
          <w:p w:rsidR="006D1900" w:rsidRPr="00453350" w:rsidRDefault="006D1900" w:rsidP="00CC7970">
            <w:pPr>
              <w:jc w:val="center"/>
              <w:rPr>
                <w:sz w:val="20"/>
                <w:szCs w:val="20"/>
              </w:rPr>
            </w:pPr>
            <w:r w:rsidRPr="00453350">
              <w:rPr>
                <w:sz w:val="20"/>
                <w:szCs w:val="20"/>
              </w:rPr>
              <w:t>32,6666</w:t>
            </w:r>
          </w:p>
        </w:tc>
        <w:tc>
          <w:tcPr>
            <w:tcW w:w="993" w:type="dxa"/>
            <w:vAlign w:val="center"/>
          </w:tcPr>
          <w:p w:rsidR="006D1900" w:rsidRPr="00453350" w:rsidRDefault="00095A98" w:rsidP="00CC7970">
            <w:pPr>
              <w:jc w:val="center"/>
              <w:rPr>
                <w:sz w:val="20"/>
                <w:szCs w:val="20"/>
              </w:rPr>
            </w:pPr>
            <w:r w:rsidRPr="00453350">
              <w:rPr>
                <w:sz w:val="20"/>
                <w:szCs w:val="20"/>
              </w:rPr>
              <w:t>2303000</w:t>
            </w:r>
          </w:p>
        </w:tc>
        <w:tc>
          <w:tcPr>
            <w:tcW w:w="708" w:type="dxa"/>
            <w:vAlign w:val="center"/>
          </w:tcPr>
          <w:p w:rsidR="006D1900" w:rsidRPr="00453350" w:rsidRDefault="006D1900" w:rsidP="00CC7970">
            <w:pPr>
              <w:jc w:val="center"/>
              <w:rPr>
                <w:sz w:val="20"/>
                <w:szCs w:val="20"/>
              </w:rPr>
            </w:pPr>
            <w:r w:rsidRPr="00453350">
              <w:rPr>
                <w:sz w:val="20"/>
                <w:szCs w:val="20"/>
              </w:rPr>
              <w:t>2303</w:t>
            </w:r>
          </w:p>
        </w:tc>
        <w:tc>
          <w:tcPr>
            <w:tcW w:w="993" w:type="dxa"/>
            <w:vAlign w:val="center"/>
          </w:tcPr>
          <w:p w:rsidR="006D1900" w:rsidRPr="00453350" w:rsidRDefault="006D1900" w:rsidP="00CC7970">
            <w:pPr>
              <w:jc w:val="center"/>
              <w:rPr>
                <w:sz w:val="20"/>
                <w:szCs w:val="20"/>
              </w:rPr>
            </w:pPr>
            <w:r w:rsidRPr="00453350">
              <w:rPr>
                <w:sz w:val="20"/>
                <w:szCs w:val="20"/>
              </w:rPr>
              <w:t>32,6666</w:t>
            </w:r>
          </w:p>
        </w:tc>
        <w:tc>
          <w:tcPr>
            <w:tcW w:w="850" w:type="dxa"/>
            <w:vAlign w:val="center"/>
          </w:tcPr>
          <w:p w:rsidR="006D1900" w:rsidRPr="00453350" w:rsidRDefault="006D1900" w:rsidP="00CC7970">
            <w:pPr>
              <w:jc w:val="center"/>
              <w:rPr>
                <w:sz w:val="20"/>
                <w:szCs w:val="20"/>
              </w:rPr>
            </w:pPr>
            <w:r w:rsidRPr="00453350">
              <w:rPr>
                <w:sz w:val="20"/>
                <w:szCs w:val="20"/>
              </w:rPr>
              <w:t>2303</w:t>
            </w:r>
          </w:p>
        </w:tc>
      </w:tr>
      <w:tr w:rsidR="006D1900" w:rsidRPr="00453350" w:rsidTr="00CC7970">
        <w:trPr>
          <w:trHeight w:val="230"/>
        </w:trPr>
        <w:tc>
          <w:tcPr>
            <w:tcW w:w="567" w:type="dxa"/>
            <w:vAlign w:val="center"/>
          </w:tcPr>
          <w:p w:rsidR="006D1900" w:rsidRPr="00453350" w:rsidRDefault="006D1900" w:rsidP="00CC7970">
            <w:pPr>
              <w:jc w:val="center"/>
              <w:rPr>
                <w:sz w:val="18"/>
                <w:szCs w:val="18"/>
              </w:rPr>
            </w:pPr>
            <w:r w:rsidRPr="00453350">
              <w:rPr>
                <w:sz w:val="18"/>
                <w:szCs w:val="18"/>
              </w:rPr>
              <w:t>3.</w:t>
            </w:r>
          </w:p>
        </w:tc>
        <w:tc>
          <w:tcPr>
            <w:tcW w:w="3261" w:type="dxa"/>
          </w:tcPr>
          <w:p w:rsidR="006D1900" w:rsidRPr="00453350" w:rsidRDefault="006D1900" w:rsidP="00ED213A">
            <w:pPr>
              <w:rPr>
                <w:sz w:val="16"/>
                <w:szCs w:val="16"/>
              </w:rPr>
            </w:pPr>
            <w:r w:rsidRPr="00453350">
              <w:rPr>
                <w:sz w:val="16"/>
                <w:szCs w:val="16"/>
              </w:rPr>
              <w:t>ПУБЛІЧНЕ АКЦ</w:t>
            </w:r>
            <w:r w:rsidR="00B7604B" w:rsidRPr="00453350">
              <w:rPr>
                <w:sz w:val="16"/>
                <w:szCs w:val="16"/>
              </w:rPr>
              <w:t>ІОНЕРНЕ ТОВАРИСТВО «ЗАВОД ЛТАВА</w:t>
            </w:r>
            <w:r w:rsidRPr="00453350">
              <w:rPr>
                <w:sz w:val="16"/>
                <w:szCs w:val="16"/>
              </w:rPr>
              <w:t>»</w:t>
            </w:r>
          </w:p>
        </w:tc>
        <w:tc>
          <w:tcPr>
            <w:tcW w:w="992" w:type="dxa"/>
            <w:vAlign w:val="center"/>
          </w:tcPr>
          <w:p w:rsidR="006D1900" w:rsidRPr="00453350" w:rsidRDefault="006D1900" w:rsidP="00CC7970">
            <w:pPr>
              <w:jc w:val="center"/>
              <w:rPr>
                <w:sz w:val="18"/>
                <w:szCs w:val="18"/>
              </w:rPr>
            </w:pPr>
            <w:r w:rsidRPr="00453350">
              <w:rPr>
                <w:sz w:val="18"/>
                <w:szCs w:val="18"/>
              </w:rPr>
              <w:t>14308479</w:t>
            </w:r>
          </w:p>
        </w:tc>
        <w:tc>
          <w:tcPr>
            <w:tcW w:w="992" w:type="dxa"/>
            <w:vAlign w:val="center"/>
          </w:tcPr>
          <w:p w:rsidR="006D1900" w:rsidRPr="00453350" w:rsidRDefault="006D1900" w:rsidP="00CC7970">
            <w:pPr>
              <w:jc w:val="center"/>
              <w:rPr>
                <w:sz w:val="16"/>
                <w:szCs w:val="16"/>
              </w:rPr>
            </w:pPr>
            <w:r w:rsidRPr="00453350">
              <w:rPr>
                <w:sz w:val="16"/>
                <w:szCs w:val="16"/>
              </w:rPr>
              <w:t>Одно-осібно</w:t>
            </w:r>
          </w:p>
        </w:tc>
        <w:tc>
          <w:tcPr>
            <w:tcW w:w="992" w:type="dxa"/>
            <w:vAlign w:val="center"/>
          </w:tcPr>
          <w:p w:rsidR="006D1900" w:rsidRPr="00453350" w:rsidRDefault="006D1900" w:rsidP="00CC7970">
            <w:pPr>
              <w:jc w:val="center"/>
              <w:rPr>
                <w:sz w:val="20"/>
                <w:szCs w:val="20"/>
              </w:rPr>
            </w:pPr>
            <w:r w:rsidRPr="00453350">
              <w:rPr>
                <w:sz w:val="20"/>
                <w:szCs w:val="20"/>
              </w:rPr>
              <w:t>32,6666</w:t>
            </w:r>
          </w:p>
        </w:tc>
        <w:tc>
          <w:tcPr>
            <w:tcW w:w="993" w:type="dxa"/>
            <w:vAlign w:val="center"/>
          </w:tcPr>
          <w:p w:rsidR="006D1900" w:rsidRPr="00453350" w:rsidRDefault="00095A98" w:rsidP="00CC7970">
            <w:pPr>
              <w:jc w:val="center"/>
              <w:rPr>
                <w:sz w:val="20"/>
                <w:szCs w:val="20"/>
              </w:rPr>
            </w:pPr>
            <w:r w:rsidRPr="00453350">
              <w:rPr>
                <w:sz w:val="20"/>
                <w:szCs w:val="20"/>
              </w:rPr>
              <w:t>2303000</w:t>
            </w:r>
          </w:p>
        </w:tc>
        <w:tc>
          <w:tcPr>
            <w:tcW w:w="708" w:type="dxa"/>
            <w:vAlign w:val="center"/>
          </w:tcPr>
          <w:p w:rsidR="006D1900" w:rsidRPr="00453350" w:rsidRDefault="006D1900" w:rsidP="00CC7970">
            <w:pPr>
              <w:jc w:val="center"/>
              <w:rPr>
                <w:sz w:val="20"/>
                <w:szCs w:val="20"/>
              </w:rPr>
            </w:pPr>
            <w:r w:rsidRPr="00453350">
              <w:rPr>
                <w:sz w:val="20"/>
                <w:szCs w:val="20"/>
              </w:rPr>
              <w:t>2303</w:t>
            </w:r>
          </w:p>
        </w:tc>
        <w:tc>
          <w:tcPr>
            <w:tcW w:w="993" w:type="dxa"/>
            <w:vAlign w:val="center"/>
          </w:tcPr>
          <w:p w:rsidR="006D1900" w:rsidRPr="00453350" w:rsidRDefault="006D1900" w:rsidP="00CC7970">
            <w:pPr>
              <w:jc w:val="center"/>
              <w:rPr>
                <w:sz w:val="20"/>
                <w:szCs w:val="20"/>
              </w:rPr>
            </w:pPr>
            <w:r w:rsidRPr="00453350">
              <w:rPr>
                <w:sz w:val="20"/>
                <w:szCs w:val="20"/>
              </w:rPr>
              <w:t>32,6666</w:t>
            </w:r>
          </w:p>
        </w:tc>
        <w:tc>
          <w:tcPr>
            <w:tcW w:w="850" w:type="dxa"/>
            <w:vAlign w:val="center"/>
          </w:tcPr>
          <w:p w:rsidR="006D1900" w:rsidRPr="00453350" w:rsidRDefault="006D1900" w:rsidP="00CC7970">
            <w:pPr>
              <w:jc w:val="center"/>
              <w:rPr>
                <w:sz w:val="20"/>
                <w:szCs w:val="20"/>
              </w:rPr>
            </w:pPr>
            <w:r w:rsidRPr="00453350">
              <w:rPr>
                <w:sz w:val="20"/>
                <w:szCs w:val="20"/>
              </w:rPr>
              <w:t>2303</w:t>
            </w:r>
          </w:p>
        </w:tc>
      </w:tr>
      <w:tr w:rsidR="00E27A79" w:rsidRPr="00453350" w:rsidTr="00E27A79">
        <w:trPr>
          <w:trHeight w:val="230"/>
        </w:trPr>
        <w:tc>
          <w:tcPr>
            <w:tcW w:w="567" w:type="dxa"/>
            <w:vAlign w:val="center"/>
          </w:tcPr>
          <w:p w:rsidR="00E27A79" w:rsidRPr="00453350" w:rsidRDefault="00E27A79" w:rsidP="00CC7970">
            <w:pPr>
              <w:jc w:val="center"/>
              <w:rPr>
                <w:sz w:val="18"/>
                <w:szCs w:val="18"/>
              </w:rPr>
            </w:pPr>
            <w:r w:rsidRPr="00453350">
              <w:rPr>
                <w:sz w:val="18"/>
                <w:szCs w:val="18"/>
              </w:rPr>
              <w:t>4.</w:t>
            </w:r>
          </w:p>
        </w:tc>
        <w:tc>
          <w:tcPr>
            <w:tcW w:w="3261" w:type="dxa"/>
            <w:vAlign w:val="center"/>
          </w:tcPr>
          <w:p w:rsidR="00E27A79" w:rsidRPr="00453350" w:rsidRDefault="00E27A79" w:rsidP="00E27A79">
            <w:pPr>
              <w:jc w:val="left"/>
              <w:rPr>
                <w:sz w:val="16"/>
                <w:szCs w:val="16"/>
              </w:rPr>
            </w:pPr>
            <w:r w:rsidRPr="00453350">
              <w:rPr>
                <w:sz w:val="16"/>
                <w:szCs w:val="16"/>
              </w:rPr>
              <w:t>П</w:t>
            </w:r>
            <w:r w:rsidR="00FD5665">
              <w:rPr>
                <w:sz w:val="16"/>
                <w:szCs w:val="16"/>
              </w:rPr>
              <w:t xml:space="preserve">РИВАТНЕ </w:t>
            </w:r>
            <w:r w:rsidRPr="00453350">
              <w:rPr>
                <w:sz w:val="16"/>
                <w:szCs w:val="16"/>
              </w:rPr>
              <w:t>П</w:t>
            </w:r>
            <w:r w:rsidR="00FD5665">
              <w:rPr>
                <w:sz w:val="16"/>
                <w:szCs w:val="16"/>
              </w:rPr>
              <w:t>ІДПРИЄМСТВО</w:t>
            </w:r>
            <w:r w:rsidRPr="00453350">
              <w:rPr>
                <w:sz w:val="16"/>
                <w:szCs w:val="16"/>
              </w:rPr>
              <w:t xml:space="preserve"> «ПОЛТАВА-АГРОАЛЬЯНС»</w:t>
            </w:r>
          </w:p>
        </w:tc>
        <w:tc>
          <w:tcPr>
            <w:tcW w:w="992" w:type="dxa"/>
            <w:vAlign w:val="center"/>
          </w:tcPr>
          <w:p w:rsidR="00E27A79" w:rsidRPr="00453350" w:rsidRDefault="00E27A79" w:rsidP="00CC7970">
            <w:pPr>
              <w:jc w:val="center"/>
              <w:rPr>
                <w:sz w:val="18"/>
                <w:szCs w:val="18"/>
              </w:rPr>
            </w:pPr>
            <w:r w:rsidRPr="00453350">
              <w:rPr>
                <w:sz w:val="16"/>
                <w:szCs w:val="16"/>
              </w:rPr>
              <w:t>31391659</w:t>
            </w:r>
          </w:p>
        </w:tc>
        <w:tc>
          <w:tcPr>
            <w:tcW w:w="992" w:type="dxa"/>
            <w:vAlign w:val="center"/>
          </w:tcPr>
          <w:p w:rsidR="00E27A79" w:rsidRPr="00453350" w:rsidRDefault="00E27A79" w:rsidP="00E27A79">
            <w:pPr>
              <w:jc w:val="center"/>
              <w:rPr>
                <w:sz w:val="16"/>
                <w:szCs w:val="16"/>
              </w:rPr>
            </w:pPr>
            <w:r w:rsidRPr="00453350">
              <w:rPr>
                <w:sz w:val="16"/>
                <w:szCs w:val="16"/>
              </w:rPr>
              <w:t>Одно-осібно</w:t>
            </w:r>
          </w:p>
        </w:tc>
        <w:tc>
          <w:tcPr>
            <w:tcW w:w="992" w:type="dxa"/>
            <w:vAlign w:val="center"/>
          </w:tcPr>
          <w:p w:rsidR="00E27A79" w:rsidRPr="00453350" w:rsidRDefault="00E27A79" w:rsidP="00E27A79">
            <w:pPr>
              <w:jc w:val="center"/>
              <w:rPr>
                <w:sz w:val="20"/>
                <w:szCs w:val="20"/>
              </w:rPr>
            </w:pPr>
            <w:r w:rsidRPr="00453350">
              <w:rPr>
                <w:sz w:val="20"/>
                <w:szCs w:val="20"/>
              </w:rPr>
              <w:t>2,0000</w:t>
            </w:r>
          </w:p>
        </w:tc>
        <w:tc>
          <w:tcPr>
            <w:tcW w:w="993" w:type="dxa"/>
            <w:vAlign w:val="center"/>
          </w:tcPr>
          <w:p w:rsidR="00E27A79" w:rsidRPr="00453350" w:rsidRDefault="00E27A79" w:rsidP="00E27A79">
            <w:pPr>
              <w:jc w:val="center"/>
              <w:rPr>
                <w:sz w:val="20"/>
                <w:szCs w:val="20"/>
              </w:rPr>
            </w:pPr>
            <w:r w:rsidRPr="00453350">
              <w:rPr>
                <w:sz w:val="20"/>
                <w:szCs w:val="20"/>
              </w:rPr>
              <w:t>141 000</w:t>
            </w:r>
          </w:p>
        </w:tc>
        <w:tc>
          <w:tcPr>
            <w:tcW w:w="708" w:type="dxa"/>
            <w:vAlign w:val="center"/>
          </w:tcPr>
          <w:p w:rsidR="00E27A79" w:rsidRPr="00453350" w:rsidRDefault="00E27A79" w:rsidP="00E27A79">
            <w:pPr>
              <w:jc w:val="center"/>
              <w:rPr>
                <w:sz w:val="20"/>
                <w:szCs w:val="20"/>
              </w:rPr>
            </w:pPr>
            <w:r w:rsidRPr="00453350">
              <w:rPr>
                <w:sz w:val="20"/>
                <w:szCs w:val="20"/>
              </w:rPr>
              <w:t>141</w:t>
            </w:r>
          </w:p>
        </w:tc>
        <w:tc>
          <w:tcPr>
            <w:tcW w:w="993" w:type="dxa"/>
            <w:vAlign w:val="center"/>
          </w:tcPr>
          <w:p w:rsidR="00E27A79" w:rsidRPr="00453350" w:rsidRDefault="00E27A79" w:rsidP="00E27A79">
            <w:pPr>
              <w:jc w:val="center"/>
              <w:rPr>
                <w:sz w:val="20"/>
                <w:szCs w:val="20"/>
              </w:rPr>
            </w:pPr>
            <w:r w:rsidRPr="00453350">
              <w:rPr>
                <w:sz w:val="20"/>
                <w:szCs w:val="20"/>
              </w:rPr>
              <w:t>2,0000</w:t>
            </w:r>
          </w:p>
        </w:tc>
        <w:tc>
          <w:tcPr>
            <w:tcW w:w="850" w:type="dxa"/>
            <w:vAlign w:val="center"/>
          </w:tcPr>
          <w:p w:rsidR="00E27A79" w:rsidRPr="00453350" w:rsidRDefault="00E27A79" w:rsidP="00E27A79">
            <w:pPr>
              <w:jc w:val="center"/>
              <w:rPr>
                <w:sz w:val="20"/>
                <w:szCs w:val="20"/>
              </w:rPr>
            </w:pPr>
            <w:r w:rsidRPr="00453350">
              <w:rPr>
                <w:sz w:val="20"/>
                <w:szCs w:val="20"/>
              </w:rPr>
              <w:t>141</w:t>
            </w:r>
          </w:p>
        </w:tc>
      </w:tr>
    </w:tbl>
    <w:p w:rsidR="00E27A79" w:rsidRPr="00E03C14" w:rsidRDefault="00E27A79" w:rsidP="003B5877">
      <w:pPr>
        <w:autoSpaceDE w:val="0"/>
        <w:ind w:firstLine="567"/>
        <w:rPr>
          <w:rFonts w:eastAsia="Times New Roman CYR"/>
          <w:sz w:val="6"/>
          <w:szCs w:val="6"/>
        </w:rPr>
      </w:pPr>
    </w:p>
    <w:p w:rsidR="00442F94" w:rsidRDefault="00442F94" w:rsidP="00442F94">
      <w:pPr>
        <w:autoSpaceDE w:val="0"/>
        <w:ind w:firstLine="567"/>
        <w:rPr>
          <w:rFonts w:eastAsia="Times New Roman CYR"/>
        </w:rPr>
      </w:pPr>
      <w:r>
        <w:rPr>
          <w:rFonts w:eastAsia="Times New Roman CYR"/>
        </w:rPr>
        <w:t>П</w:t>
      </w:r>
      <w:r w:rsidRPr="00442F94">
        <w:rPr>
          <w:rFonts w:eastAsia="Times New Roman CYR"/>
        </w:rPr>
        <w:t xml:space="preserve">ерелік основних пов'язаних сторін по відношенню до </w:t>
      </w:r>
      <w:r>
        <w:rPr>
          <w:rFonts w:eastAsia="Times New Roman CYR"/>
        </w:rPr>
        <w:t>Компанії:</w:t>
      </w:r>
    </w:p>
    <w:p w:rsidR="00B60373" w:rsidRDefault="00442F94" w:rsidP="00836E69">
      <w:pPr>
        <w:autoSpaceDE w:val="0"/>
        <w:ind w:firstLine="567"/>
        <w:rPr>
          <w:rFonts w:eastAsia="Times New Roman CYR"/>
        </w:rPr>
      </w:pPr>
      <w:r>
        <w:rPr>
          <w:rFonts w:eastAsia="Times New Roman CYR"/>
        </w:rPr>
        <w:t>1).</w:t>
      </w:r>
      <w:r w:rsidRPr="00442F94">
        <w:rPr>
          <w:rFonts w:eastAsia="Times New Roman CYR"/>
        </w:rPr>
        <w:t xml:space="preserve"> ПУБЛІЧНЕ АКЦІОНЕРНЕ ТОВАРИСТВО  «ПОЛТАВСЬКИЙ ЗАВОД МЕДИЧНОГО СКЛА»</w:t>
      </w:r>
      <w:r w:rsidR="001D7E50">
        <w:rPr>
          <w:rFonts w:eastAsia="Times New Roman CYR"/>
        </w:rPr>
        <w:t xml:space="preserve"> (пряма участь в статутному капіталі Компанії 32,6666%)</w:t>
      </w:r>
      <w:r w:rsidR="00B60373">
        <w:rPr>
          <w:rFonts w:eastAsia="Times New Roman CYR"/>
        </w:rPr>
        <w:t>:</w:t>
      </w:r>
    </w:p>
    <w:p w:rsidR="00B60373" w:rsidRDefault="00442F94" w:rsidP="00836E69">
      <w:pPr>
        <w:pStyle w:val="afc"/>
        <w:numPr>
          <w:ilvl w:val="0"/>
          <w:numId w:val="7"/>
        </w:numPr>
        <w:autoSpaceDE w:val="0"/>
        <w:jc w:val="both"/>
      </w:pPr>
      <w:r w:rsidRPr="00B60373">
        <w:rPr>
          <w:rFonts w:eastAsia="Times New Roman CYR"/>
        </w:rPr>
        <w:t xml:space="preserve">основний вид економічної діяльності – </w:t>
      </w:r>
      <w:r>
        <w:t xml:space="preserve">Виробництво й оброблення інших скляних виробів, у тому числі технічних (Код КВЕД: 23.19); </w:t>
      </w:r>
    </w:p>
    <w:p w:rsidR="00442F94" w:rsidRDefault="00B60373" w:rsidP="00836E69">
      <w:pPr>
        <w:pStyle w:val="afc"/>
        <w:numPr>
          <w:ilvl w:val="0"/>
          <w:numId w:val="7"/>
        </w:numPr>
        <w:autoSpaceDE w:val="0"/>
        <w:jc w:val="both"/>
      </w:pPr>
      <w:r>
        <w:t>країна – Україна;</w:t>
      </w:r>
    </w:p>
    <w:p w:rsidR="001D7E50" w:rsidRDefault="001D7E50" w:rsidP="00836E69">
      <w:pPr>
        <w:pStyle w:val="afc"/>
        <w:numPr>
          <w:ilvl w:val="0"/>
          <w:numId w:val="7"/>
        </w:numPr>
        <w:autoSpaceDE w:val="0"/>
        <w:jc w:val="both"/>
      </w:pPr>
      <w:r>
        <w:t>місцезнаходження –</w:t>
      </w:r>
      <w:r w:rsidRPr="001D7E50">
        <w:t xml:space="preserve"> 36008, Полтавська область,  м.</w:t>
      </w:r>
      <w:r>
        <w:t xml:space="preserve"> </w:t>
      </w:r>
      <w:r w:rsidRPr="001D7E50">
        <w:t>Полтава, вул.</w:t>
      </w:r>
      <w:r>
        <w:t xml:space="preserve"> </w:t>
      </w:r>
      <w:r w:rsidRPr="001D7E50">
        <w:t>Фрунзе,</w:t>
      </w:r>
      <w:r>
        <w:t xml:space="preserve"> б. </w:t>
      </w:r>
      <w:r w:rsidRPr="001D7E50">
        <w:t>158</w:t>
      </w:r>
      <w:r>
        <w:t>.</w:t>
      </w:r>
    </w:p>
    <w:p w:rsidR="00B60373" w:rsidRPr="008C2F15" w:rsidRDefault="00B60373" w:rsidP="00836E69">
      <w:pPr>
        <w:pStyle w:val="afc"/>
        <w:numPr>
          <w:ilvl w:val="0"/>
          <w:numId w:val="7"/>
        </w:numPr>
        <w:autoSpaceDE w:val="0"/>
        <w:jc w:val="both"/>
      </w:pPr>
      <w:r>
        <w:t>кінцевий бенефіціарний власник (контролер)</w:t>
      </w:r>
      <w:r w:rsidR="0026415B" w:rsidRPr="0026415B">
        <w:t xml:space="preserve"> </w:t>
      </w:r>
      <w:r w:rsidR="0026415B">
        <w:t>з і</w:t>
      </w:r>
      <w:r w:rsidR="0026415B" w:rsidRPr="008C2F15">
        <w:t>стотн</w:t>
      </w:r>
      <w:r w:rsidR="0026415B">
        <w:t>ою</w:t>
      </w:r>
      <w:r w:rsidR="0026415B" w:rsidRPr="008C2F15">
        <w:t xml:space="preserve"> участ</w:t>
      </w:r>
      <w:r w:rsidR="0026415B">
        <w:t>ю</w:t>
      </w:r>
      <w:r>
        <w:t xml:space="preserve"> –</w:t>
      </w:r>
      <w:r w:rsidR="002E5C73">
        <w:t xml:space="preserve"> Некрасов Олександр Васильович</w:t>
      </w:r>
      <w:r w:rsidR="001D7E50">
        <w:t xml:space="preserve"> (</w:t>
      </w:r>
      <w:r w:rsidR="00836E69">
        <w:rPr>
          <w:rFonts w:eastAsia="Times New Roman CYR"/>
        </w:rPr>
        <w:t>пряма участь в статутному капіталі власника Компанії 53,6975%; опосередкована участь в статутному капіталі Компанії 17,5411%; опосередкована участь в Компанії 32,6666%)</w:t>
      </w:r>
      <w:r w:rsidR="002E5C73">
        <w:rPr>
          <w:sz w:val="20"/>
          <w:szCs w:val="20"/>
          <w:lang w:val="ru-RU"/>
        </w:rPr>
        <w:t>.</w:t>
      </w:r>
    </w:p>
    <w:p w:rsidR="008C2F15" w:rsidRPr="008C2F15" w:rsidRDefault="0026415B" w:rsidP="008C2F15">
      <w:pPr>
        <w:pStyle w:val="afc"/>
        <w:numPr>
          <w:ilvl w:val="0"/>
          <w:numId w:val="7"/>
        </w:numPr>
        <w:autoSpaceDE w:val="0"/>
        <w:jc w:val="both"/>
      </w:pPr>
      <w:r>
        <w:t>з і</w:t>
      </w:r>
      <w:r w:rsidRPr="008C2F15">
        <w:t>стотн</w:t>
      </w:r>
      <w:r>
        <w:t>ою</w:t>
      </w:r>
      <w:r w:rsidRPr="008C2F15">
        <w:t xml:space="preserve"> участ</w:t>
      </w:r>
      <w:r>
        <w:t xml:space="preserve">ю власник </w:t>
      </w:r>
      <w:r w:rsidR="008C2F15">
        <w:t xml:space="preserve">– </w:t>
      </w:r>
      <w:r w:rsidR="008C2F15" w:rsidRPr="00442F94">
        <w:rPr>
          <w:rFonts w:eastAsia="Times New Roman CYR"/>
        </w:rPr>
        <w:t>ПУБЛІЧНЕ АКЦІОНЕРНЕ ТОВАРИСТВО  «</w:t>
      </w:r>
      <w:r w:rsidR="008C2F15">
        <w:rPr>
          <w:rFonts w:eastAsia="Times New Roman CYR"/>
        </w:rPr>
        <w:t>УКРМЕДПРОМ</w:t>
      </w:r>
      <w:r w:rsidR="008C2F15" w:rsidRPr="00442F94">
        <w:rPr>
          <w:rFonts w:eastAsia="Times New Roman CYR"/>
        </w:rPr>
        <w:t>»</w:t>
      </w:r>
      <w:r w:rsidR="008C2F15">
        <w:rPr>
          <w:rFonts w:eastAsia="Times New Roman CYR"/>
        </w:rPr>
        <w:t xml:space="preserve"> /МОЗ УКРАЇНИ/</w:t>
      </w:r>
      <w:r w:rsidR="008C2F15">
        <w:t xml:space="preserve"> (</w:t>
      </w:r>
      <w:r w:rsidR="008C2F15">
        <w:rPr>
          <w:rFonts w:eastAsia="Times New Roman CYR"/>
        </w:rPr>
        <w:t>пряма участь в статутному капіталі власника Компанії 25,0000%; опосередкована участь в статутному капіталі Компанії 8,1667%)</w:t>
      </w:r>
      <w:r w:rsidR="008C2F15">
        <w:rPr>
          <w:sz w:val="20"/>
          <w:szCs w:val="20"/>
          <w:lang w:val="ru-RU"/>
        </w:rPr>
        <w:t>.</w:t>
      </w:r>
    </w:p>
    <w:p w:rsidR="00FD5665" w:rsidRDefault="00442F94" w:rsidP="00836E69">
      <w:pPr>
        <w:autoSpaceDE w:val="0"/>
        <w:ind w:firstLine="567"/>
        <w:rPr>
          <w:rFonts w:eastAsia="Times New Roman CYR"/>
        </w:rPr>
      </w:pPr>
      <w:r>
        <w:rPr>
          <w:rFonts w:eastAsia="Times New Roman CYR"/>
        </w:rPr>
        <w:t>2).</w:t>
      </w:r>
      <w:r w:rsidRPr="00442F94">
        <w:rPr>
          <w:rFonts w:eastAsia="Times New Roman CYR"/>
        </w:rPr>
        <w:t xml:space="preserve"> </w:t>
      </w:r>
      <w:r w:rsidR="00FD5665" w:rsidRPr="00FD5665">
        <w:rPr>
          <w:rFonts w:eastAsia="Times New Roman CYR"/>
        </w:rPr>
        <w:t>ПУБЛІЧНЕ  АКЦІОНЕРНЕ ТОВАРИСТВО «ЕЛЕКТРОМОТОР»</w:t>
      </w:r>
      <w:r w:rsidR="002119BA">
        <w:rPr>
          <w:rFonts w:eastAsia="Times New Roman CYR"/>
        </w:rPr>
        <w:t xml:space="preserve"> (пряма участь в статутному капіталі Компанії 32,6666%)</w:t>
      </w:r>
      <w:r w:rsidR="00FD5665">
        <w:rPr>
          <w:rFonts w:eastAsia="Times New Roman CYR"/>
        </w:rPr>
        <w:t>:</w:t>
      </w:r>
      <w:r>
        <w:rPr>
          <w:rFonts w:eastAsia="Times New Roman CYR"/>
        </w:rPr>
        <w:t xml:space="preserve"> </w:t>
      </w:r>
    </w:p>
    <w:p w:rsidR="00EA722A" w:rsidRDefault="00EA722A" w:rsidP="00836E69">
      <w:pPr>
        <w:autoSpaceDE w:val="0"/>
        <w:ind w:firstLine="567"/>
        <w:rPr>
          <w:rFonts w:eastAsia="Times New Roman CYR"/>
        </w:rPr>
      </w:pPr>
    </w:p>
    <w:p w:rsidR="00FD5665" w:rsidRDefault="00FD5665" w:rsidP="00836E69">
      <w:pPr>
        <w:pStyle w:val="afc"/>
        <w:numPr>
          <w:ilvl w:val="0"/>
          <w:numId w:val="7"/>
        </w:numPr>
        <w:autoSpaceDE w:val="0"/>
        <w:jc w:val="both"/>
      </w:pPr>
      <w:r w:rsidRPr="00B60373">
        <w:rPr>
          <w:rFonts w:eastAsia="Times New Roman CYR"/>
        </w:rPr>
        <w:t>основний вид економічної діяльності –</w:t>
      </w:r>
      <w:r w:rsidR="002E5C73">
        <w:rPr>
          <w:rFonts w:eastAsia="Times New Roman CYR"/>
        </w:rPr>
        <w:t xml:space="preserve"> </w:t>
      </w:r>
      <w:r w:rsidR="002E5C73" w:rsidRPr="002E5C73">
        <w:rPr>
          <w:rFonts w:eastAsia="Times New Roman CYR"/>
        </w:rPr>
        <w:t>Виробництво електродвигунів, генераторів і трансформаторів</w:t>
      </w:r>
      <w:r w:rsidRPr="002E5C73">
        <w:rPr>
          <w:rFonts w:eastAsia="Times New Roman CYR"/>
        </w:rPr>
        <w:t xml:space="preserve"> (Код КВЕД: 2</w:t>
      </w:r>
      <w:r w:rsidR="002E5C73">
        <w:rPr>
          <w:rFonts w:eastAsia="Times New Roman CYR"/>
        </w:rPr>
        <w:t>7</w:t>
      </w:r>
      <w:r w:rsidRPr="002E5C73">
        <w:rPr>
          <w:rFonts w:eastAsia="Times New Roman CYR"/>
        </w:rPr>
        <w:t>.1</w:t>
      </w:r>
      <w:r w:rsidR="002E5C73">
        <w:rPr>
          <w:rFonts w:eastAsia="Times New Roman CYR"/>
        </w:rPr>
        <w:t>1</w:t>
      </w:r>
      <w:r w:rsidRPr="002E5C73">
        <w:rPr>
          <w:rFonts w:eastAsia="Times New Roman CYR"/>
        </w:rPr>
        <w:t>);</w:t>
      </w:r>
      <w:r>
        <w:t xml:space="preserve"> </w:t>
      </w:r>
    </w:p>
    <w:p w:rsidR="00FD5665" w:rsidRDefault="00FD5665" w:rsidP="00836E69">
      <w:pPr>
        <w:pStyle w:val="afc"/>
        <w:numPr>
          <w:ilvl w:val="0"/>
          <w:numId w:val="7"/>
        </w:numPr>
        <w:autoSpaceDE w:val="0"/>
        <w:jc w:val="both"/>
      </w:pPr>
      <w:r>
        <w:t>країна – Україна;</w:t>
      </w:r>
    </w:p>
    <w:p w:rsidR="002119BA" w:rsidRDefault="002119BA" w:rsidP="002119BA">
      <w:pPr>
        <w:pStyle w:val="afc"/>
        <w:numPr>
          <w:ilvl w:val="0"/>
          <w:numId w:val="7"/>
        </w:numPr>
        <w:autoSpaceDE w:val="0"/>
        <w:jc w:val="both"/>
      </w:pPr>
      <w:r>
        <w:t>місцезнаходження –</w:t>
      </w:r>
      <w:r w:rsidRPr="001D7E50">
        <w:t xml:space="preserve"> 36008, Полтавська область,  м.</w:t>
      </w:r>
      <w:r>
        <w:t xml:space="preserve"> </w:t>
      </w:r>
      <w:r w:rsidRPr="001D7E50">
        <w:t>Полтава, вул.</w:t>
      </w:r>
      <w:r>
        <w:t xml:space="preserve"> </w:t>
      </w:r>
      <w:r w:rsidRPr="001D7E50">
        <w:t>Фрунзе,</w:t>
      </w:r>
      <w:r>
        <w:t xml:space="preserve"> б. </w:t>
      </w:r>
      <w:r w:rsidRPr="001D7E50">
        <w:t>15</w:t>
      </w:r>
      <w:r>
        <w:t>5.</w:t>
      </w:r>
    </w:p>
    <w:p w:rsidR="002119BA" w:rsidRDefault="002119BA" w:rsidP="00836E69">
      <w:pPr>
        <w:pStyle w:val="afc"/>
        <w:numPr>
          <w:ilvl w:val="0"/>
          <w:numId w:val="7"/>
        </w:numPr>
        <w:autoSpaceDE w:val="0"/>
        <w:jc w:val="both"/>
      </w:pPr>
      <w:r>
        <w:lastRenderedPageBreak/>
        <w:t xml:space="preserve">кінцевий бенефіціарний власник (контролер) </w:t>
      </w:r>
      <w:r w:rsidR="0026415B">
        <w:t>з і</w:t>
      </w:r>
      <w:r w:rsidR="0026415B" w:rsidRPr="008C2F15">
        <w:t>стотн</w:t>
      </w:r>
      <w:r w:rsidR="0026415B">
        <w:t>ою</w:t>
      </w:r>
      <w:r w:rsidR="0026415B" w:rsidRPr="008C2F15">
        <w:t xml:space="preserve"> участ</w:t>
      </w:r>
      <w:r w:rsidR="0026415B">
        <w:t xml:space="preserve">ю </w:t>
      </w:r>
      <w:r>
        <w:t>– Кожемяко Сергій Дмитрович (</w:t>
      </w:r>
      <w:r>
        <w:rPr>
          <w:rFonts w:eastAsia="Times New Roman CYR"/>
        </w:rPr>
        <w:t>пряма участь в статутному капіталі власника Компанії 73,4456%; опосередкована участь в статутному капіталі Компанії 23,9922%; опосередкована участь в Компанії 32,6666%).</w:t>
      </w:r>
    </w:p>
    <w:p w:rsidR="00FD5665" w:rsidRDefault="00442F94" w:rsidP="00836E69">
      <w:pPr>
        <w:autoSpaceDE w:val="0"/>
        <w:ind w:firstLine="567"/>
        <w:rPr>
          <w:rFonts w:eastAsia="Times New Roman CYR"/>
        </w:rPr>
      </w:pPr>
      <w:r>
        <w:rPr>
          <w:rFonts w:eastAsia="Times New Roman CYR"/>
        </w:rPr>
        <w:t>3).</w:t>
      </w:r>
      <w:r w:rsidRPr="00442F94">
        <w:rPr>
          <w:rFonts w:eastAsia="Times New Roman CYR"/>
        </w:rPr>
        <w:t xml:space="preserve"> </w:t>
      </w:r>
      <w:r w:rsidR="00FD5665" w:rsidRPr="00FD5665">
        <w:rPr>
          <w:rFonts w:eastAsia="Times New Roman CYR"/>
        </w:rPr>
        <w:t>ПУБЛІЧНЕ АКЦІОНЕРНЕ ТОВАРИСТВО «ЗАВОД ЛТАВА»</w:t>
      </w:r>
      <w:r w:rsidR="00703F9B">
        <w:rPr>
          <w:rFonts w:eastAsia="Times New Roman CYR"/>
        </w:rPr>
        <w:t xml:space="preserve"> (пряма участь в статутному капіталі Компанії 32,6666%)</w:t>
      </w:r>
      <w:r w:rsidR="00FD5665">
        <w:rPr>
          <w:rFonts w:eastAsia="Times New Roman CYR"/>
        </w:rPr>
        <w:t>:</w:t>
      </w:r>
    </w:p>
    <w:p w:rsidR="00FD5665" w:rsidRPr="002E5C73" w:rsidRDefault="00FD5665" w:rsidP="00836E69">
      <w:pPr>
        <w:pStyle w:val="afc"/>
        <w:numPr>
          <w:ilvl w:val="0"/>
          <w:numId w:val="7"/>
        </w:numPr>
        <w:autoSpaceDE w:val="0"/>
        <w:jc w:val="both"/>
        <w:rPr>
          <w:rFonts w:eastAsia="Times New Roman CYR"/>
        </w:rPr>
      </w:pPr>
      <w:r w:rsidRPr="00B60373">
        <w:rPr>
          <w:rFonts w:eastAsia="Times New Roman CYR"/>
        </w:rPr>
        <w:t>основний вид економічної діяльності –</w:t>
      </w:r>
      <w:r w:rsidR="002E5C73">
        <w:rPr>
          <w:rFonts w:eastAsia="Times New Roman CYR"/>
        </w:rPr>
        <w:t xml:space="preserve"> </w:t>
      </w:r>
      <w:r w:rsidR="002E5C73" w:rsidRPr="002E5C73">
        <w:rPr>
          <w:rFonts w:eastAsia="Times New Roman CYR"/>
        </w:rPr>
        <w:t>Виробництво електромонтажних пристроїв</w:t>
      </w:r>
      <w:r w:rsidRPr="002E5C73">
        <w:rPr>
          <w:rFonts w:eastAsia="Times New Roman CYR"/>
        </w:rPr>
        <w:t xml:space="preserve"> технічних (Код КВЕД: 2</w:t>
      </w:r>
      <w:r w:rsidR="002E5C73" w:rsidRPr="002E5C73">
        <w:rPr>
          <w:rFonts w:eastAsia="Times New Roman CYR"/>
        </w:rPr>
        <w:t>7</w:t>
      </w:r>
      <w:r w:rsidRPr="002E5C73">
        <w:rPr>
          <w:rFonts w:eastAsia="Times New Roman CYR"/>
        </w:rPr>
        <w:t>.</w:t>
      </w:r>
      <w:r w:rsidR="002E5C73" w:rsidRPr="002E5C73">
        <w:rPr>
          <w:rFonts w:eastAsia="Times New Roman CYR"/>
        </w:rPr>
        <w:t>33</w:t>
      </w:r>
      <w:r w:rsidRPr="002E5C73">
        <w:rPr>
          <w:rFonts w:eastAsia="Times New Roman CYR"/>
        </w:rPr>
        <w:t xml:space="preserve">); </w:t>
      </w:r>
    </w:p>
    <w:p w:rsidR="00FD5665" w:rsidRDefault="00FD5665" w:rsidP="00836E69">
      <w:pPr>
        <w:pStyle w:val="afc"/>
        <w:numPr>
          <w:ilvl w:val="0"/>
          <w:numId w:val="7"/>
        </w:numPr>
        <w:autoSpaceDE w:val="0"/>
        <w:jc w:val="both"/>
      </w:pPr>
      <w:r>
        <w:t>країна – Україна;</w:t>
      </w:r>
    </w:p>
    <w:p w:rsidR="00703F9B" w:rsidRDefault="00703F9B" w:rsidP="00703F9B">
      <w:pPr>
        <w:pStyle w:val="afc"/>
        <w:numPr>
          <w:ilvl w:val="0"/>
          <w:numId w:val="7"/>
        </w:numPr>
        <w:autoSpaceDE w:val="0"/>
        <w:jc w:val="both"/>
      </w:pPr>
      <w:r>
        <w:t>місцезнаходження –</w:t>
      </w:r>
      <w:r w:rsidRPr="001D7E50">
        <w:t xml:space="preserve"> 3600</w:t>
      </w:r>
      <w:r>
        <w:t>2</w:t>
      </w:r>
      <w:r w:rsidRPr="001D7E50">
        <w:t>, Полтавська область,  м.</w:t>
      </w:r>
      <w:r>
        <w:t xml:space="preserve"> </w:t>
      </w:r>
      <w:r w:rsidRPr="001D7E50">
        <w:t>Полтава, вул.</w:t>
      </w:r>
      <w:r>
        <w:t xml:space="preserve"> </w:t>
      </w:r>
      <w:r w:rsidRPr="00703F9B">
        <w:t>Р.Люксембург</w:t>
      </w:r>
      <w:r w:rsidRPr="001D7E50">
        <w:t>,</w:t>
      </w:r>
      <w:r>
        <w:t xml:space="preserve"> б. 72.</w:t>
      </w:r>
    </w:p>
    <w:p w:rsidR="00703F9B" w:rsidRPr="00703F9B" w:rsidRDefault="00703F9B" w:rsidP="00836E69">
      <w:pPr>
        <w:pStyle w:val="afc"/>
        <w:numPr>
          <w:ilvl w:val="0"/>
          <w:numId w:val="7"/>
        </w:numPr>
        <w:autoSpaceDE w:val="0"/>
        <w:jc w:val="both"/>
      </w:pPr>
      <w:r>
        <w:t>кінцевий бенефіціарний власник (контролер) з і</w:t>
      </w:r>
      <w:r w:rsidRPr="008C2F15">
        <w:t>стотн</w:t>
      </w:r>
      <w:r>
        <w:t>ою</w:t>
      </w:r>
      <w:r w:rsidRPr="008C2F15">
        <w:t xml:space="preserve"> участ</w:t>
      </w:r>
      <w:r>
        <w:t>ю – Грицай Тетяна Борисівна (</w:t>
      </w:r>
      <w:r>
        <w:rPr>
          <w:rFonts w:eastAsia="Times New Roman CYR"/>
        </w:rPr>
        <w:t>пряма участь в статутному капіталі власника Компанії 28,0015%; опосередкована участь в статутному капіталі Компанії 9,1471%).</w:t>
      </w:r>
    </w:p>
    <w:p w:rsidR="00703F9B" w:rsidRDefault="00703F9B" w:rsidP="00703F9B">
      <w:pPr>
        <w:pStyle w:val="afc"/>
        <w:numPr>
          <w:ilvl w:val="0"/>
          <w:numId w:val="7"/>
        </w:numPr>
        <w:autoSpaceDE w:val="0"/>
        <w:jc w:val="both"/>
      </w:pPr>
      <w:r>
        <w:t>кінцевий бенефіціарний власник (контролер) з і</w:t>
      </w:r>
      <w:r w:rsidRPr="008C2F15">
        <w:t>стотн</w:t>
      </w:r>
      <w:r>
        <w:t>ою</w:t>
      </w:r>
      <w:r w:rsidRPr="008C2F15">
        <w:t xml:space="preserve"> участ</w:t>
      </w:r>
      <w:r>
        <w:t>ю – Змієвець Сергій Олександрович (</w:t>
      </w:r>
      <w:r>
        <w:rPr>
          <w:rFonts w:eastAsia="Times New Roman CYR"/>
        </w:rPr>
        <w:t>пряма участь в статутному капіталі власника Компанії 21,2143%; опосередкована участь в статутному капіталі Компанії 6,9299%).</w:t>
      </w:r>
    </w:p>
    <w:p w:rsidR="00703F9B" w:rsidRPr="00703F9B" w:rsidRDefault="00703F9B" w:rsidP="00703F9B">
      <w:pPr>
        <w:pStyle w:val="afc"/>
        <w:numPr>
          <w:ilvl w:val="0"/>
          <w:numId w:val="7"/>
        </w:numPr>
        <w:autoSpaceDE w:val="0"/>
        <w:jc w:val="both"/>
      </w:pPr>
      <w:r>
        <w:t>з і</w:t>
      </w:r>
      <w:r w:rsidRPr="008C2F15">
        <w:t>стотн</w:t>
      </w:r>
      <w:r>
        <w:t>ою</w:t>
      </w:r>
      <w:r w:rsidRPr="008C2F15">
        <w:t xml:space="preserve"> участ</w:t>
      </w:r>
      <w:r>
        <w:t>ю власник – Рибалко Леся Сергіївна (</w:t>
      </w:r>
      <w:r>
        <w:rPr>
          <w:rFonts w:eastAsia="Times New Roman CYR"/>
        </w:rPr>
        <w:t>пряма участь в статутному капіталі власника Компанії 34,0234%; опосередкована участь в статутному капіталі Компанії 11,1143%).</w:t>
      </w:r>
    </w:p>
    <w:p w:rsidR="00FD5665" w:rsidRDefault="00442F94" w:rsidP="00836E69">
      <w:pPr>
        <w:autoSpaceDE w:val="0"/>
        <w:ind w:firstLine="567"/>
        <w:rPr>
          <w:sz w:val="16"/>
          <w:szCs w:val="16"/>
        </w:rPr>
      </w:pPr>
      <w:r>
        <w:rPr>
          <w:rFonts w:eastAsia="Times New Roman CYR"/>
        </w:rPr>
        <w:t>4).</w:t>
      </w:r>
      <w:r w:rsidRPr="00442F94">
        <w:rPr>
          <w:rFonts w:eastAsia="Times New Roman CYR"/>
        </w:rPr>
        <w:t xml:space="preserve"> </w:t>
      </w:r>
      <w:r w:rsidR="00FD5665" w:rsidRPr="00FD5665">
        <w:rPr>
          <w:rFonts w:eastAsia="Times New Roman CYR"/>
        </w:rPr>
        <w:t>ПРИВАТНЕ ПІДПРИЄМСТВО «ПОЛТАВА-АГРОАЛЬЯНС»</w:t>
      </w:r>
      <w:r w:rsidR="00317616">
        <w:rPr>
          <w:rFonts w:eastAsia="Times New Roman CYR"/>
        </w:rPr>
        <w:t xml:space="preserve"> (пряма участь в статутному капіталі Компанії 2,0000%)</w:t>
      </w:r>
      <w:r w:rsidR="00FD5665" w:rsidRPr="00FD5665">
        <w:rPr>
          <w:rFonts w:eastAsia="Times New Roman CYR"/>
        </w:rPr>
        <w:t>:</w:t>
      </w:r>
    </w:p>
    <w:p w:rsidR="00FD5665" w:rsidRPr="00402D76" w:rsidRDefault="00FD5665" w:rsidP="00836E69">
      <w:pPr>
        <w:pStyle w:val="afc"/>
        <w:numPr>
          <w:ilvl w:val="0"/>
          <w:numId w:val="7"/>
        </w:numPr>
        <w:autoSpaceDE w:val="0"/>
        <w:jc w:val="both"/>
        <w:rPr>
          <w:rFonts w:eastAsia="Times New Roman CYR"/>
        </w:rPr>
      </w:pPr>
      <w:r w:rsidRPr="00B60373">
        <w:rPr>
          <w:rFonts w:eastAsia="Times New Roman CYR"/>
        </w:rPr>
        <w:t>основний вид економічної діяльності –</w:t>
      </w:r>
      <w:r w:rsidR="00402D76">
        <w:rPr>
          <w:rFonts w:eastAsia="Times New Roman CYR"/>
        </w:rPr>
        <w:t xml:space="preserve"> </w:t>
      </w:r>
      <w:r w:rsidR="00402D76" w:rsidRPr="00402D76">
        <w:rPr>
          <w:rFonts w:eastAsia="Times New Roman CYR"/>
        </w:rPr>
        <w:t>Неспеціалізована оптова торгівля</w:t>
      </w:r>
      <w:r w:rsidRPr="00402D76">
        <w:rPr>
          <w:rFonts w:eastAsia="Times New Roman CYR"/>
        </w:rPr>
        <w:t xml:space="preserve"> (Код КВЕД: </w:t>
      </w:r>
      <w:r w:rsidR="00402D76" w:rsidRPr="00402D76">
        <w:rPr>
          <w:rFonts w:eastAsia="Times New Roman CYR"/>
        </w:rPr>
        <w:t>46</w:t>
      </w:r>
      <w:r w:rsidRPr="00402D76">
        <w:rPr>
          <w:rFonts w:eastAsia="Times New Roman CYR"/>
        </w:rPr>
        <w:t>.9</w:t>
      </w:r>
      <w:r w:rsidR="00402D76" w:rsidRPr="00402D76">
        <w:rPr>
          <w:rFonts w:eastAsia="Times New Roman CYR"/>
        </w:rPr>
        <w:t>0</w:t>
      </w:r>
      <w:r w:rsidRPr="00402D76">
        <w:rPr>
          <w:rFonts w:eastAsia="Times New Roman CYR"/>
        </w:rPr>
        <w:t xml:space="preserve">); </w:t>
      </w:r>
    </w:p>
    <w:p w:rsidR="00FD5665" w:rsidRDefault="00FD5665" w:rsidP="00836E69">
      <w:pPr>
        <w:pStyle w:val="afc"/>
        <w:numPr>
          <w:ilvl w:val="0"/>
          <w:numId w:val="7"/>
        </w:numPr>
        <w:autoSpaceDE w:val="0"/>
        <w:jc w:val="both"/>
      </w:pPr>
      <w:r>
        <w:t>країна – Україна;</w:t>
      </w:r>
    </w:p>
    <w:p w:rsidR="00317616" w:rsidRDefault="00317616" w:rsidP="00317616">
      <w:pPr>
        <w:pStyle w:val="afc"/>
        <w:numPr>
          <w:ilvl w:val="0"/>
          <w:numId w:val="7"/>
        </w:numPr>
        <w:autoSpaceDE w:val="0"/>
        <w:jc w:val="both"/>
      </w:pPr>
      <w:r>
        <w:t>місцезнаходження –</w:t>
      </w:r>
      <w:r w:rsidRPr="001D7E50">
        <w:t xml:space="preserve"> 36008, Полтавська область,  м.</w:t>
      </w:r>
      <w:r>
        <w:t xml:space="preserve"> </w:t>
      </w:r>
      <w:r w:rsidRPr="001D7E50">
        <w:t>Полтава, вул.</w:t>
      </w:r>
      <w:r>
        <w:t xml:space="preserve"> </w:t>
      </w:r>
      <w:r w:rsidRPr="001D7E50">
        <w:t>Фрунзе,</w:t>
      </w:r>
      <w:r>
        <w:t xml:space="preserve"> б. </w:t>
      </w:r>
      <w:r w:rsidRPr="00317616">
        <w:t>146А</w:t>
      </w:r>
      <w:r>
        <w:t>.</w:t>
      </w:r>
    </w:p>
    <w:p w:rsidR="00317616" w:rsidRDefault="00317616" w:rsidP="00836E69">
      <w:pPr>
        <w:pStyle w:val="afc"/>
        <w:numPr>
          <w:ilvl w:val="0"/>
          <w:numId w:val="7"/>
        </w:numPr>
        <w:autoSpaceDE w:val="0"/>
        <w:jc w:val="both"/>
      </w:pPr>
      <w:r>
        <w:t>кінцевий бенефіціарний власник (контролер)</w:t>
      </w:r>
      <w:r w:rsidR="00910A54">
        <w:t xml:space="preserve"> з і</w:t>
      </w:r>
      <w:r w:rsidR="00910A54" w:rsidRPr="008C2F15">
        <w:t>стотн</w:t>
      </w:r>
      <w:r w:rsidR="00910A54">
        <w:t>ою</w:t>
      </w:r>
      <w:r w:rsidR="00910A54" w:rsidRPr="008C2F15">
        <w:t xml:space="preserve"> участ</w:t>
      </w:r>
      <w:r w:rsidR="00910A54">
        <w:t>ю</w:t>
      </w:r>
      <w:r>
        <w:t xml:space="preserve"> – Мороз Сергій Євгенійович</w:t>
      </w:r>
      <w:r w:rsidR="00910A54">
        <w:t xml:space="preserve"> (</w:t>
      </w:r>
      <w:r w:rsidR="00910A54">
        <w:rPr>
          <w:rFonts w:eastAsia="Times New Roman CYR"/>
        </w:rPr>
        <w:t>пряма участь в статутному капіталі власника Компанії 100,0000%; опосередкована участь в статутному капіталі Компанії 2,0000%)</w:t>
      </w:r>
    </w:p>
    <w:p w:rsidR="00182E12" w:rsidRPr="00182E12" w:rsidRDefault="00182E12" w:rsidP="00CB703B">
      <w:pPr>
        <w:ind w:firstLine="567"/>
        <w:rPr>
          <w:color w:val="000000"/>
          <w:sz w:val="8"/>
          <w:szCs w:val="8"/>
        </w:rPr>
      </w:pPr>
    </w:p>
    <w:p w:rsidR="00CA2B93" w:rsidRPr="0092612A" w:rsidRDefault="00E03C14" w:rsidP="00CB703B">
      <w:pPr>
        <w:ind w:firstLine="567"/>
        <w:rPr>
          <w:color w:val="000000"/>
        </w:rPr>
      </w:pPr>
      <w:r>
        <w:rPr>
          <w:color w:val="000000"/>
        </w:rPr>
        <w:t>В</w:t>
      </w:r>
      <w:r w:rsidR="00CA2B93" w:rsidRPr="0092612A">
        <w:rPr>
          <w:color w:val="000000"/>
        </w:rPr>
        <w:t>ласник</w:t>
      </w:r>
      <w:r>
        <w:rPr>
          <w:color w:val="000000"/>
        </w:rPr>
        <w:t>и</w:t>
      </w:r>
      <w:r w:rsidR="00CA2B93" w:rsidRPr="0092612A">
        <w:rPr>
          <w:color w:val="000000"/>
        </w:rPr>
        <w:t xml:space="preserve"> з істотною участю у власників </w:t>
      </w:r>
      <w:r>
        <w:rPr>
          <w:color w:val="000000"/>
        </w:rPr>
        <w:t>Компанії станом на 31.12.2016 року:</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1134"/>
        <w:gridCol w:w="1134"/>
        <w:gridCol w:w="1276"/>
        <w:gridCol w:w="1134"/>
        <w:gridCol w:w="1134"/>
        <w:gridCol w:w="708"/>
        <w:gridCol w:w="851"/>
        <w:gridCol w:w="850"/>
        <w:gridCol w:w="993"/>
        <w:gridCol w:w="850"/>
      </w:tblGrid>
      <w:tr w:rsidR="006C0367" w:rsidRPr="000F0837" w:rsidTr="006C0367">
        <w:trPr>
          <w:trHeight w:val="437"/>
        </w:trPr>
        <w:tc>
          <w:tcPr>
            <w:tcW w:w="426" w:type="dxa"/>
            <w:vMerge w:val="restart"/>
            <w:vAlign w:val="center"/>
          </w:tcPr>
          <w:p w:rsidR="00CA2B93" w:rsidRPr="00E71084" w:rsidRDefault="00CA2B93" w:rsidP="00EA722A">
            <w:pPr>
              <w:jc w:val="center"/>
              <w:rPr>
                <w:color w:val="000000"/>
                <w:sz w:val="16"/>
                <w:szCs w:val="16"/>
              </w:rPr>
            </w:pPr>
            <w:r w:rsidRPr="00E71084">
              <w:rPr>
                <w:color w:val="000000"/>
                <w:sz w:val="16"/>
                <w:szCs w:val="16"/>
              </w:rPr>
              <w:t>№</w:t>
            </w:r>
          </w:p>
          <w:p w:rsidR="00CA2B93" w:rsidRPr="00E71084" w:rsidRDefault="00CA2B93" w:rsidP="00EA722A">
            <w:pPr>
              <w:jc w:val="center"/>
              <w:rPr>
                <w:color w:val="000000"/>
                <w:sz w:val="16"/>
                <w:szCs w:val="16"/>
              </w:rPr>
            </w:pPr>
            <w:r w:rsidRPr="00E71084">
              <w:rPr>
                <w:color w:val="000000"/>
                <w:sz w:val="16"/>
                <w:szCs w:val="16"/>
              </w:rPr>
              <w:t>з/п</w:t>
            </w:r>
          </w:p>
        </w:tc>
        <w:tc>
          <w:tcPr>
            <w:tcW w:w="2268" w:type="dxa"/>
            <w:gridSpan w:val="2"/>
            <w:vAlign w:val="center"/>
          </w:tcPr>
          <w:p w:rsidR="00CA2B93" w:rsidRPr="00E71084" w:rsidRDefault="00CA2B93" w:rsidP="00EA722A">
            <w:pPr>
              <w:jc w:val="center"/>
              <w:rPr>
                <w:color w:val="000000"/>
                <w:sz w:val="16"/>
                <w:szCs w:val="16"/>
              </w:rPr>
            </w:pPr>
            <w:r w:rsidRPr="00E71084">
              <w:rPr>
                <w:color w:val="000000"/>
                <w:sz w:val="16"/>
                <w:szCs w:val="16"/>
              </w:rPr>
              <w:t>Повне найменування юридичної особи</w:t>
            </w:r>
          </w:p>
        </w:tc>
        <w:tc>
          <w:tcPr>
            <w:tcW w:w="1276" w:type="dxa"/>
            <w:vMerge w:val="restart"/>
            <w:vAlign w:val="center"/>
          </w:tcPr>
          <w:p w:rsidR="00CA2B93" w:rsidRPr="00CA2B93" w:rsidRDefault="00CA2B93" w:rsidP="00EA722A">
            <w:pPr>
              <w:jc w:val="center"/>
              <w:rPr>
                <w:color w:val="000000"/>
                <w:sz w:val="15"/>
                <w:szCs w:val="15"/>
              </w:rPr>
            </w:pPr>
            <w:r w:rsidRPr="00CA2B93">
              <w:rPr>
                <w:color w:val="000000"/>
                <w:sz w:val="15"/>
                <w:szCs w:val="15"/>
              </w:rPr>
              <w:t>П.І.Б., дата народження  фізичної особи - власника з істотною участю у власника</w:t>
            </w:r>
          </w:p>
        </w:tc>
        <w:tc>
          <w:tcPr>
            <w:tcW w:w="1134" w:type="dxa"/>
            <w:vMerge w:val="restart"/>
            <w:vAlign w:val="center"/>
          </w:tcPr>
          <w:p w:rsidR="00CA2B93" w:rsidRPr="00CA2B93" w:rsidRDefault="00CA2B93" w:rsidP="00CA2B93">
            <w:pPr>
              <w:jc w:val="center"/>
              <w:rPr>
                <w:color w:val="000000"/>
                <w:sz w:val="15"/>
                <w:szCs w:val="15"/>
              </w:rPr>
            </w:pPr>
            <w:r w:rsidRPr="00CA2B93">
              <w:rPr>
                <w:color w:val="000000"/>
                <w:sz w:val="15"/>
                <w:szCs w:val="15"/>
              </w:rPr>
              <w:t>Код за</w:t>
            </w:r>
          </w:p>
          <w:p w:rsidR="00CA2B93" w:rsidRPr="00CA2B93" w:rsidRDefault="00CA2B93" w:rsidP="00CA2B93">
            <w:pPr>
              <w:jc w:val="center"/>
              <w:rPr>
                <w:color w:val="000000"/>
                <w:sz w:val="10"/>
                <w:szCs w:val="10"/>
              </w:rPr>
            </w:pPr>
          </w:p>
          <w:p w:rsidR="00CA2B93" w:rsidRPr="00CA2B93" w:rsidRDefault="00CA2B93" w:rsidP="00CA2B93">
            <w:pPr>
              <w:jc w:val="center"/>
              <w:rPr>
                <w:color w:val="000000"/>
                <w:sz w:val="15"/>
                <w:szCs w:val="15"/>
              </w:rPr>
            </w:pPr>
            <w:r w:rsidRPr="00CA2B93">
              <w:rPr>
                <w:color w:val="000000"/>
                <w:sz w:val="15"/>
                <w:szCs w:val="15"/>
              </w:rPr>
              <w:t xml:space="preserve"> ЄДРПОУ</w:t>
            </w:r>
          </w:p>
          <w:p w:rsidR="00CA2B93" w:rsidRPr="00CA2B93" w:rsidRDefault="00CA2B93" w:rsidP="00CA2B93">
            <w:pPr>
              <w:jc w:val="center"/>
              <w:rPr>
                <w:color w:val="000000"/>
                <w:sz w:val="10"/>
                <w:szCs w:val="10"/>
              </w:rPr>
            </w:pPr>
          </w:p>
          <w:p w:rsidR="00CA2B93" w:rsidRPr="00CA2B93" w:rsidRDefault="00CA2B93" w:rsidP="00CA2B93">
            <w:pPr>
              <w:jc w:val="center"/>
              <w:rPr>
                <w:color w:val="000000"/>
                <w:sz w:val="15"/>
                <w:szCs w:val="15"/>
              </w:rPr>
            </w:pPr>
            <w:r w:rsidRPr="00CA2B93">
              <w:rPr>
                <w:color w:val="000000"/>
                <w:sz w:val="15"/>
                <w:szCs w:val="15"/>
              </w:rPr>
              <w:t xml:space="preserve"> або </w:t>
            </w:r>
          </w:p>
          <w:p w:rsidR="00CA2B93" w:rsidRPr="00CA2B93" w:rsidRDefault="00CA2B93" w:rsidP="00CA2B93">
            <w:pPr>
              <w:jc w:val="center"/>
              <w:rPr>
                <w:color w:val="000000"/>
                <w:sz w:val="10"/>
                <w:szCs w:val="10"/>
              </w:rPr>
            </w:pPr>
          </w:p>
          <w:p w:rsidR="00CA2B93" w:rsidRPr="00CA2B93" w:rsidRDefault="00CA2B93" w:rsidP="00CA2B93">
            <w:pPr>
              <w:jc w:val="center"/>
              <w:rPr>
                <w:color w:val="000000"/>
                <w:sz w:val="15"/>
                <w:szCs w:val="15"/>
              </w:rPr>
            </w:pPr>
            <w:r w:rsidRPr="00CA2B93">
              <w:rPr>
                <w:color w:val="000000"/>
                <w:sz w:val="15"/>
                <w:szCs w:val="15"/>
              </w:rPr>
              <w:t xml:space="preserve">РНОКПП </w:t>
            </w:r>
          </w:p>
        </w:tc>
        <w:tc>
          <w:tcPr>
            <w:tcW w:w="1134" w:type="dxa"/>
            <w:vMerge w:val="restart"/>
            <w:vAlign w:val="center"/>
          </w:tcPr>
          <w:p w:rsidR="00CA2B93" w:rsidRPr="00CA2B93" w:rsidRDefault="00CA2B93" w:rsidP="00EA722A">
            <w:pPr>
              <w:jc w:val="center"/>
              <w:rPr>
                <w:color w:val="000000"/>
                <w:sz w:val="15"/>
                <w:szCs w:val="15"/>
              </w:rPr>
            </w:pPr>
            <w:r w:rsidRPr="00CA2B93">
              <w:rPr>
                <w:color w:val="000000"/>
                <w:sz w:val="15"/>
                <w:szCs w:val="15"/>
              </w:rPr>
              <w:t>Країна громадян</w:t>
            </w:r>
            <w:r w:rsidR="00DF0F46">
              <w:rPr>
                <w:color w:val="000000"/>
                <w:sz w:val="15"/>
                <w:szCs w:val="15"/>
              </w:rPr>
              <w:t>-</w:t>
            </w:r>
            <w:r w:rsidRPr="00CA2B93">
              <w:rPr>
                <w:color w:val="000000"/>
                <w:sz w:val="15"/>
                <w:szCs w:val="15"/>
              </w:rPr>
              <w:t>ства.</w:t>
            </w:r>
          </w:p>
          <w:p w:rsidR="006C0367" w:rsidRDefault="00CA2B93" w:rsidP="00EA722A">
            <w:pPr>
              <w:jc w:val="center"/>
              <w:rPr>
                <w:color w:val="000000"/>
                <w:sz w:val="15"/>
                <w:szCs w:val="15"/>
              </w:rPr>
            </w:pPr>
            <w:r w:rsidRPr="00CA2B93">
              <w:rPr>
                <w:color w:val="000000"/>
                <w:sz w:val="15"/>
                <w:szCs w:val="15"/>
              </w:rPr>
              <w:t>Місцезна</w:t>
            </w:r>
            <w:r>
              <w:rPr>
                <w:color w:val="000000"/>
                <w:sz w:val="15"/>
                <w:szCs w:val="15"/>
              </w:rPr>
              <w:t>-</w:t>
            </w:r>
            <w:r w:rsidRPr="00CA2B93">
              <w:rPr>
                <w:color w:val="000000"/>
                <w:sz w:val="15"/>
                <w:szCs w:val="15"/>
              </w:rPr>
              <w:t xml:space="preserve">ходження </w:t>
            </w:r>
          </w:p>
          <w:p w:rsidR="00CA2B93" w:rsidRPr="00CA2B93" w:rsidRDefault="00CA2B93" w:rsidP="00EA722A">
            <w:pPr>
              <w:jc w:val="center"/>
              <w:rPr>
                <w:color w:val="000000"/>
                <w:sz w:val="15"/>
                <w:szCs w:val="15"/>
              </w:rPr>
            </w:pPr>
            <w:r w:rsidRPr="00CA2B93">
              <w:rPr>
                <w:color w:val="000000"/>
                <w:sz w:val="15"/>
                <w:szCs w:val="15"/>
              </w:rPr>
              <w:t>або місце проживан</w:t>
            </w:r>
            <w:r>
              <w:rPr>
                <w:color w:val="000000"/>
                <w:sz w:val="15"/>
                <w:szCs w:val="15"/>
              </w:rPr>
              <w:t>-</w:t>
            </w:r>
            <w:r w:rsidRPr="00CA2B93">
              <w:rPr>
                <w:color w:val="000000"/>
                <w:sz w:val="15"/>
                <w:szCs w:val="15"/>
              </w:rPr>
              <w:t>ня</w:t>
            </w:r>
          </w:p>
        </w:tc>
        <w:tc>
          <w:tcPr>
            <w:tcW w:w="708" w:type="dxa"/>
            <w:vMerge w:val="restart"/>
            <w:vAlign w:val="center"/>
          </w:tcPr>
          <w:p w:rsidR="00CA2B93" w:rsidRPr="00CA2B93" w:rsidRDefault="00CA2B93" w:rsidP="00EA722A">
            <w:pPr>
              <w:jc w:val="center"/>
              <w:rPr>
                <w:color w:val="000000"/>
                <w:sz w:val="15"/>
                <w:szCs w:val="15"/>
              </w:rPr>
            </w:pPr>
            <w:r w:rsidRPr="00CA2B93">
              <w:rPr>
                <w:color w:val="000000"/>
                <w:sz w:val="15"/>
                <w:szCs w:val="15"/>
              </w:rPr>
              <w:t>Вид участі (спільно або одноосібно)</w:t>
            </w:r>
          </w:p>
        </w:tc>
        <w:tc>
          <w:tcPr>
            <w:tcW w:w="851" w:type="dxa"/>
            <w:vMerge w:val="restart"/>
            <w:vAlign w:val="center"/>
          </w:tcPr>
          <w:p w:rsidR="00CA2B93" w:rsidRPr="00CA2B93" w:rsidRDefault="00CA2B93" w:rsidP="00DF0F46">
            <w:pPr>
              <w:jc w:val="center"/>
              <w:rPr>
                <w:color w:val="000000"/>
                <w:sz w:val="15"/>
                <w:szCs w:val="15"/>
              </w:rPr>
            </w:pPr>
            <w:r w:rsidRPr="00CA2B93">
              <w:rPr>
                <w:color w:val="000000"/>
                <w:sz w:val="15"/>
                <w:szCs w:val="15"/>
              </w:rPr>
              <w:t xml:space="preserve">Відсоток прямої  участі у статутному капіталі  власника </w:t>
            </w:r>
            <w:r w:rsidR="00DF0F46">
              <w:rPr>
                <w:color w:val="000000"/>
                <w:sz w:val="15"/>
                <w:szCs w:val="15"/>
              </w:rPr>
              <w:t>Компанії</w:t>
            </w:r>
          </w:p>
        </w:tc>
        <w:tc>
          <w:tcPr>
            <w:tcW w:w="850" w:type="dxa"/>
            <w:vMerge w:val="restart"/>
            <w:shd w:val="clear" w:color="auto" w:fill="auto"/>
            <w:vAlign w:val="center"/>
          </w:tcPr>
          <w:p w:rsidR="00CA2B93" w:rsidRPr="006C0367" w:rsidRDefault="00CA2B93" w:rsidP="00EA722A">
            <w:pPr>
              <w:jc w:val="center"/>
              <w:rPr>
                <w:color w:val="000000"/>
                <w:sz w:val="14"/>
                <w:szCs w:val="14"/>
              </w:rPr>
            </w:pPr>
            <w:r w:rsidRPr="006C0367">
              <w:rPr>
                <w:color w:val="000000"/>
                <w:sz w:val="14"/>
                <w:szCs w:val="14"/>
              </w:rPr>
              <w:t>Відсоток опосередкованої  участі у</w:t>
            </w:r>
          </w:p>
          <w:p w:rsidR="00CA2B93" w:rsidRPr="00CA2B93" w:rsidRDefault="00CA2B93" w:rsidP="00DF0F46">
            <w:pPr>
              <w:jc w:val="center"/>
              <w:rPr>
                <w:color w:val="000000"/>
                <w:sz w:val="15"/>
                <w:szCs w:val="15"/>
              </w:rPr>
            </w:pPr>
            <w:r w:rsidRPr="006C0367">
              <w:rPr>
                <w:color w:val="000000"/>
                <w:sz w:val="14"/>
                <w:szCs w:val="14"/>
              </w:rPr>
              <w:t xml:space="preserve">статутному капіталі прямого власника </w:t>
            </w:r>
            <w:r w:rsidR="00DF0F46" w:rsidRPr="006C0367">
              <w:rPr>
                <w:color w:val="000000"/>
                <w:sz w:val="14"/>
                <w:szCs w:val="14"/>
              </w:rPr>
              <w:t>Компанії</w:t>
            </w:r>
          </w:p>
        </w:tc>
        <w:tc>
          <w:tcPr>
            <w:tcW w:w="993" w:type="dxa"/>
            <w:vMerge w:val="restart"/>
            <w:shd w:val="clear" w:color="auto" w:fill="auto"/>
            <w:vAlign w:val="center"/>
          </w:tcPr>
          <w:p w:rsidR="00CA2B93" w:rsidRPr="00CA2B93" w:rsidRDefault="00CA2B93" w:rsidP="00DF0F46">
            <w:pPr>
              <w:jc w:val="center"/>
              <w:rPr>
                <w:color w:val="000000"/>
                <w:sz w:val="15"/>
                <w:szCs w:val="15"/>
              </w:rPr>
            </w:pPr>
            <w:r w:rsidRPr="00CA2B93">
              <w:rPr>
                <w:color w:val="000000"/>
                <w:sz w:val="15"/>
                <w:szCs w:val="15"/>
              </w:rPr>
              <w:t xml:space="preserve">Загальний відсоток у статутному капіталі прямого власника </w:t>
            </w:r>
            <w:r w:rsidR="00DF0F46">
              <w:rPr>
                <w:color w:val="000000"/>
                <w:sz w:val="15"/>
                <w:szCs w:val="15"/>
              </w:rPr>
              <w:t>Компанії</w:t>
            </w:r>
          </w:p>
        </w:tc>
        <w:tc>
          <w:tcPr>
            <w:tcW w:w="850" w:type="dxa"/>
            <w:vMerge w:val="restart"/>
            <w:vAlign w:val="center"/>
          </w:tcPr>
          <w:p w:rsidR="00CA2B93" w:rsidRPr="00DF0F46" w:rsidRDefault="00CA2B93" w:rsidP="00EA722A">
            <w:pPr>
              <w:jc w:val="center"/>
              <w:rPr>
                <w:color w:val="000000"/>
                <w:sz w:val="14"/>
                <w:szCs w:val="14"/>
              </w:rPr>
            </w:pPr>
            <w:r w:rsidRPr="00DF0F46">
              <w:rPr>
                <w:color w:val="000000"/>
                <w:sz w:val="14"/>
                <w:szCs w:val="14"/>
              </w:rPr>
              <w:t>Відсоток опосередкованої</w:t>
            </w:r>
          </w:p>
          <w:p w:rsidR="00CA2B93" w:rsidRPr="00DF0F46" w:rsidRDefault="00CA2B93" w:rsidP="00DF0F46">
            <w:pPr>
              <w:jc w:val="center"/>
              <w:rPr>
                <w:color w:val="000000"/>
                <w:sz w:val="14"/>
                <w:szCs w:val="14"/>
              </w:rPr>
            </w:pPr>
            <w:r w:rsidRPr="00DF0F46">
              <w:rPr>
                <w:color w:val="000000"/>
                <w:sz w:val="14"/>
                <w:szCs w:val="14"/>
              </w:rPr>
              <w:t xml:space="preserve">участі у статутному капіталі </w:t>
            </w:r>
            <w:r w:rsidR="00DF0F46">
              <w:rPr>
                <w:color w:val="000000"/>
                <w:sz w:val="14"/>
                <w:szCs w:val="14"/>
              </w:rPr>
              <w:t>Компанії</w:t>
            </w:r>
          </w:p>
        </w:tc>
      </w:tr>
      <w:tr w:rsidR="006C0367" w:rsidRPr="000F0837" w:rsidTr="006C0367">
        <w:trPr>
          <w:trHeight w:val="840"/>
        </w:trPr>
        <w:tc>
          <w:tcPr>
            <w:tcW w:w="426" w:type="dxa"/>
            <w:vMerge/>
            <w:vAlign w:val="center"/>
          </w:tcPr>
          <w:p w:rsidR="00CA2B93" w:rsidRPr="000F0837" w:rsidRDefault="00CA2B93" w:rsidP="00EA722A">
            <w:pPr>
              <w:jc w:val="center"/>
              <w:rPr>
                <w:color w:val="000000"/>
                <w:sz w:val="28"/>
                <w:szCs w:val="28"/>
              </w:rPr>
            </w:pPr>
          </w:p>
        </w:tc>
        <w:tc>
          <w:tcPr>
            <w:tcW w:w="1134" w:type="dxa"/>
            <w:vAlign w:val="center"/>
          </w:tcPr>
          <w:p w:rsidR="00CA2B93" w:rsidRPr="00CA2B93" w:rsidRDefault="00CA2B93" w:rsidP="00DF0F46">
            <w:pPr>
              <w:jc w:val="center"/>
              <w:rPr>
                <w:color w:val="000000"/>
                <w:sz w:val="15"/>
                <w:szCs w:val="15"/>
              </w:rPr>
            </w:pPr>
            <w:r w:rsidRPr="00CA2B93">
              <w:rPr>
                <w:color w:val="000000"/>
                <w:sz w:val="15"/>
                <w:szCs w:val="15"/>
              </w:rPr>
              <w:t xml:space="preserve">прямого власника у </w:t>
            </w:r>
            <w:r w:rsidR="00DF0F46">
              <w:rPr>
                <w:color w:val="000000"/>
                <w:sz w:val="15"/>
                <w:szCs w:val="15"/>
              </w:rPr>
              <w:t>Компанії</w:t>
            </w:r>
          </w:p>
        </w:tc>
        <w:tc>
          <w:tcPr>
            <w:tcW w:w="1134" w:type="dxa"/>
            <w:vAlign w:val="center"/>
          </w:tcPr>
          <w:p w:rsidR="00CA2B93" w:rsidRPr="00CA2B93" w:rsidRDefault="00CA2B93" w:rsidP="00EA722A">
            <w:pPr>
              <w:jc w:val="center"/>
              <w:rPr>
                <w:color w:val="000000"/>
                <w:sz w:val="15"/>
                <w:szCs w:val="15"/>
              </w:rPr>
            </w:pPr>
            <w:r w:rsidRPr="00CA2B93">
              <w:rPr>
                <w:color w:val="000000"/>
                <w:sz w:val="15"/>
                <w:szCs w:val="15"/>
              </w:rPr>
              <w:t>власника з істотною участю у власника</w:t>
            </w:r>
          </w:p>
        </w:tc>
        <w:tc>
          <w:tcPr>
            <w:tcW w:w="1276" w:type="dxa"/>
            <w:vMerge/>
            <w:vAlign w:val="center"/>
          </w:tcPr>
          <w:p w:rsidR="00CA2B93" w:rsidRPr="000F0837" w:rsidRDefault="00CA2B93" w:rsidP="00EA722A">
            <w:pPr>
              <w:jc w:val="center"/>
              <w:rPr>
                <w:color w:val="000000"/>
                <w:sz w:val="28"/>
                <w:szCs w:val="28"/>
              </w:rPr>
            </w:pPr>
          </w:p>
        </w:tc>
        <w:tc>
          <w:tcPr>
            <w:tcW w:w="1134" w:type="dxa"/>
            <w:vMerge/>
            <w:vAlign w:val="center"/>
          </w:tcPr>
          <w:p w:rsidR="00CA2B93" w:rsidRPr="000F0837" w:rsidRDefault="00CA2B93" w:rsidP="00EA722A">
            <w:pPr>
              <w:jc w:val="center"/>
              <w:rPr>
                <w:color w:val="000000"/>
                <w:sz w:val="28"/>
                <w:szCs w:val="28"/>
              </w:rPr>
            </w:pPr>
          </w:p>
        </w:tc>
        <w:tc>
          <w:tcPr>
            <w:tcW w:w="1134" w:type="dxa"/>
            <w:vMerge/>
            <w:vAlign w:val="center"/>
          </w:tcPr>
          <w:p w:rsidR="00CA2B93" w:rsidRPr="000F0837" w:rsidRDefault="00CA2B93" w:rsidP="00EA722A">
            <w:pPr>
              <w:jc w:val="center"/>
              <w:rPr>
                <w:color w:val="000000"/>
                <w:sz w:val="28"/>
                <w:szCs w:val="28"/>
              </w:rPr>
            </w:pPr>
          </w:p>
        </w:tc>
        <w:tc>
          <w:tcPr>
            <w:tcW w:w="708" w:type="dxa"/>
            <w:vMerge/>
            <w:vAlign w:val="center"/>
          </w:tcPr>
          <w:p w:rsidR="00CA2B93" w:rsidRPr="000F0837" w:rsidRDefault="00CA2B93" w:rsidP="00EA722A">
            <w:pPr>
              <w:jc w:val="center"/>
              <w:rPr>
                <w:color w:val="000000"/>
                <w:sz w:val="28"/>
                <w:szCs w:val="28"/>
              </w:rPr>
            </w:pPr>
          </w:p>
        </w:tc>
        <w:tc>
          <w:tcPr>
            <w:tcW w:w="851" w:type="dxa"/>
            <w:vMerge/>
            <w:vAlign w:val="center"/>
          </w:tcPr>
          <w:p w:rsidR="00CA2B93" w:rsidRPr="000F0837" w:rsidRDefault="00CA2B93" w:rsidP="00EA722A">
            <w:pPr>
              <w:jc w:val="center"/>
              <w:rPr>
                <w:color w:val="000000"/>
                <w:sz w:val="28"/>
                <w:szCs w:val="28"/>
              </w:rPr>
            </w:pPr>
          </w:p>
        </w:tc>
        <w:tc>
          <w:tcPr>
            <w:tcW w:w="850" w:type="dxa"/>
            <w:vMerge/>
            <w:shd w:val="clear" w:color="auto" w:fill="auto"/>
            <w:vAlign w:val="center"/>
          </w:tcPr>
          <w:p w:rsidR="00CA2B93" w:rsidRPr="000F0837" w:rsidRDefault="00CA2B93" w:rsidP="00EA722A">
            <w:pPr>
              <w:jc w:val="center"/>
              <w:rPr>
                <w:color w:val="000000"/>
                <w:sz w:val="28"/>
                <w:szCs w:val="28"/>
              </w:rPr>
            </w:pPr>
          </w:p>
        </w:tc>
        <w:tc>
          <w:tcPr>
            <w:tcW w:w="993" w:type="dxa"/>
            <w:vMerge/>
            <w:shd w:val="clear" w:color="auto" w:fill="auto"/>
            <w:vAlign w:val="center"/>
          </w:tcPr>
          <w:p w:rsidR="00CA2B93" w:rsidRPr="000F0837" w:rsidRDefault="00CA2B93" w:rsidP="00EA722A">
            <w:pPr>
              <w:jc w:val="center"/>
              <w:rPr>
                <w:color w:val="000000"/>
                <w:sz w:val="28"/>
                <w:szCs w:val="28"/>
              </w:rPr>
            </w:pPr>
          </w:p>
        </w:tc>
        <w:tc>
          <w:tcPr>
            <w:tcW w:w="850" w:type="dxa"/>
            <w:vMerge/>
            <w:vAlign w:val="center"/>
          </w:tcPr>
          <w:p w:rsidR="00CA2B93" w:rsidRPr="000F0837" w:rsidRDefault="00CA2B93" w:rsidP="00EA722A">
            <w:pPr>
              <w:jc w:val="center"/>
              <w:rPr>
                <w:color w:val="000000"/>
                <w:sz w:val="28"/>
                <w:szCs w:val="28"/>
              </w:rPr>
            </w:pPr>
          </w:p>
        </w:tc>
      </w:tr>
      <w:tr w:rsidR="006C0367" w:rsidRPr="00CA2B93" w:rsidTr="006C0367">
        <w:trPr>
          <w:trHeight w:val="539"/>
        </w:trPr>
        <w:tc>
          <w:tcPr>
            <w:tcW w:w="426" w:type="dxa"/>
            <w:vMerge w:val="restart"/>
            <w:vAlign w:val="center"/>
          </w:tcPr>
          <w:p w:rsidR="00CA2B93" w:rsidRPr="00CA2B93" w:rsidRDefault="00CA2B93" w:rsidP="00226A94">
            <w:pPr>
              <w:jc w:val="center"/>
              <w:rPr>
                <w:color w:val="000000"/>
                <w:sz w:val="17"/>
                <w:szCs w:val="17"/>
              </w:rPr>
            </w:pPr>
            <w:r w:rsidRPr="00CA2B93">
              <w:rPr>
                <w:color w:val="000000"/>
                <w:sz w:val="17"/>
                <w:szCs w:val="17"/>
              </w:rPr>
              <w:t>1</w:t>
            </w:r>
          </w:p>
        </w:tc>
        <w:tc>
          <w:tcPr>
            <w:tcW w:w="1134" w:type="dxa"/>
            <w:vMerge w:val="restart"/>
            <w:vAlign w:val="center"/>
          </w:tcPr>
          <w:p w:rsidR="00CA2B93" w:rsidRPr="00CA2B93" w:rsidRDefault="00CA2B93" w:rsidP="00226A94">
            <w:pPr>
              <w:jc w:val="center"/>
              <w:rPr>
                <w:sz w:val="17"/>
                <w:szCs w:val="17"/>
              </w:rPr>
            </w:pPr>
            <w:r w:rsidRPr="00CA2B93">
              <w:rPr>
                <w:sz w:val="17"/>
                <w:szCs w:val="17"/>
              </w:rPr>
              <w:t>Публічне акціонерне товариство</w:t>
            </w:r>
          </w:p>
          <w:p w:rsidR="00CA2B93" w:rsidRPr="00CA2B93" w:rsidRDefault="00CA2B93" w:rsidP="00D52612">
            <w:pPr>
              <w:jc w:val="center"/>
              <w:rPr>
                <w:color w:val="000000"/>
                <w:sz w:val="17"/>
                <w:szCs w:val="17"/>
              </w:rPr>
            </w:pPr>
            <w:r w:rsidRPr="00CA2B93">
              <w:rPr>
                <w:sz w:val="17"/>
                <w:szCs w:val="17"/>
              </w:rPr>
              <w:t>«Полтавсь</w:t>
            </w:r>
            <w:r w:rsidR="00D52612">
              <w:rPr>
                <w:sz w:val="17"/>
                <w:szCs w:val="17"/>
              </w:rPr>
              <w:t>-</w:t>
            </w:r>
            <w:r w:rsidRPr="00CA2B93">
              <w:rPr>
                <w:sz w:val="17"/>
                <w:szCs w:val="17"/>
              </w:rPr>
              <w:t xml:space="preserve">кий завод </w:t>
            </w:r>
            <w:r w:rsidR="00D52612">
              <w:rPr>
                <w:sz w:val="17"/>
                <w:szCs w:val="17"/>
              </w:rPr>
              <w:t>м</w:t>
            </w:r>
            <w:r w:rsidRPr="00CA2B93">
              <w:rPr>
                <w:sz w:val="17"/>
                <w:szCs w:val="17"/>
              </w:rPr>
              <w:t xml:space="preserve">едичного </w:t>
            </w:r>
            <w:r w:rsidR="00D52612">
              <w:rPr>
                <w:sz w:val="17"/>
                <w:szCs w:val="17"/>
              </w:rPr>
              <w:t>с</w:t>
            </w:r>
            <w:r w:rsidRPr="00CA2B93">
              <w:rPr>
                <w:sz w:val="17"/>
                <w:szCs w:val="17"/>
              </w:rPr>
              <w:t>кла»</w:t>
            </w:r>
          </w:p>
        </w:tc>
        <w:tc>
          <w:tcPr>
            <w:tcW w:w="1134" w:type="dxa"/>
            <w:vAlign w:val="center"/>
          </w:tcPr>
          <w:p w:rsidR="00CA2B93" w:rsidRPr="00CA2B93" w:rsidRDefault="00CA2B93" w:rsidP="00226A94">
            <w:pPr>
              <w:jc w:val="center"/>
              <w:rPr>
                <w:color w:val="000000"/>
                <w:sz w:val="17"/>
                <w:szCs w:val="17"/>
              </w:rPr>
            </w:pPr>
            <w:r w:rsidRPr="00CA2B93">
              <w:rPr>
                <w:color w:val="000000"/>
                <w:sz w:val="17"/>
                <w:szCs w:val="17"/>
              </w:rPr>
              <w:t>-</w:t>
            </w:r>
          </w:p>
        </w:tc>
        <w:tc>
          <w:tcPr>
            <w:tcW w:w="1276" w:type="dxa"/>
            <w:vAlign w:val="center"/>
          </w:tcPr>
          <w:p w:rsidR="00CA2B93" w:rsidRPr="00CA2B93" w:rsidRDefault="00CA2B93" w:rsidP="00226A94">
            <w:pPr>
              <w:jc w:val="center"/>
              <w:rPr>
                <w:sz w:val="17"/>
                <w:szCs w:val="17"/>
              </w:rPr>
            </w:pPr>
            <w:r w:rsidRPr="00CA2B93">
              <w:rPr>
                <w:sz w:val="17"/>
                <w:szCs w:val="17"/>
              </w:rPr>
              <w:t>Некрасов Олександр Васильович</w:t>
            </w:r>
          </w:p>
          <w:p w:rsidR="00CA2B93" w:rsidRDefault="00CA2B93" w:rsidP="00226A94">
            <w:pPr>
              <w:jc w:val="center"/>
              <w:rPr>
                <w:sz w:val="17"/>
                <w:szCs w:val="17"/>
              </w:rPr>
            </w:pPr>
            <w:r w:rsidRPr="00CA2B93">
              <w:rPr>
                <w:sz w:val="17"/>
                <w:szCs w:val="17"/>
              </w:rPr>
              <w:t>(д.н.-</w:t>
            </w:r>
            <w:r>
              <w:rPr>
                <w:sz w:val="17"/>
                <w:szCs w:val="17"/>
              </w:rPr>
              <w:t xml:space="preserve"> </w:t>
            </w:r>
            <w:r w:rsidRPr="00CA2B93">
              <w:rPr>
                <w:sz w:val="17"/>
                <w:szCs w:val="17"/>
              </w:rPr>
              <w:t>29.10.</w:t>
            </w:r>
          </w:p>
          <w:p w:rsidR="00CA2B93" w:rsidRPr="00CA2B93" w:rsidRDefault="00CA2B93" w:rsidP="00226A94">
            <w:pPr>
              <w:jc w:val="center"/>
              <w:rPr>
                <w:sz w:val="17"/>
                <w:szCs w:val="17"/>
              </w:rPr>
            </w:pPr>
            <w:r w:rsidRPr="00CA2B93">
              <w:rPr>
                <w:sz w:val="17"/>
                <w:szCs w:val="17"/>
              </w:rPr>
              <w:t>1950</w:t>
            </w:r>
            <w:r>
              <w:rPr>
                <w:sz w:val="17"/>
                <w:szCs w:val="17"/>
              </w:rPr>
              <w:t xml:space="preserve"> </w:t>
            </w:r>
            <w:r w:rsidRPr="00CA2B93">
              <w:rPr>
                <w:sz w:val="17"/>
                <w:szCs w:val="17"/>
              </w:rPr>
              <w:t>р.)</w:t>
            </w:r>
          </w:p>
        </w:tc>
        <w:tc>
          <w:tcPr>
            <w:tcW w:w="1134" w:type="dxa"/>
            <w:vAlign w:val="center"/>
          </w:tcPr>
          <w:p w:rsidR="00CA2B93" w:rsidRPr="00CA2B93" w:rsidRDefault="00CA2B93" w:rsidP="00226A94">
            <w:pPr>
              <w:jc w:val="center"/>
              <w:rPr>
                <w:sz w:val="17"/>
                <w:szCs w:val="17"/>
              </w:rPr>
            </w:pPr>
            <w:r w:rsidRPr="00CA2B93">
              <w:rPr>
                <w:sz w:val="17"/>
                <w:szCs w:val="17"/>
              </w:rPr>
              <w:t>1856404670</w:t>
            </w:r>
          </w:p>
        </w:tc>
        <w:tc>
          <w:tcPr>
            <w:tcW w:w="1134" w:type="dxa"/>
            <w:vAlign w:val="center"/>
          </w:tcPr>
          <w:p w:rsidR="00CA2B93" w:rsidRPr="00CA2B93" w:rsidRDefault="00CA2B93" w:rsidP="006C0367">
            <w:pPr>
              <w:pStyle w:val="Default"/>
              <w:jc w:val="center"/>
              <w:rPr>
                <w:sz w:val="17"/>
                <w:szCs w:val="17"/>
              </w:rPr>
            </w:pPr>
            <w:r w:rsidRPr="00CA2B93">
              <w:rPr>
                <w:sz w:val="17"/>
                <w:szCs w:val="17"/>
              </w:rPr>
              <w:t>Україна, 36021, м.Полтава вул.</w:t>
            </w:r>
            <w:r>
              <w:rPr>
                <w:sz w:val="17"/>
                <w:szCs w:val="17"/>
                <w:lang w:val="uk-UA"/>
              </w:rPr>
              <w:t xml:space="preserve"> </w:t>
            </w:r>
            <w:r w:rsidRPr="00CA2B93">
              <w:rPr>
                <w:sz w:val="17"/>
                <w:szCs w:val="17"/>
              </w:rPr>
              <w:t>Фурманова,</w:t>
            </w:r>
            <w:r>
              <w:rPr>
                <w:sz w:val="17"/>
                <w:szCs w:val="17"/>
                <w:lang w:val="uk-UA"/>
              </w:rPr>
              <w:t xml:space="preserve"> </w:t>
            </w:r>
            <w:r w:rsidR="006C0367">
              <w:rPr>
                <w:sz w:val="17"/>
                <w:szCs w:val="17"/>
                <w:lang w:val="uk-UA"/>
              </w:rPr>
              <w:t xml:space="preserve">б. </w:t>
            </w:r>
            <w:r w:rsidRPr="00CA2B93">
              <w:rPr>
                <w:sz w:val="17"/>
                <w:szCs w:val="17"/>
              </w:rPr>
              <w:t>8, кв.</w:t>
            </w:r>
            <w:r w:rsidR="006C0367">
              <w:rPr>
                <w:sz w:val="17"/>
                <w:szCs w:val="17"/>
                <w:lang w:val="uk-UA"/>
              </w:rPr>
              <w:t xml:space="preserve"> </w:t>
            </w:r>
            <w:r w:rsidRPr="00CA2B93">
              <w:rPr>
                <w:sz w:val="17"/>
                <w:szCs w:val="17"/>
              </w:rPr>
              <w:t>49</w:t>
            </w:r>
          </w:p>
        </w:tc>
        <w:tc>
          <w:tcPr>
            <w:tcW w:w="708" w:type="dxa"/>
            <w:vAlign w:val="center"/>
          </w:tcPr>
          <w:p w:rsidR="00CA2B93" w:rsidRPr="00CA2B93" w:rsidRDefault="006C0367" w:rsidP="00226A94">
            <w:pPr>
              <w:jc w:val="center"/>
              <w:rPr>
                <w:sz w:val="17"/>
                <w:szCs w:val="17"/>
              </w:rPr>
            </w:pPr>
            <w:r w:rsidRPr="00CA2B93">
              <w:rPr>
                <w:sz w:val="17"/>
                <w:szCs w:val="17"/>
              </w:rPr>
              <w:t>О</w:t>
            </w:r>
            <w:r w:rsidR="00CA2B93" w:rsidRPr="00CA2B93">
              <w:rPr>
                <w:sz w:val="17"/>
                <w:szCs w:val="17"/>
              </w:rPr>
              <w:t>дно</w:t>
            </w:r>
            <w:r>
              <w:rPr>
                <w:sz w:val="17"/>
                <w:szCs w:val="17"/>
              </w:rPr>
              <w:t>-</w:t>
            </w:r>
            <w:r w:rsidR="00CA2B93" w:rsidRPr="00CA2B93">
              <w:rPr>
                <w:sz w:val="17"/>
                <w:szCs w:val="17"/>
              </w:rPr>
              <w:t>осібно</w:t>
            </w:r>
          </w:p>
          <w:p w:rsidR="00CA2B93" w:rsidRPr="00CA2B93" w:rsidRDefault="00CA2B93" w:rsidP="00226A94">
            <w:pPr>
              <w:jc w:val="center"/>
              <w:rPr>
                <w:sz w:val="17"/>
                <w:szCs w:val="17"/>
              </w:rPr>
            </w:pPr>
          </w:p>
        </w:tc>
        <w:tc>
          <w:tcPr>
            <w:tcW w:w="851" w:type="dxa"/>
            <w:vAlign w:val="center"/>
          </w:tcPr>
          <w:p w:rsidR="00CA2B93" w:rsidRPr="00CA2B93" w:rsidRDefault="00CA2B93" w:rsidP="00226A94">
            <w:pPr>
              <w:jc w:val="center"/>
              <w:rPr>
                <w:sz w:val="17"/>
                <w:szCs w:val="17"/>
              </w:rPr>
            </w:pPr>
            <w:r w:rsidRPr="00CA2B93">
              <w:rPr>
                <w:sz w:val="17"/>
                <w:szCs w:val="17"/>
              </w:rPr>
              <w:t>53,6975%</w:t>
            </w:r>
          </w:p>
        </w:tc>
        <w:tc>
          <w:tcPr>
            <w:tcW w:w="850" w:type="dxa"/>
            <w:vAlign w:val="center"/>
          </w:tcPr>
          <w:p w:rsidR="00CA2B93" w:rsidRPr="00CA2B93" w:rsidRDefault="00CA2B93" w:rsidP="00226A94">
            <w:pPr>
              <w:jc w:val="center"/>
              <w:rPr>
                <w:color w:val="000000"/>
                <w:sz w:val="17"/>
                <w:szCs w:val="17"/>
              </w:rPr>
            </w:pPr>
            <w:r w:rsidRPr="00CA2B93">
              <w:rPr>
                <w:color w:val="000000"/>
                <w:sz w:val="17"/>
                <w:szCs w:val="17"/>
              </w:rPr>
              <w:t>-</w:t>
            </w:r>
          </w:p>
        </w:tc>
        <w:tc>
          <w:tcPr>
            <w:tcW w:w="993" w:type="dxa"/>
            <w:vAlign w:val="center"/>
          </w:tcPr>
          <w:p w:rsidR="00CB703B" w:rsidRDefault="00CA2B93" w:rsidP="00226A94">
            <w:pPr>
              <w:jc w:val="center"/>
              <w:rPr>
                <w:sz w:val="17"/>
                <w:szCs w:val="17"/>
              </w:rPr>
            </w:pPr>
            <w:r w:rsidRPr="00CA2B93">
              <w:rPr>
                <w:sz w:val="17"/>
                <w:szCs w:val="17"/>
              </w:rPr>
              <w:t>53,6975</w:t>
            </w:r>
          </w:p>
          <w:p w:rsidR="00CA2B93" w:rsidRPr="00CA2B93" w:rsidRDefault="00CA2B93" w:rsidP="00226A94">
            <w:pPr>
              <w:jc w:val="center"/>
              <w:rPr>
                <w:sz w:val="17"/>
                <w:szCs w:val="17"/>
              </w:rPr>
            </w:pPr>
            <w:r w:rsidRPr="00CA2B93">
              <w:rPr>
                <w:sz w:val="17"/>
                <w:szCs w:val="17"/>
              </w:rPr>
              <w:t>%</w:t>
            </w:r>
          </w:p>
        </w:tc>
        <w:tc>
          <w:tcPr>
            <w:tcW w:w="850" w:type="dxa"/>
            <w:vAlign w:val="center"/>
          </w:tcPr>
          <w:p w:rsidR="00CB703B" w:rsidRDefault="00CA2B93" w:rsidP="00226A94">
            <w:pPr>
              <w:jc w:val="center"/>
              <w:rPr>
                <w:sz w:val="17"/>
                <w:szCs w:val="17"/>
              </w:rPr>
            </w:pPr>
            <w:r w:rsidRPr="00CA2B93">
              <w:rPr>
                <w:sz w:val="17"/>
                <w:szCs w:val="17"/>
              </w:rPr>
              <w:t>32,6666</w:t>
            </w:r>
          </w:p>
          <w:p w:rsidR="00CA2B93" w:rsidRPr="00CA2B93" w:rsidRDefault="00CA2B93" w:rsidP="00226A94">
            <w:pPr>
              <w:jc w:val="center"/>
              <w:rPr>
                <w:sz w:val="17"/>
                <w:szCs w:val="17"/>
              </w:rPr>
            </w:pPr>
            <w:r w:rsidRPr="00CA2B93">
              <w:rPr>
                <w:sz w:val="17"/>
                <w:szCs w:val="17"/>
              </w:rPr>
              <w:t>%</w:t>
            </w:r>
          </w:p>
          <w:p w:rsidR="00CA2B93" w:rsidRPr="00CB703B" w:rsidRDefault="00CA2B93" w:rsidP="00226A94">
            <w:pPr>
              <w:jc w:val="center"/>
              <w:rPr>
                <w:sz w:val="6"/>
                <w:szCs w:val="6"/>
              </w:rPr>
            </w:pPr>
          </w:p>
          <w:p w:rsidR="00CB703B" w:rsidRDefault="00CA2B93" w:rsidP="00226A94">
            <w:pPr>
              <w:jc w:val="center"/>
              <w:rPr>
                <w:sz w:val="17"/>
                <w:szCs w:val="17"/>
              </w:rPr>
            </w:pPr>
            <w:r w:rsidRPr="00CA2B93">
              <w:rPr>
                <w:sz w:val="17"/>
                <w:szCs w:val="17"/>
              </w:rPr>
              <w:t>17,5411</w:t>
            </w:r>
          </w:p>
          <w:p w:rsidR="00CA2B93" w:rsidRPr="00CA2B93" w:rsidRDefault="00CA2B93" w:rsidP="00CB703B">
            <w:pPr>
              <w:jc w:val="center"/>
              <w:rPr>
                <w:sz w:val="17"/>
                <w:szCs w:val="17"/>
              </w:rPr>
            </w:pPr>
            <w:r w:rsidRPr="00CA2B93">
              <w:rPr>
                <w:sz w:val="17"/>
                <w:szCs w:val="17"/>
              </w:rPr>
              <w:t>%</w:t>
            </w:r>
          </w:p>
        </w:tc>
      </w:tr>
      <w:tr w:rsidR="006C0367" w:rsidRPr="00CA2B93" w:rsidTr="006C0367">
        <w:trPr>
          <w:trHeight w:val="539"/>
        </w:trPr>
        <w:tc>
          <w:tcPr>
            <w:tcW w:w="426" w:type="dxa"/>
            <w:vMerge/>
            <w:vAlign w:val="center"/>
          </w:tcPr>
          <w:p w:rsidR="00CA2B93" w:rsidRPr="00CA2B93" w:rsidRDefault="00CA2B93" w:rsidP="00226A94">
            <w:pPr>
              <w:jc w:val="center"/>
              <w:rPr>
                <w:color w:val="000000"/>
                <w:sz w:val="17"/>
                <w:szCs w:val="17"/>
              </w:rPr>
            </w:pPr>
          </w:p>
        </w:tc>
        <w:tc>
          <w:tcPr>
            <w:tcW w:w="1134" w:type="dxa"/>
            <w:vMerge/>
            <w:vAlign w:val="center"/>
          </w:tcPr>
          <w:p w:rsidR="00CA2B93" w:rsidRPr="00CA2B93" w:rsidRDefault="00CA2B93" w:rsidP="00226A94">
            <w:pPr>
              <w:jc w:val="center"/>
              <w:rPr>
                <w:color w:val="000000"/>
                <w:sz w:val="17"/>
                <w:szCs w:val="17"/>
              </w:rPr>
            </w:pPr>
          </w:p>
        </w:tc>
        <w:tc>
          <w:tcPr>
            <w:tcW w:w="1134" w:type="dxa"/>
            <w:vAlign w:val="center"/>
          </w:tcPr>
          <w:p w:rsidR="00CA2B93" w:rsidRPr="00CA2B93" w:rsidRDefault="00CA2B93" w:rsidP="00226A94">
            <w:pPr>
              <w:jc w:val="center"/>
              <w:rPr>
                <w:color w:val="000000"/>
                <w:sz w:val="17"/>
                <w:szCs w:val="17"/>
              </w:rPr>
            </w:pPr>
            <w:r w:rsidRPr="00CA2B93">
              <w:rPr>
                <w:color w:val="000000"/>
                <w:sz w:val="17"/>
                <w:szCs w:val="17"/>
              </w:rPr>
              <w:t>-</w:t>
            </w:r>
          </w:p>
        </w:tc>
        <w:tc>
          <w:tcPr>
            <w:tcW w:w="1276" w:type="dxa"/>
            <w:vAlign w:val="center"/>
          </w:tcPr>
          <w:p w:rsidR="00226A94" w:rsidRPr="00CA2B93" w:rsidRDefault="00226A94" w:rsidP="00226A94">
            <w:pPr>
              <w:jc w:val="center"/>
              <w:rPr>
                <w:sz w:val="17"/>
                <w:szCs w:val="17"/>
              </w:rPr>
            </w:pPr>
            <w:r w:rsidRPr="00CA2B93">
              <w:rPr>
                <w:sz w:val="17"/>
                <w:szCs w:val="17"/>
              </w:rPr>
              <w:t>Публічне акціонерне товариство</w:t>
            </w:r>
          </w:p>
          <w:p w:rsidR="00CA2B93" w:rsidRPr="00CA2B93" w:rsidRDefault="00CA2B93" w:rsidP="00226A94">
            <w:pPr>
              <w:jc w:val="center"/>
              <w:rPr>
                <w:sz w:val="17"/>
                <w:szCs w:val="17"/>
              </w:rPr>
            </w:pPr>
            <w:r w:rsidRPr="00CA2B93">
              <w:rPr>
                <w:sz w:val="17"/>
                <w:szCs w:val="17"/>
              </w:rPr>
              <w:t>«У</w:t>
            </w:r>
            <w:r w:rsidR="00226A94">
              <w:rPr>
                <w:sz w:val="17"/>
                <w:szCs w:val="17"/>
              </w:rPr>
              <w:t>крмедп</w:t>
            </w:r>
            <w:r w:rsidR="006C0367">
              <w:rPr>
                <w:sz w:val="17"/>
                <w:szCs w:val="17"/>
              </w:rPr>
              <w:t>-</w:t>
            </w:r>
            <w:r w:rsidR="00226A94">
              <w:rPr>
                <w:sz w:val="17"/>
                <w:szCs w:val="17"/>
              </w:rPr>
              <w:t>ром</w:t>
            </w:r>
            <w:r w:rsidRPr="00CA2B93">
              <w:rPr>
                <w:sz w:val="17"/>
                <w:szCs w:val="17"/>
              </w:rPr>
              <w:t>»</w:t>
            </w:r>
          </w:p>
        </w:tc>
        <w:tc>
          <w:tcPr>
            <w:tcW w:w="1134" w:type="dxa"/>
            <w:vAlign w:val="center"/>
          </w:tcPr>
          <w:p w:rsidR="00CA2B93" w:rsidRPr="00CA2B93" w:rsidRDefault="00CA2B93" w:rsidP="00226A94">
            <w:pPr>
              <w:jc w:val="center"/>
              <w:rPr>
                <w:sz w:val="17"/>
                <w:szCs w:val="17"/>
              </w:rPr>
            </w:pPr>
            <w:r w:rsidRPr="00CA2B93">
              <w:rPr>
                <w:sz w:val="17"/>
                <w:szCs w:val="17"/>
                <w:lang w:val="ru-RU"/>
              </w:rPr>
              <w:t>31106596</w:t>
            </w:r>
          </w:p>
        </w:tc>
        <w:tc>
          <w:tcPr>
            <w:tcW w:w="1134" w:type="dxa"/>
            <w:vAlign w:val="center"/>
          </w:tcPr>
          <w:p w:rsidR="00CA2B93" w:rsidRPr="00CA2B93" w:rsidRDefault="00CA2B93" w:rsidP="00226A94">
            <w:pPr>
              <w:pStyle w:val="Default"/>
              <w:jc w:val="center"/>
              <w:rPr>
                <w:sz w:val="17"/>
                <w:szCs w:val="17"/>
              </w:rPr>
            </w:pPr>
            <w:r w:rsidRPr="00CA2B93">
              <w:rPr>
                <w:sz w:val="17"/>
                <w:szCs w:val="17"/>
              </w:rPr>
              <w:t>Україна, 01015, м.Київ, вул.  Лаврська, 16В</w:t>
            </w:r>
          </w:p>
        </w:tc>
        <w:tc>
          <w:tcPr>
            <w:tcW w:w="708" w:type="dxa"/>
            <w:vAlign w:val="center"/>
          </w:tcPr>
          <w:p w:rsidR="00CA2B93" w:rsidRPr="00CA2B93" w:rsidRDefault="00CA2B93" w:rsidP="00226A94">
            <w:pPr>
              <w:jc w:val="center"/>
              <w:rPr>
                <w:sz w:val="17"/>
                <w:szCs w:val="17"/>
              </w:rPr>
            </w:pPr>
            <w:r w:rsidRPr="00CA2B93">
              <w:rPr>
                <w:sz w:val="17"/>
                <w:szCs w:val="17"/>
              </w:rPr>
              <w:t>одноосібно</w:t>
            </w:r>
          </w:p>
          <w:p w:rsidR="00CA2B93" w:rsidRPr="00CA2B93" w:rsidRDefault="00CA2B93" w:rsidP="00226A94">
            <w:pPr>
              <w:jc w:val="center"/>
              <w:rPr>
                <w:sz w:val="17"/>
                <w:szCs w:val="17"/>
              </w:rPr>
            </w:pPr>
          </w:p>
        </w:tc>
        <w:tc>
          <w:tcPr>
            <w:tcW w:w="851" w:type="dxa"/>
            <w:vAlign w:val="center"/>
          </w:tcPr>
          <w:p w:rsidR="00CA2B93" w:rsidRPr="00CA2B93" w:rsidRDefault="00CA2B93" w:rsidP="00226A94">
            <w:pPr>
              <w:jc w:val="center"/>
              <w:rPr>
                <w:sz w:val="17"/>
                <w:szCs w:val="17"/>
              </w:rPr>
            </w:pPr>
            <w:r w:rsidRPr="00CA2B93">
              <w:rPr>
                <w:sz w:val="17"/>
                <w:szCs w:val="17"/>
              </w:rPr>
              <w:t>25,0000%</w:t>
            </w:r>
          </w:p>
        </w:tc>
        <w:tc>
          <w:tcPr>
            <w:tcW w:w="850" w:type="dxa"/>
            <w:vAlign w:val="center"/>
          </w:tcPr>
          <w:p w:rsidR="00CA2B93" w:rsidRPr="00CA2B93" w:rsidRDefault="00CA2B93" w:rsidP="00226A94">
            <w:pPr>
              <w:jc w:val="center"/>
              <w:rPr>
                <w:color w:val="000000"/>
                <w:sz w:val="17"/>
                <w:szCs w:val="17"/>
              </w:rPr>
            </w:pPr>
            <w:r w:rsidRPr="00CA2B93">
              <w:rPr>
                <w:color w:val="000000"/>
                <w:sz w:val="17"/>
                <w:szCs w:val="17"/>
              </w:rPr>
              <w:t>-</w:t>
            </w:r>
          </w:p>
        </w:tc>
        <w:tc>
          <w:tcPr>
            <w:tcW w:w="993" w:type="dxa"/>
            <w:vAlign w:val="center"/>
          </w:tcPr>
          <w:p w:rsidR="006C229E" w:rsidRDefault="00CA2B93" w:rsidP="00226A94">
            <w:pPr>
              <w:jc w:val="center"/>
              <w:rPr>
                <w:sz w:val="17"/>
                <w:szCs w:val="17"/>
              </w:rPr>
            </w:pPr>
            <w:r w:rsidRPr="00CA2B93">
              <w:rPr>
                <w:sz w:val="17"/>
                <w:szCs w:val="17"/>
              </w:rPr>
              <w:t>25,0000</w:t>
            </w:r>
          </w:p>
          <w:p w:rsidR="00CA2B93" w:rsidRPr="00CA2B93" w:rsidRDefault="00CA2B93" w:rsidP="00226A94">
            <w:pPr>
              <w:jc w:val="center"/>
              <w:rPr>
                <w:sz w:val="17"/>
                <w:szCs w:val="17"/>
              </w:rPr>
            </w:pPr>
            <w:r w:rsidRPr="00CA2B93">
              <w:rPr>
                <w:sz w:val="17"/>
                <w:szCs w:val="17"/>
              </w:rPr>
              <w:t>%</w:t>
            </w:r>
          </w:p>
        </w:tc>
        <w:tc>
          <w:tcPr>
            <w:tcW w:w="850" w:type="dxa"/>
            <w:vAlign w:val="center"/>
          </w:tcPr>
          <w:p w:rsidR="00CB703B" w:rsidRDefault="00CA2B93" w:rsidP="00226A94">
            <w:pPr>
              <w:jc w:val="center"/>
              <w:rPr>
                <w:sz w:val="17"/>
                <w:szCs w:val="17"/>
              </w:rPr>
            </w:pPr>
            <w:r w:rsidRPr="00CA2B93">
              <w:rPr>
                <w:sz w:val="17"/>
                <w:szCs w:val="17"/>
              </w:rPr>
              <w:t>8,1667</w:t>
            </w:r>
          </w:p>
          <w:p w:rsidR="00CA2B93" w:rsidRPr="00CA2B93" w:rsidRDefault="00CA2B93" w:rsidP="00CB703B">
            <w:pPr>
              <w:jc w:val="center"/>
              <w:rPr>
                <w:sz w:val="17"/>
                <w:szCs w:val="17"/>
              </w:rPr>
            </w:pPr>
            <w:r w:rsidRPr="00CA2B93">
              <w:rPr>
                <w:sz w:val="17"/>
                <w:szCs w:val="17"/>
              </w:rPr>
              <w:t>%</w:t>
            </w:r>
          </w:p>
        </w:tc>
      </w:tr>
      <w:tr w:rsidR="006C0367" w:rsidRPr="00CA2B93" w:rsidTr="006C0367">
        <w:trPr>
          <w:trHeight w:val="539"/>
        </w:trPr>
        <w:tc>
          <w:tcPr>
            <w:tcW w:w="426" w:type="dxa"/>
            <w:vMerge/>
            <w:vAlign w:val="center"/>
          </w:tcPr>
          <w:p w:rsidR="00CA2B93" w:rsidRPr="00CA2B93" w:rsidRDefault="00CA2B93" w:rsidP="00226A94">
            <w:pPr>
              <w:jc w:val="center"/>
              <w:rPr>
                <w:color w:val="000000"/>
                <w:sz w:val="17"/>
                <w:szCs w:val="17"/>
              </w:rPr>
            </w:pPr>
          </w:p>
        </w:tc>
        <w:tc>
          <w:tcPr>
            <w:tcW w:w="1134" w:type="dxa"/>
            <w:vMerge/>
            <w:vAlign w:val="center"/>
          </w:tcPr>
          <w:p w:rsidR="00CA2B93" w:rsidRPr="00CA2B93" w:rsidRDefault="00CA2B93" w:rsidP="00226A94">
            <w:pPr>
              <w:jc w:val="center"/>
              <w:rPr>
                <w:color w:val="000000"/>
                <w:sz w:val="17"/>
                <w:szCs w:val="17"/>
              </w:rPr>
            </w:pPr>
          </w:p>
        </w:tc>
        <w:tc>
          <w:tcPr>
            <w:tcW w:w="1134" w:type="dxa"/>
            <w:vAlign w:val="center"/>
          </w:tcPr>
          <w:p w:rsidR="00CA2B93" w:rsidRPr="00CA2B93" w:rsidRDefault="00CA2B93" w:rsidP="00226A94">
            <w:pPr>
              <w:jc w:val="center"/>
              <w:rPr>
                <w:sz w:val="17"/>
                <w:szCs w:val="17"/>
              </w:rPr>
            </w:pPr>
            <w:r w:rsidRPr="00CA2B93">
              <w:rPr>
                <w:sz w:val="17"/>
                <w:szCs w:val="17"/>
              </w:rPr>
              <w:t xml:space="preserve">Публічне акціонерне </w:t>
            </w:r>
            <w:r w:rsidR="00226A94">
              <w:rPr>
                <w:sz w:val="17"/>
                <w:szCs w:val="17"/>
              </w:rPr>
              <w:t>товариств</w:t>
            </w:r>
            <w:r w:rsidRPr="00CA2B93">
              <w:rPr>
                <w:sz w:val="17"/>
                <w:szCs w:val="17"/>
              </w:rPr>
              <w:t>о</w:t>
            </w:r>
          </w:p>
          <w:p w:rsidR="00CA2B93" w:rsidRPr="00CA2B93" w:rsidRDefault="00CA2B93" w:rsidP="00226A94">
            <w:pPr>
              <w:jc w:val="center"/>
              <w:rPr>
                <w:color w:val="000000"/>
                <w:sz w:val="17"/>
                <w:szCs w:val="17"/>
              </w:rPr>
            </w:pPr>
            <w:r w:rsidRPr="00CA2B93">
              <w:rPr>
                <w:sz w:val="17"/>
                <w:szCs w:val="17"/>
              </w:rPr>
              <w:t>«УКРМЕД</w:t>
            </w:r>
            <w:r w:rsidR="006C0367">
              <w:rPr>
                <w:sz w:val="17"/>
                <w:szCs w:val="17"/>
              </w:rPr>
              <w:t>-</w:t>
            </w:r>
            <w:r w:rsidRPr="00CA2B93">
              <w:rPr>
                <w:sz w:val="17"/>
                <w:szCs w:val="17"/>
              </w:rPr>
              <w:t>ПРОМ»</w:t>
            </w:r>
          </w:p>
        </w:tc>
        <w:tc>
          <w:tcPr>
            <w:tcW w:w="1276" w:type="dxa"/>
            <w:vAlign w:val="center"/>
          </w:tcPr>
          <w:p w:rsidR="00CA2B93" w:rsidRPr="00CA2B93" w:rsidRDefault="00CA2B93" w:rsidP="00226A94">
            <w:pPr>
              <w:jc w:val="center"/>
              <w:rPr>
                <w:sz w:val="17"/>
                <w:szCs w:val="17"/>
              </w:rPr>
            </w:pPr>
            <w:r w:rsidRPr="00CA2B93">
              <w:rPr>
                <w:sz w:val="17"/>
                <w:szCs w:val="17"/>
              </w:rPr>
              <w:t>Міністерство охорони здоров</w:t>
            </w:r>
            <w:r w:rsidRPr="00CA2B93">
              <w:rPr>
                <w:sz w:val="17"/>
                <w:szCs w:val="17"/>
                <w:lang w:val="ru-RU"/>
              </w:rPr>
              <w:t>`</w:t>
            </w:r>
            <w:r w:rsidRPr="00CA2B93">
              <w:rPr>
                <w:sz w:val="17"/>
                <w:szCs w:val="17"/>
              </w:rPr>
              <w:t>я України</w:t>
            </w:r>
          </w:p>
        </w:tc>
        <w:tc>
          <w:tcPr>
            <w:tcW w:w="1134" w:type="dxa"/>
            <w:vAlign w:val="center"/>
          </w:tcPr>
          <w:p w:rsidR="00CA2B93" w:rsidRPr="00CA2B93" w:rsidRDefault="00CA2B93" w:rsidP="00226A94">
            <w:pPr>
              <w:jc w:val="center"/>
              <w:rPr>
                <w:sz w:val="17"/>
                <w:szCs w:val="17"/>
              </w:rPr>
            </w:pPr>
            <w:r w:rsidRPr="00CA2B93">
              <w:rPr>
                <w:sz w:val="17"/>
                <w:szCs w:val="17"/>
                <w:lang w:val="ru-RU"/>
              </w:rPr>
              <w:t>00012925</w:t>
            </w:r>
          </w:p>
        </w:tc>
        <w:tc>
          <w:tcPr>
            <w:tcW w:w="1134" w:type="dxa"/>
            <w:vAlign w:val="center"/>
          </w:tcPr>
          <w:p w:rsidR="00CA2B93" w:rsidRPr="00CA2B93" w:rsidRDefault="00CA2B93" w:rsidP="00226A94">
            <w:pPr>
              <w:pStyle w:val="Default"/>
              <w:jc w:val="center"/>
              <w:rPr>
                <w:sz w:val="17"/>
                <w:szCs w:val="17"/>
              </w:rPr>
            </w:pPr>
            <w:r w:rsidRPr="00CA2B93">
              <w:rPr>
                <w:sz w:val="17"/>
                <w:szCs w:val="17"/>
              </w:rPr>
              <w:t>Україна, 01601, м.Київ, вул.  Грушевського, 7</w:t>
            </w:r>
          </w:p>
        </w:tc>
        <w:tc>
          <w:tcPr>
            <w:tcW w:w="708" w:type="dxa"/>
            <w:vAlign w:val="center"/>
          </w:tcPr>
          <w:p w:rsidR="00CA2B93" w:rsidRPr="00CA2B93" w:rsidRDefault="00CA2B93" w:rsidP="00226A94">
            <w:pPr>
              <w:jc w:val="center"/>
              <w:rPr>
                <w:sz w:val="17"/>
                <w:szCs w:val="17"/>
              </w:rPr>
            </w:pPr>
            <w:r w:rsidRPr="00CA2B93">
              <w:rPr>
                <w:sz w:val="17"/>
                <w:szCs w:val="17"/>
              </w:rPr>
              <w:t>одноосібно</w:t>
            </w:r>
          </w:p>
          <w:p w:rsidR="00CA2B93" w:rsidRPr="00CA2B93" w:rsidRDefault="00CA2B93" w:rsidP="00226A94">
            <w:pPr>
              <w:jc w:val="center"/>
              <w:rPr>
                <w:sz w:val="17"/>
                <w:szCs w:val="17"/>
              </w:rPr>
            </w:pPr>
          </w:p>
        </w:tc>
        <w:tc>
          <w:tcPr>
            <w:tcW w:w="851" w:type="dxa"/>
            <w:vAlign w:val="center"/>
          </w:tcPr>
          <w:p w:rsidR="00CA2B93" w:rsidRPr="00CA2B93" w:rsidRDefault="00CA2B93" w:rsidP="00226A94">
            <w:pPr>
              <w:jc w:val="center"/>
              <w:rPr>
                <w:sz w:val="17"/>
                <w:szCs w:val="17"/>
              </w:rPr>
            </w:pPr>
            <w:r w:rsidRPr="00CA2B93">
              <w:rPr>
                <w:sz w:val="17"/>
                <w:szCs w:val="17"/>
              </w:rPr>
              <w:t>100,0000%</w:t>
            </w:r>
          </w:p>
        </w:tc>
        <w:tc>
          <w:tcPr>
            <w:tcW w:w="850" w:type="dxa"/>
            <w:vAlign w:val="center"/>
          </w:tcPr>
          <w:p w:rsidR="00DF0F46" w:rsidRDefault="00CA2B93" w:rsidP="00226A94">
            <w:pPr>
              <w:jc w:val="center"/>
              <w:rPr>
                <w:sz w:val="17"/>
                <w:szCs w:val="17"/>
              </w:rPr>
            </w:pPr>
            <w:r w:rsidRPr="00CA2B93">
              <w:rPr>
                <w:sz w:val="17"/>
                <w:szCs w:val="17"/>
              </w:rPr>
              <w:t>25,0000</w:t>
            </w:r>
          </w:p>
          <w:p w:rsidR="00CA2B93" w:rsidRPr="00CA2B93" w:rsidRDefault="00CA2B93" w:rsidP="00226A94">
            <w:pPr>
              <w:jc w:val="center"/>
              <w:rPr>
                <w:color w:val="000000"/>
                <w:sz w:val="17"/>
                <w:szCs w:val="17"/>
              </w:rPr>
            </w:pPr>
            <w:r w:rsidRPr="00CA2B93">
              <w:rPr>
                <w:sz w:val="17"/>
                <w:szCs w:val="17"/>
              </w:rPr>
              <w:t>%</w:t>
            </w:r>
          </w:p>
        </w:tc>
        <w:tc>
          <w:tcPr>
            <w:tcW w:w="993" w:type="dxa"/>
            <w:vAlign w:val="center"/>
          </w:tcPr>
          <w:p w:rsidR="006C229E" w:rsidRDefault="00CA2B93" w:rsidP="00226A94">
            <w:pPr>
              <w:jc w:val="center"/>
              <w:rPr>
                <w:sz w:val="17"/>
                <w:szCs w:val="17"/>
              </w:rPr>
            </w:pPr>
            <w:r w:rsidRPr="00CA2B93">
              <w:rPr>
                <w:sz w:val="17"/>
                <w:szCs w:val="17"/>
              </w:rPr>
              <w:t>25,0000</w:t>
            </w:r>
          </w:p>
          <w:p w:rsidR="00CA2B93" w:rsidRPr="00CA2B93" w:rsidRDefault="00CA2B93" w:rsidP="00226A94">
            <w:pPr>
              <w:jc w:val="center"/>
              <w:rPr>
                <w:sz w:val="17"/>
                <w:szCs w:val="17"/>
              </w:rPr>
            </w:pPr>
            <w:r w:rsidRPr="00CA2B93">
              <w:rPr>
                <w:sz w:val="17"/>
                <w:szCs w:val="17"/>
              </w:rPr>
              <w:t>%</w:t>
            </w:r>
          </w:p>
        </w:tc>
        <w:tc>
          <w:tcPr>
            <w:tcW w:w="850" w:type="dxa"/>
            <w:vAlign w:val="center"/>
          </w:tcPr>
          <w:p w:rsidR="00CB703B" w:rsidRDefault="00CA2B93" w:rsidP="00226A94">
            <w:pPr>
              <w:jc w:val="center"/>
              <w:rPr>
                <w:sz w:val="17"/>
                <w:szCs w:val="17"/>
              </w:rPr>
            </w:pPr>
            <w:r w:rsidRPr="00CA2B93">
              <w:rPr>
                <w:sz w:val="17"/>
                <w:szCs w:val="17"/>
              </w:rPr>
              <w:t>8,1667</w:t>
            </w:r>
          </w:p>
          <w:p w:rsidR="00CA2B93" w:rsidRPr="00CA2B93" w:rsidRDefault="00CA2B93" w:rsidP="00CB703B">
            <w:pPr>
              <w:jc w:val="center"/>
              <w:rPr>
                <w:sz w:val="17"/>
                <w:szCs w:val="17"/>
              </w:rPr>
            </w:pPr>
            <w:r w:rsidRPr="00CA2B93">
              <w:rPr>
                <w:sz w:val="17"/>
                <w:szCs w:val="17"/>
              </w:rPr>
              <w:t>%</w:t>
            </w:r>
          </w:p>
        </w:tc>
      </w:tr>
      <w:tr w:rsidR="006C0367" w:rsidRPr="00CA2B93" w:rsidTr="006C0367">
        <w:trPr>
          <w:trHeight w:val="539"/>
        </w:trPr>
        <w:tc>
          <w:tcPr>
            <w:tcW w:w="426" w:type="dxa"/>
            <w:vAlign w:val="center"/>
          </w:tcPr>
          <w:p w:rsidR="00CA2B93" w:rsidRPr="00CA2B93" w:rsidRDefault="00CA2B93" w:rsidP="00226A94">
            <w:pPr>
              <w:jc w:val="center"/>
              <w:rPr>
                <w:color w:val="000000"/>
                <w:sz w:val="17"/>
                <w:szCs w:val="17"/>
              </w:rPr>
            </w:pPr>
            <w:r w:rsidRPr="00CA2B93">
              <w:rPr>
                <w:color w:val="000000"/>
                <w:sz w:val="17"/>
                <w:szCs w:val="17"/>
              </w:rPr>
              <w:t>2</w:t>
            </w:r>
          </w:p>
        </w:tc>
        <w:tc>
          <w:tcPr>
            <w:tcW w:w="1134" w:type="dxa"/>
            <w:vAlign w:val="center"/>
          </w:tcPr>
          <w:p w:rsidR="00226A94" w:rsidRPr="00CA2B93" w:rsidRDefault="00226A94" w:rsidP="00226A94">
            <w:pPr>
              <w:jc w:val="center"/>
              <w:rPr>
                <w:sz w:val="17"/>
                <w:szCs w:val="17"/>
              </w:rPr>
            </w:pPr>
            <w:r w:rsidRPr="00CA2B93">
              <w:rPr>
                <w:sz w:val="17"/>
                <w:szCs w:val="17"/>
              </w:rPr>
              <w:t>Публічне акціонерне товариство</w:t>
            </w:r>
          </w:p>
          <w:p w:rsidR="00CA2B93" w:rsidRPr="00CA2B93" w:rsidRDefault="00226A94" w:rsidP="00226A94">
            <w:pPr>
              <w:jc w:val="center"/>
              <w:rPr>
                <w:color w:val="000000"/>
                <w:sz w:val="17"/>
                <w:szCs w:val="17"/>
              </w:rPr>
            </w:pPr>
            <w:r>
              <w:rPr>
                <w:sz w:val="17"/>
                <w:szCs w:val="17"/>
              </w:rPr>
              <w:t>«Електро</w:t>
            </w:r>
            <w:r w:rsidR="00CA2B93" w:rsidRPr="00CA2B93">
              <w:rPr>
                <w:sz w:val="17"/>
                <w:szCs w:val="17"/>
              </w:rPr>
              <w:t>-М</w:t>
            </w:r>
            <w:r>
              <w:rPr>
                <w:sz w:val="17"/>
                <w:szCs w:val="17"/>
              </w:rPr>
              <w:t>отор</w:t>
            </w:r>
            <w:r w:rsidR="00CA2B93" w:rsidRPr="00CA2B93">
              <w:rPr>
                <w:sz w:val="17"/>
                <w:szCs w:val="17"/>
              </w:rPr>
              <w:t>»</w:t>
            </w:r>
          </w:p>
        </w:tc>
        <w:tc>
          <w:tcPr>
            <w:tcW w:w="1134" w:type="dxa"/>
            <w:vAlign w:val="center"/>
          </w:tcPr>
          <w:p w:rsidR="00CA2B93" w:rsidRPr="00CA2B93" w:rsidRDefault="00CA2B93" w:rsidP="00226A94">
            <w:pPr>
              <w:jc w:val="center"/>
              <w:rPr>
                <w:color w:val="000000"/>
                <w:sz w:val="17"/>
                <w:szCs w:val="17"/>
              </w:rPr>
            </w:pPr>
            <w:r w:rsidRPr="00CA2B93">
              <w:rPr>
                <w:color w:val="000000"/>
                <w:sz w:val="17"/>
                <w:szCs w:val="17"/>
              </w:rPr>
              <w:t>-</w:t>
            </w:r>
          </w:p>
        </w:tc>
        <w:tc>
          <w:tcPr>
            <w:tcW w:w="1276" w:type="dxa"/>
            <w:vAlign w:val="center"/>
          </w:tcPr>
          <w:p w:rsidR="00CA2B93" w:rsidRPr="00CA2B93" w:rsidRDefault="00CA2B93" w:rsidP="00226A94">
            <w:pPr>
              <w:jc w:val="center"/>
              <w:rPr>
                <w:sz w:val="17"/>
                <w:szCs w:val="17"/>
              </w:rPr>
            </w:pPr>
            <w:r w:rsidRPr="00CA2B93">
              <w:rPr>
                <w:sz w:val="17"/>
                <w:szCs w:val="17"/>
              </w:rPr>
              <w:t>Кожемяко Сергій Дмитрович</w:t>
            </w:r>
          </w:p>
          <w:p w:rsidR="00CA2B93" w:rsidRPr="00CA2B93" w:rsidRDefault="00CA2B93" w:rsidP="00226A94">
            <w:pPr>
              <w:jc w:val="center"/>
              <w:rPr>
                <w:sz w:val="17"/>
                <w:szCs w:val="17"/>
              </w:rPr>
            </w:pPr>
            <w:r w:rsidRPr="00CA2B93">
              <w:rPr>
                <w:sz w:val="17"/>
                <w:szCs w:val="17"/>
              </w:rPr>
              <w:t>(д.н.-11.10.1947р.)</w:t>
            </w:r>
          </w:p>
        </w:tc>
        <w:tc>
          <w:tcPr>
            <w:tcW w:w="1134" w:type="dxa"/>
            <w:vAlign w:val="center"/>
          </w:tcPr>
          <w:p w:rsidR="00CA2B93" w:rsidRPr="00CA2B93" w:rsidRDefault="00CA2B93" w:rsidP="00226A94">
            <w:pPr>
              <w:jc w:val="center"/>
              <w:rPr>
                <w:sz w:val="17"/>
                <w:szCs w:val="17"/>
              </w:rPr>
            </w:pPr>
            <w:r w:rsidRPr="00CA2B93">
              <w:rPr>
                <w:sz w:val="17"/>
                <w:szCs w:val="17"/>
              </w:rPr>
              <w:t>1745003882</w:t>
            </w:r>
          </w:p>
        </w:tc>
        <w:tc>
          <w:tcPr>
            <w:tcW w:w="1134" w:type="dxa"/>
            <w:vAlign w:val="center"/>
          </w:tcPr>
          <w:p w:rsidR="00CA2B93" w:rsidRPr="00CA2B93" w:rsidRDefault="00CA2B93" w:rsidP="00226A94">
            <w:pPr>
              <w:pStyle w:val="Default"/>
              <w:jc w:val="center"/>
              <w:rPr>
                <w:sz w:val="17"/>
                <w:szCs w:val="17"/>
              </w:rPr>
            </w:pPr>
            <w:r w:rsidRPr="00CA2B93">
              <w:rPr>
                <w:sz w:val="17"/>
                <w:szCs w:val="17"/>
              </w:rPr>
              <w:t>Україна, 36011, м.Полтава, вул.Шевченка,22/46, кв.24</w:t>
            </w:r>
          </w:p>
        </w:tc>
        <w:tc>
          <w:tcPr>
            <w:tcW w:w="708" w:type="dxa"/>
            <w:vAlign w:val="center"/>
          </w:tcPr>
          <w:p w:rsidR="00CA2B93" w:rsidRPr="00CA2B93" w:rsidRDefault="00CA2B93" w:rsidP="00226A94">
            <w:pPr>
              <w:jc w:val="center"/>
              <w:rPr>
                <w:sz w:val="17"/>
                <w:szCs w:val="17"/>
              </w:rPr>
            </w:pPr>
            <w:r w:rsidRPr="00CA2B93">
              <w:rPr>
                <w:sz w:val="17"/>
                <w:szCs w:val="17"/>
              </w:rPr>
              <w:t>одноосібно</w:t>
            </w:r>
          </w:p>
          <w:p w:rsidR="00CA2B93" w:rsidRPr="00CA2B93" w:rsidRDefault="00CA2B93" w:rsidP="00226A94">
            <w:pPr>
              <w:jc w:val="center"/>
              <w:rPr>
                <w:sz w:val="17"/>
                <w:szCs w:val="17"/>
              </w:rPr>
            </w:pPr>
          </w:p>
        </w:tc>
        <w:tc>
          <w:tcPr>
            <w:tcW w:w="851" w:type="dxa"/>
            <w:vAlign w:val="center"/>
          </w:tcPr>
          <w:p w:rsidR="00CA2B93" w:rsidRPr="00CA2B93" w:rsidRDefault="00CA2B93" w:rsidP="00226A94">
            <w:pPr>
              <w:jc w:val="center"/>
              <w:rPr>
                <w:sz w:val="17"/>
                <w:szCs w:val="17"/>
              </w:rPr>
            </w:pPr>
            <w:r w:rsidRPr="00CA2B93">
              <w:rPr>
                <w:sz w:val="17"/>
                <w:szCs w:val="17"/>
              </w:rPr>
              <w:t>73,4456%</w:t>
            </w:r>
          </w:p>
        </w:tc>
        <w:tc>
          <w:tcPr>
            <w:tcW w:w="850" w:type="dxa"/>
            <w:vAlign w:val="center"/>
          </w:tcPr>
          <w:p w:rsidR="00CA2B93" w:rsidRPr="00CA2B93" w:rsidRDefault="00CA2B93" w:rsidP="00226A94">
            <w:pPr>
              <w:jc w:val="center"/>
              <w:rPr>
                <w:color w:val="000000"/>
                <w:sz w:val="17"/>
                <w:szCs w:val="17"/>
              </w:rPr>
            </w:pPr>
            <w:r w:rsidRPr="00CA2B93">
              <w:rPr>
                <w:color w:val="000000"/>
                <w:sz w:val="17"/>
                <w:szCs w:val="17"/>
              </w:rPr>
              <w:t>-</w:t>
            </w:r>
          </w:p>
        </w:tc>
        <w:tc>
          <w:tcPr>
            <w:tcW w:w="993" w:type="dxa"/>
            <w:vAlign w:val="center"/>
          </w:tcPr>
          <w:p w:rsidR="006C229E" w:rsidRDefault="00CA2B93" w:rsidP="00226A94">
            <w:pPr>
              <w:jc w:val="center"/>
              <w:rPr>
                <w:sz w:val="17"/>
                <w:szCs w:val="17"/>
              </w:rPr>
            </w:pPr>
            <w:r w:rsidRPr="00CA2B93">
              <w:rPr>
                <w:sz w:val="17"/>
                <w:szCs w:val="17"/>
              </w:rPr>
              <w:t>73,4456</w:t>
            </w:r>
          </w:p>
          <w:p w:rsidR="00CA2B93" w:rsidRPr="00CA2B93" w:rsidRDefault="00CA2B93" w:rsidP="00226A94">
            <w:pPr>
              <w:jc w:val="center"/>
              <w:rPr>
                <w:sz w:val="17"/>
                <w:szCs w:val="17"/>
              </w:rPr>
            </w:pPr>
            <w:r w:rsidRPr="00CA2B93">
              <w:rPr>
                <w:sz w:val="17"/>
                <w:szCs w:val="17"/>
              </w:rPr>
              <w:t>%</w:t>
            </w:r>
          </w:p>
        </w:tc>
        <w:tc>
          <w:tcPr>
            <w:tcW w:w="850" w:type="dxa"/>
            <w:vAlign w:val="center"/>
          </w:tcPr>
          <w:p w:rsidR="00CB703B" w:rsidRDefault="00CA2B93" w:rsidP="00226A94">
            <w:pPr>
              <w:jc w:val="center"/>
              <w:rPr>
                <w:sz w:val="17"/>
                <w:szCs w:val="17"/>
              </w:rPr>
            </w:pPr>
            <w:r w:rsidRPr="00CA2B93">
              <w:rPr>
                <w:sz w:val="17"/>
                <w:szCs w:val="17"/>
              </w:rPr>
              <w:t>32,6666</w:t>
            </w:r>
          </w:p>
          <w:p w:rsidR="00CA2B93" w:rsidRDefault="00CA2B93" w:rsidP="00226A94">
            <w:pPr>
              <w:jc w:val="center"/>
              <w:rPr>
                <w:sz w:val="17"/>
                <w:szCs w:val="17"/>
              </w:rPr>
            </w:pPr>
            <w:r w:rsidRPr="00CA2B93">
              <w:rPr>
                <w:sz w:val="17"/>
                <w:szCs w:val="17"/>
              </w:rPr>
              <w:t>%</w:t>
            </w:r>
          </w:p>
          <w:p w:rsidR="00CB703B" w:rsidRPr="00CB703B" w:rsidRDefault="00CB703B" w:rsidP="00226A94">
            <w:pPr>
              <w:jc w:val="center"/>
              <w:rPr>
                <w:sz w:val="6"/>
                <w:szCs w:val="6"/>
              </w:rPr>
            </w:pPr>
          </w:p>
          <w:p w:rsidR="00CB703B" w:rsidRDefault="00CA2B93" w:rsidP="00CB703B">
            <w:pPr>
              <w:jc w:val="center"/>
              <w:rPr>
                <w:sz w:val="17"/>
                <w:szCs w:val="17"/>
              </w:rPr>
            </w:pPr>
            <w:r w:rsidRPr="00CA2B93">
              <w:rPr>
                <w:sz w:val="17"/>
                <w:szCs w:val="17"/>
              </w:rPr>
              <w:t>23,9922</w:t>
            </w:r>
          </w:p>
          <w:p w:rsidR="00CA2B93" w:rsidRPr="00CA2B93" w:rsidRDefault="00CA2B93" w:rsidP="00CB703B">
            <w:pPr>
              <w:jc w:val="center"/>
              <w:rPr>
                <w:sz w:val="17"/>
                <w:szCs w:val="17"/>
              </w:rPr>
            </w:pPr>
            <w:r w:rsidRPr="00CA2B93">
              <w:rPr>
                <w:sz w:val="17"/>
                <w:szCs w:val="17"/>
              </w:rPr>
              <w:t>%</w:t>
            </w:r>
          </w:p>
        </w:tc>
      </w:tr>
    </w:tbl>
    <w:p w:rsidR="006C0367" w:rsidRDefault="006C0367"/>
    <w:p w:rsidR="00EA722A" w:rsidRDefault="00EA722A"/>
    <w:p w:rsidR="00EA722A" w:rsidRDefault="00EA722A"/>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1276"/>
        <w:gridCol w:w="992"/>
        <w:gridCol w:w="1276"/>
        <w:gridCol w:w="1134"/>
        <w:gridCol w:w="1134"/>
        <w:gridCol w:w="708"/>
        <w:gridCol w:w="851"/>
        <w:gridCol w:w="850"/>
        <w:gridCol w:w="993"/>
        <w:gridCol w:w="850"/>
      </w:tblGrid>
      <w:tr w:rsidR="00D52612" w:rsidRPr="000F0837" w:rsidTr="00EA722A">
        <w:trPr>
          <w:trHeight w:val="437"/>
        </w:trPr>
        <w:tc>
          <w:tcPr>
            <w:tcW w:w="426" w:type="dxa"/>
            <w:vMerge w:val="restart"/>
            <w:vAlign w:val="center"/>
          </w:tcPr>
          <w:p w:rsidR="00D52612" w:rsidRPr="00E71084" w:rsidRDefault="00D52612" w:rsidP="00EA722A">
            <w:pPr>
              <w:jc w:val="center"/>
              <w:rPr>
                <w:color w:val="000000"/>
                <w:sz w:val="16"/>
                <w:szCs w:val="16"/>
              </w:rPr>
            </w:pPr>
            <w:r w:rsidRPr="00E71084">
              <w:rPr>
                <w:color w:val="000000"/>
                <w:sz w:val="16"/>
                <w:szCs w:val="16"/>
              </w:rPr>
              <w:t>№</w:t>
            </w:r>
          </w:p>
          <w:p w:rsidR="00D52612" w:rsidRPr="00E71084" w:rsidRDefault="00D52612" w:rsidP="00EA722A">
            <w:pPr>
              <w:jc w:val="center"/>
              <w:rPr>
                <w:color w:val="000000"/>
                <w:sz w:val="16"/>
                <w:szCs w:val="16"/>
              </w:rPr>
            </w:pPr>
            <w:r w:rsidRPr="00E71084">
              <w:rPr>
                <w:color w:val="000000"/>
                <w:sz w:val="16"/>
                <w:szCs w:val="16"/>
              </w:rPr>
              <w:t>з/п</w:t>
            </w:r>
          </w:p>
        </w:tc>
        <w:tc>
          <w:tcPr>
            <w:tcW w:w="2268" w:type="dxa"/>
            <w:gridSpan w:val="2"/>
            <w:vAlign w:val="center"/>
          </w:tcPr>
          <w:p w:rsidR="00D52612" w:rsidRPr="00E71084" w:rsidRDefault="00D52612" w:rsidP="00EA722A">
            <w:pPr>
              <w:jc w:val="center"/>
              <w:rPr>
                <w:color w:val="000000"/>
                <w:sz w:val="16"/>
                <w:szCs w:val="16"/>
              </w:rPr>
            </w:pPr>
            <w:r w:rsidRPr="00E71084">
              <w:rPr>
                <w:color w:val="000000"/>
                <w:sz w:val="16"/>
                <w:szCs w:val="16"/>
              </w:rPr>
              <w:t>Повне найменування юридичної особи</w:t>
            </w:r>
          </w:p>
        </w:tc>
        <w:tc>
          <w:tcPr>
            <w:tcW w:w="1276" w:type="dxa"/>
            <w:vMerge w:val="restart"/>
            <w:vAlign w:val="center"/>
          </w:tcPr>
          <w:p w:rsidR="00D52612" w:rsidRPr="00CA2B93" w:rsidRDefault="00D52612" w:rsidP="00EA722A">
            <w:pPr>
              <w:jc w:val="center"/>
              <w:rPr>
                <w:color w:val="000000"/>
                <w:sz w:val="15"/>
                <w:szCs w:val="15"/>
              </w:rPr>
            </w:pPr>
            <w:r w:rsidRPr="00CA2B93">
              <w:rPr>
                <w:color w:val="000000"/>
                <w:sz w:val="15"/>
                <w:szCs w:val="15"/>
              </w:rPr>
              <w:t>П.І.Б., дата народження  фізичної особи - власника з істотною участю у власника</w:t>
            </w:r>
          </w:p>
        </w:tc>
        <w:tc>
          <w:tcPr>
            <w:tcW w:w="1134" w:type="dxa"/>
            <w:vMerge w:val="restart"/>
            <w:vAlign w:val="center"/>
          </w:tcPr>
          <w:p w:rsidR="00D52612" w:rsidRPr="00CA2B93" w:rsidRDefault="00D52612" w:rsidP="00EA722A">
            <w:pPr>
              <w:jc w:val="center"/>
              <w:rPr>
                <w:color w:val="000000"/>
                <w:sz w:val="15"/>
                <w:szCs w:val="15"/>
              </w:rPr>
            </w:pPr>
            <w:r w:rsidRPr="00CA2B93">
              <w:rPr>
                <w:color w:val="000000"/>
                <w:sz w:val="15"/>
                <w:szCs w:val="15"/>
              </w:rPr>
              <w:t>Код за</w:t>
            </w:r>
          </w:p>
          <w:p w:rsidR="00D52612" w:rsidRPr="00CA2B93" w:rsidRDefault="00D52612" w:rsidP="00EA722A">
            <w:pPr>
              <w:jc w:val="center"/>
              <w:rPr>
                <w:color w:val="000000"/>
                <w:sz w:val="10"/>
                <w:szCs w:val="10"/>
              </w:rPr>
            </w:pPr>
          </w:p>
          <w:p w:rsidR="00D52612" w:rsidRPr="00CA2B93" w:rsidRDefault="00D52612" w:rsidP="00EA722A">
            <w:pPr>
              <w:jc w:val="center"/>
              <w:rPr>
                <w:color w:val="000000"/>
                <w:sz w:val="15"/>
                <w:szCs w:val="15"/>
              </w:rPr>
            </w:pPr>
            <w:r w:rsidRPr="00CA2B93">
              <w:rPr>
                <w:color w:val="000000"/>
                <w:sz w:val="15"/>
                <w:szCs w:val="15"/>
              </w:rPr>
              <w:t xml:space="preserve"> ЄДРПОУ</w:t>
            </w:r>
          </w:p>
          <w:p w:rsidR="00D52612" w:rsidRPr="00CA2B93" w:rsidRDefault="00D52612" w:rsidP="00EA722A">
            <w:pPr>
              <w:jc w:val="center"/>
              <w:rPr>
                <w:color w:val="000000"/>
                <w:sz w:val="10"/>
                <w:szCs w:val="10"/>
              </w:rPr>
            </w:pPr>
          </w:p>
          <w:p w:rsidR="00D52612" w:rsidRPr="00CA2B93" w:rsidRDefault="00D52612" w:rsidP="00EA722A">
            <w:pPr>
              <w:jc w:val="center"/>
              <w:rPr>
                <w:color w:val="000000"/>
                <w:sz w:val="15"/>
                <w:szCs w:val="15"/>
              </w:rPr>
            </w:pPr>
            <w:r w:rsidRPr="00CA2B93">
              <w:rPr>
                <w:color w:val="000000"/>
                <w:sz w:val="15"/>
                <w:szCs w:val="15"/>
              </w:rPr>
              <w:t xml:space="preserve"> або </w:t>
            </w:r>
          </w:p>
          <w:p w:rsidR="00D52612" w:rsidRPr="00CA2B93" w:rsidRDefault="00D52612" w:rsidP="00EA722A">
            <w:pPr>
              <w:jc w:val="center"/>
              <w:rPr>
                <w:color w:val="000000"/>
                <w:sz w:val="10"/>
                <w:szCs w:val="10"/>
              </w:rPr>
            </w:pPr>
          </w:p>
          <w:p w:rsidR="00D52612" w:rsidRPr="00CA2B93" w:rsidRDefault="00D52612" w:rsidP="00EA722A">
            <w:pPr>
              <w:jc w:val="center"/>
              <w:rPr>
                <w:color w:val="000000"/>
                <w:sz w:val="15"/>
                <w:szCs w:val="15"/>
              </w:rPr>
            </w:pPr>
            <w:r w:rsidRPr="00CA2B93">
              <w:rPr>
                <w:color w:val="000000"/>
                <w:sz w:val="15"/>
                <w:szCs w:val="15"/>
              </w:rPr>
              <w:t xml:space="preserve">РНОКПП </w:t>
            </w:r>
          </w:p>
        </w:tc>
        <w:tc>
          <w:tcPr>
            <w:tcW w:w="1134" w:type="dxa"/>
            <w:vMerge w:val="restart"/>
            <w:vAlign w:val="center"/>
          </w:tcPr>
          <w:p w:rsidR="00D52612" w:rsidRPr="00CA2B93" w:rsidRDefault="00D52612" w:rsidP="00EA722A">
            <w:pPr>
              <w:jc w:val="center"/>
              <w:rPr>
                <w:color w:val="000000"/>
                <w:sz w:val="15"/>
                <w:szCs w:val="15"/>
              </w:rPr>
            </w:pPr>
            <w:r w:rsidRPr="00CA2B93">
              <w:rPr>
                <w:color w:val="000000"/>
                <w:sz w:val="15"/>
                <w:szCs w:val="15"/>
              </w:rPr>
              <w:t>Країна громадян</w:t>
            </w:r>
            <w:r>
              <w:rPr>
                <w:color w:val="000000"/>
                <w:sz w:val="15"/>
                <w:szCs w:val="15"/>
              </w:rPr>
              <w:t>-</w:t>
            </w:r>
            <w:r w:rsidRPr="00CA2B93">
              <w:rPr>
                <w:color w:val="000000"/>
                <w:sz w:val="15"/>
                <w:szCs w:val="15"/>
              </w:rPr>
              <w:t>ства.</w:t>
            </w:r>
          </w:p>
          <w:p w:rsidR="00D52612" w:rsidRDefault="00D52612" w:rsidP="00EA722A">
            <w:pPr>
              <w:jc w:val="center"/>
              <w:rPr>
                <w:color w:val="000000"/>
                <w:sz w:val="15"/>
                <w:szCs w:val="15"/>
              </w:rPr>
            </w:pPr>
            <w:r w:rsidRPr="00CA2B93">
              <w:rPr>
                <w:color w:val="000000"/>
                <w:sz w:val="15"/>
                <w:szCs w:val="15"/>
              </w:rPr>
              <w:t>Місцезна</w:t>
            </w:r>
            <w:r>
              <w:rPr>
                <w:color w:val="000000"/>
                <w:sz w:val="15"/>
                <w:szCs w:val="15"/>
              </w:rPr>
              <w:t>-</w:t>
            </w:r>
            <w:r w:rsidRPr="00CA2B93">
              <w:rPr>
                <w:color w:val="000000"/>
                <w:sz w:val="15"/>
                <w:szCs w:val="15"/>
              </w:rPr>
              <w:t xml:space="preserve">ходження </w:t>
            </w:r>
          </w:p>
          <w:p w:rsidR="00D52612" w:rsidRPr="00CA2B93" w:rsidRDefault="00D52612" w:rsidP="00EA722A">
            <w:pPr>
              <w:jc w:val="center"/>
              <w:rPr>
                <w:color w:val="000000"/>
                <w:sz w:val="15"/>
                <w:szCs w:val="15"/>
              </w:rPr>
            </w:pPr>
            <w:r w:rsidRPr="00CA2B93">
              <w:rPr>
                <w:color w:val="000000"/>
                <w:sz w:val="15"/>
                <w:szCs w:val="15"/>
              </w:rPr>
              <w:t>або місце проживан</w:t>
            </w:r>
            <w:r>
              <w:rPr>
                <w:color w:val="000000"/>
                <w:sz w:val="15"/>
                <w:szCs w:val="15"/>
              </w:rPr>
              <w:t>-</w:t>
            </w:r>
            <w:r w:rsidRPr="00CA2B93">
              <w:rPr>
                <w:color w:val="000000"/>
                <w:sz w:val="15"/>
                <w:szCs w:val="15"/>
              </w:rPr>
              <w:t>ня</w:t>
            </w:r>
          </w:p>
        </w:tc>
        <w:tc>
          <w:tcPr>
            <w:tcW w:w="708" w:type="dxa"/>
            <w:vMerge w:val="restart"/>
            <w:vAlign w:val="center"/>
          </w:tcPr>
          <w:p w:rsidR="00D52612" w:rsidRPr="00CA2B93" w:rsidRDefault="00D52612" w:rsidP="00EA722A">
            <w:pPr>
              <w:jc w:val="center"/>
              <w:rPr>
                <w:color w:val="000000"/>
                <w:sz w:val="15"/>
                <w:szCs w:val="15"/>
              </w:rPr>
            </w:pPr>
            <w:r w:rsidRPr="00CA2B93">
              <w:rPr>
                <w:color w:val="000000"/>
                <w:sz w:val="15"/>
                <w:szCs w:val="15"/>
              </w:rPr>
              <w:t>Вид участі (спільно або одноосібно)</w:t>
            </w:r>
          </w:p>
        </w:tc>
        <w:tc>
          <w:tcPr>
            <w:tcW w:w="851" w:type="dxa"/>
            <w:vMerge w:val="restart"/>
            <w:vAlign w:val="center"/>
          </w:tcPr>
          <w:p w:rsidR="00D52612" w:rsidRPr="00CA2B93" w:rsidRDefault="00D52612" w:rsidP="00EA722A">
            <w:pPr>
              <w:jc w:val="center"/>
              <w:rPr>
                <w:color w:val="000000"/>
                <w:sz w:val="15"/>
                <w:szCs w:val="15"/>
              </w:rPr>
            </w:pPr>
            <w:r w:rsidRPr="00CA2B93">
              <w:rPr>
                <w:color w:val="000000"/>
                <w:sz w:val="15"/>
                <w:szCs w:val="15"/>
              </w:rPr>
              <w:t xml:space="preserve">Відсоток прямої  участі у статутному капіталі  власника </w:t>
            </w:r>
            <w:r>
              <w:rPr>
                <w:color w:val="000000"/>
                <w:sz w:val="15"/>
                <w:szCs w:val="15"/>
              </w:rPr>
              <w:lastRenderedPageBreak/>
              <w:t>Компанії</w:t>
            </w:r>
          </w:p>
        </w:tc>
        <w:tc>
          <w:tcPr>
            <w:tcW w:w="850" w:type="dxa"/>
            <w:vMerge w:val="restart"/>
            <w:shd w:val="clear" w:color="auto" w:fill="auto"/>
            <w:vAlign w:val="center"/>
          </w:tcPr>
          <w:p w:rsidR="00D52612" w:rsidRPr="006C0367" w:rsidRDefault="00D52612" w:rsidP="00EA722A">
            <w:pPr>
              <w:jc w:val="center"/>
              <w:rPr>
                <w:color w:val="000000"/>
                <w:sz w:val="14"/>
                <w:szCs w:val="14"/>
              </w:rPr>
            </w:pPr>
            <w:r w:rsidRPr="006C0367">
              <w:rPr>
                <w:color w:val="000000"/>
                <w:sz w:val="14"/>
                <w:szCs w:val="14"/>
              </w:rPr>
              <w:lastRenderedPageBreak/>
              <w:t>Відсоток опосередкованої  участі у</w:t>
            </w:r>
          </w:p>
          <w:p w:rsidR="00D52612" w:rsidRPr="00CA2B93" w:rsidRDefault="00D52612" w:rsidP="00EA722A">
            <w:pPr>
              <w:jc w:val="center"/>
              <w:rPr>
                <w:color w:val="000000"/>
                <w:sz w:val="15"/>
                <w:szCs w:val="15"/>
              </w:rPr>
            </w:pPr>
            <w:r w:rsidRPr="006C0367">
              <w:rPr>
                <w:color w:val="000000"/>
                <w:sz w:val="14"/>
                <w:szCs w:val="14"/>
              </w:rPr>
              <w:t xml:space="preserve">статутному капіталі прямого власника </w:t>
            </w:r>
            <w:r w:rsidRPr="006C0367">
              <w:rPr>
                <w:color w:val="000000"/>
                <w:sz w:val="14"/>
                <w:szCs w:val="14"/>
              </w:rPr>
              <w:lastRenderedPageBreak/>
              <w:t>Компанії</w:t>
            </w:r>
          </w:p>
        </w:tc>
        <w:tc>
          <w:tcPr>
            <w:tcW w:w="993" w:type="dxa"/>
            <w:vMerge w:val="restart"/>
            <w:shd w:val="clear" w:color="auto" w:fill="auto"/>
            <w:vAlign w:val="center"/>
          </w:tcPr>
          <w:p w:rsidR="00D52612" w:rsidRPr="00CA2B93" w:rsidRDefault="00D52612" w:rsidP="00EA722A">
            <w:pPr>
              <w:jc w:val="center"/>
              <w:rPr>
                <w:color w:val="000000"/>
                <w:sz w:val="15"/>
                <w:szCs w:val="15"/>
              </w:rPr>
            </w:pPr>
            <w:r w:rsidRPr="00CA2B93">
              <w:rPr>
                <w:color w:val="000000"/>
                <w:sz w:val="15"/>
                <w:szCs w:val="15"/>
              </w:rPr>
              <w:lastRenderedPageBreak/>
              <w:t xml:space="preserve">Загальний відсоток у статутному капіталі прямого власника </w:t>
            </w:r>
            <w:r>
              <w:rPr>
                <w:color w:val="000000"/>
                <w:sz w:val="15"/>
                <w:szCs w:val="15"/>
              </w:rPr>
              <w:t>Компанії</w:t>
            </w:r>
          </w:p>
        </w:tc>
        <w:tc>
          <w:tcPr>
            <w:tcW w:w="850" w:type="dxa"/>
            <w:vMerge w:val="restart"/>
            <w:vAlign w:val="center"/>
          </w:tcPr>
          <w:p w:rsidR="00D52612" w:rsidRPr="00DF0F46" w:rsidRDefault="00D52612" w:rsidP="00EA722A">
            <w:pPr>
              <w:jc w:val="center"/>
              <w:rPr>
                <w:color w:val="000000"/>
                <w:sz w:val="14"/>
                <w:szCs w:val="14"/>
              </w:rPr>
            </w:pPr>
            <w:r w:rsidRPr="00DF0F46">
              <w:rPr>
                <w:color w:val="000000"/>
                <w:sz w:val="14"/>
                <w:szCs w:val="14"/>
              </w:rPr>
              <w:t>Відсоток опосередкованої</w:t>
            </w:r>
          </w:p>
          <w:p w:rsidR="00D52612" w:rsidRPr="00DF0F46" w:rsidRDefault="00D52612" w:rsidP="00EA722A">
            <w:pPr>
              <w:jc w:val="center"/>
              <w:rPr>
                <w:color w:val="000000"/>
                <w:sz w:val="14"/>
                <w:szCs w:val="14"/>
              </w:rPr>
            </w:pPr>
            <w:r w:rsidRPr="00DF0F46">
              <w:rPr>
                <w:color w:val="000000"/>
                <w:sz w:val="14"/>
                <w:szCs w:val="14"/>
              </w:rPr>
              <w:t xml:space="preserve">участі у статутному капіталі </w:t>
            </w:r>
            <w:r>
              <w:rPr>
                <w:color w:val="000000"/>
                <w:sz w:val="14"/>
                <w:szCs w:val="14"/>
              </w:rPr>
              <w:t>Компанії</w:t>
            </w:r>
          </w:p>
        </w:tc>
      </w:tr>
      <w:tr w:rsidR="00D52612" w:rsidRPr="000F0837" w:rsidTr="00D52612">
        <w:trPr>
          <w:trHeight w:val="840"/>
        </w:trPr>
        <w:tc>
          <w:tcPr>
            <w:tcW w:w="426" w:type="dxa"/>
            <w:vMerge/>
            <w:vAlign w:val="center"/>
          </w:tcPr>
          <w:p w:rsidR="00D52612" w:rsidRPr="000F0837" w:rsidRDefault="00D52612" w:rsidP="00EA722A">
            <w:pPr>
              <w:jc w:val="center"/>
              <w:rPr>
                <w:color w:val="000000"/>
                <w:sz w:val="28"/>
                <w:szCs w:val="28"/>
              </w:rPr>
            </w:pPr>
          </w:p>
        </w:tc>
        <w:tc>
          <w:tcPr>
            <w:tcW w:w="1276" w:type="dxa"/>
            <w:vAlign w:val="center"/>
          </w:tcPr>
          <w:p w:rsidR="00D52612" w:rsidRPr="00CA2B93" w:rsidRDefault="00D52612" w:rsidP="00EA722A">
            <w:pPr>
              <w:jc w:val="center"/>
              <w:rPr>
                <w:color w:val="000000"/>
                <w:sz w:val="15"/>
                <w:szCs w:val="15"/>
              </w:rPr>
            </w:pPr>
            <w:r w:rsidRPr="00CA2B93">
              <w:rPr>
                <w:color w:val="000000"/>
                <w:sz w:val="15"/>
                <w:szCs w:val="15"/>
              </w:rPr>
              <w:t xml:space="preserve">прямого власника у </w:t>
            </w:r>
            <w:r>
              <w:rPr>
                <w:color w:val="000000"/>
                <w:sz w:val="15"/>
                <w:szCs w:val="15"/>
              </w:rPr>
              <w:t>Компанії</w:t>
            </w:r>
          </w:p>
        </w:tc>
        <w:tc>
          <w:tcPr>
            <w:tcW w:w="992" w:type="dxa"/>
            <w:vAlign w:val="center"/>
          </w:tcPr>
          <w:p w:rsidR="00D52612" w:rsidRPr="00CA2B93" w:rsidRDefault="00D52612" w:rsidP="00EA722A">
            <w:pPr>
              <w:jc w:val="center"/>
              <w:rPr>
                <w:color w:val="000000"/>
                <w:sz w:val="15"/>
                <w:szCs w:val="15"/>
              </w:rPr>
            </w:pPr>
            <w:r w:rsidRPr="00CA2B93">
              <w:rPr>
                <w:color w:val="000000"/>
                <w:sz w:val="15"/>
                <w:szCs w:val="15"/>
              </w:rPr>
              <w:t>власника з істотною участю у власника</w:t>
            </w:r>
          </w:p>
        </w:tc>
        <w:tc>
          <w:tcPr>
            <w:tcW w:w="1276" w:type="dxa"/>
            <w:vMerge/>
            <w:vAlign w:val="center"/>
          </w:tcPr>
          <w:p w:rsidR="00D52612" w:rsidRPr="000F0837" w:rsidRDefault="00D52612" w:rsidP="00EA722A">
            <w:pPr>
              <w:jc w:val="center"/>
              <w:rPr>
                <w:color w:val="000000"/>
                <w:sz w:val="28"/>
                <w:szCs w:val="28"/>
              </w:rPr>
            </w:pPr>
          </w:p>
        </w:tc>
        <w:tc>
          <w:tcPr>
            <w:tcW w:w="1134" w:type="dxa"/>
            <w:vMerge/>
            <w:vAlign w:val="center"/>
          </w:tcPr>
          <w:p w:rsidR="00D52612" w:rsidRPr="000F0837" w:rsidRDefault="00D52612" w:rsidP="00EA722A">
            <w:pPr>
              <w:jc w:val="center"/>
              <w:rPr>
                <w:color w:val="000000"/>
                <w:sz w:val="28"/>
                <w:szCs w:val="28"/>
              </w:rPr>
            </w:pPr>
          </w:p>
        </w:tc>
        <w:tc>
          <w:tcPr>
            <w:tcW w:w="1134" w:type="dxa"/>
            <w:vMerge/>
            <w:vAlign w:val="center"/>
          </w:tcPr>
          <w:p w:rsidR="00D52612" w:rsidRPr="000F0837" w:rsidRDefault="00D52612" w:rsidP="00EA722A">
            <w:pPr>
              <w:jc w:val="center"/>
              <w:rPr>
                <w:color w:val="000000"/>
                <w:sz w:val="28"/>
                <w:szCs w:val="28"/>
              </w:rPr>
            </w:pPr>
          </w:p>
        </w:tc>
        <w:tc>
          <w:tcPr>
            <w:tcW w:w="708" w:type="dxa"/>
            <w:vMerge/>
            <w:vAlign w:val="center"/>
          </w:tcPr>
          <w:p w:rsidR="00D52612" w:rsidRPr="000F0837" w:rsidRDefault="00D52612" w:rsidP="00EA722A">
            <w:pPr>
              <w:jc w:val="center"/>
              <w:rPr>
                <w:color w:val="000000"/>
                <w:sz w:val="28"/>
                <w:szCs w:val="28"/>
              </w:rPr>
            </w:pPr>
          </w:p>
        </w:tc>
        <w:tc>
          <w:tcPr>
            <w:tcW w:w="851" w:type="dxa"/>
            <w:vMerge/>
            <w:vAlign w:val="center"/>
          </w:tcPr>
          <w:p w:rsidR="00D52612" w:rsidRPr="000F0837" w:rsidRDefault="00D52612" w:rsidP="00EA722A">
            <w:pPr>
              <w:jc w:val="center"/>
              <w:rPr>
                <w:color w:val="000000"/>
                <w:sz w:val="28"/>
                <w:szCs w:val="28"/>
              </w:rPr>
            </w:pPr>
          </w:p>
        </w:tc>
        <w:tc>
          <w:tcPr>
            <w:tcW w:w="850" w:type="dxa"/>
            <w:vMerge/>
            <w:shd w:val="clear" w:color="auto" w:fill="auto"/>
            <w:vAlign w:val="center"/>
          </w:tcPr>
          <w:p w:rsidR="00D52612" w:rsidRPr="000F0837" w:rsidRDefault="00D52612" w:rsidP="00EA722A">
            <w:pPr>
              <w:jc w:val="center"/>
              <w:rPr>
                <w:color w:val="000000"/>
                <w:sz w:val="28"/>
                <w:szCs w:val="28"/>
              </w:rPr>
            </w:pPr>
          </w:p>
        </w:tc>
        <w:tc>
          <w:tcPr>
            <w:tcW w:w="993" w:type="dxa"/>
            <w:vMerge/>
            <w:shd w:val="clear" w:color="auto" w:fill="auto"/>
            <w:vAlign w:val="center"/>
          </w:tcPr>
          <w:p w:rsidR="00D52612" w:rsidRPr="000F0837" w:rsidRDefault="00D52612" w:rsidP="00EA722A">
            <w:pPr>
              <w:jc w:val="center"/>
              <w:rPr>
                <w:color w:val="000000"/>
                <w:sz w:val="28"/>
                <w:szCs w:val="28"/>
              </w:rPr>
            </w:pPr>
          </w:p>
        </w:tc>
        <w:tc>
          <w:tcPr>
            <w:tcW w:w="850" w:type="dxa"/>
            <w:vMerge/>
            <w:vAlign w:val="center"/>
          </w:tcPr>
          <w:p w:rsidR="00D52612" w:rsidRPr="000F0837" w:rsidRDefault="00D52612" w:rsidP="00EA722A">
            <w:pPr>
              <w:jc w:val="center"/>
              <w:rPr>
                <w:color w:val="000000"/>
                <w:sz w:val="28"/>
                <w:szCs w:val="28"/>
              </w:rPr>
            </w:pPr>
          </w:p>
        </w:tc>
      </w:tr>
      <w:tr w:rsidR="006C0367" w:rsidRPr="00CA2B93" w:rsidTr="00D52612">
        <w:trPr>
          <w:trHeight w:val="70"/>
        </w:trPr>
        <w:tc>
          <w:tcPr>
            <w:tcW w:w="426" w:type="dxa"/>
            <w:vMerge w:val="restart"/>
            <w:vAlign w:val="center"/>
          </w:tcPr>
          <w:p w:rsidR="00CA2B93" w:rsidRPr="00CA2B93" w:rsidRDefault="00CA2B93" w:rsidP="00226A94">
            <w:pPr>
              <w:jc w:val="center"/>
              <w:rPr>
                <w:color w:val="000000"/>
                <w:sz w:val="17"/>
                <w:szCs w:val="17"/>
              </w:rPr>
            </w:pPr>
            <w:r w:rsidRPr="00CA2B93">
              <w:rPr>
                <w:color w:val="000000"/>
                <w:sz w:val="17"/>
                <w:szCs w:val="17"/>
              </w:rPr>
              <w:lastRenderedPageBreak/>
              <w:t>3</w:t>
            </w:r>
          </w:p>
        </w:tc>
        <w:tc>
          <w:tcPr>
            <w:tcW w:w="1276" w:type="dxa"/>
            <w:vMerge w:val="restart"/>
            <w:vAlign w:val="center"/>
          </w:tcPr>
          <w:p w:rsidR="00226A94" w:rsidRPr="00CA2B93" w:rsidRDefault="00226A94" w:rsidP="00226A94">
            <w:pPr>
              <w:jc w:val="center"/>
              <w:rPr>
                <w:sz w:val="17"/>
                <w:szCs w:val="17"/>
              </w:rPr>
            </w:pPr>
            <w:r w:rsidRPr="00CA2B93">
              <w:rPr>
                <w:sz w:val="17"/>
                <w:szCs w:val="17"/>
              </w:rPr>
              <w:t>Публічне акціонерне товариство</w:t>
            </w:r>
          </w:p>
          <w:p w:rsidR="00CA2B93" w:rsidRPr="00CA2B93" w:rsidRDefault="00CA2B93" w:rsidP="00226A94">
            <w:pPr>
              <w:jc w:val="center"/>
              <w:rPr>
                <w:color w:val="000000"/>
                <w:sz w:val="17"/>
                <w:szCs w:val="17"/>
              </w:rPr>
            </w:pPr>
            <w:r w:rsidRPr="00CA2B93">
              <w:rPr>
                <w:sz w:val="17"/>
                <w:szCs w:val="17"/>
              </w:rPr>
              <w:t>«З</w:t>
            </w:r>
            <w:r w:rsidR="00226A94">
              <w:rPr>
                <w:sz w:val="17"/>
                <w:szCs w:val="17"/>
              </w:rPr>
              <w:t>авод</w:t>
            </w:r>
            <w:r w:rsidRPr="00CA2B93">
              <w:rPr>
                <w:sz w:val="17"/>
                <w:szCs w:val="17"/>
              </w:rPr>
              <w:t xml:space="preserve"> «Л</w:t>
            </w:r>
            <w:r w:rsidR="00226A94">
              <w:rPr>
                <w:sz w:val="17"/>
                <w:szCs w:val="17"/>
              </w:rPr>
              <w:t>тава</w:t>
            </w:r>
            <w:r w:rsidRPr="00CA2B93">
              <w:rPr>
                <w:sz w:val="17"/>
                <w:szCs w:val="17"/>
              </w:rPr>
              <w:t>»</w:t>
            </w:r>
          </w:p>
        </w:tc>
        <w:tc>
          <w:tcPr>
            <w:tcW w:w="992" w:type="dxa"/>
            <w:vAlign w:val="center"/>
          </w:tcPr>
          <w:p w:rsidR="00CA2B93" w:rsidRPr="00CA2B93" w:rsidRDefault="00CA2B93" w:rsidP="00226A94">
            <w:pPr>
              <w:jc w:val="center"/>
              <w:rPr>
                <w:color w:val="000000"/>
                <w:sz w:val="17"/>
                <w:szCs w:val="17"/>
              </w:rPr>
            </w:pPr>
            <w:r w:rsidRPr="00CA2B93">
              <w:rPr>
                <w:color w:val="000000"/>
                <w:sz w:val="17"/>
                <w:szCs w:val="17"/>
              </w:rPr>
              <w:t>-</w:t>
            </w:r>
          </w:p>
        </w:tc>
        <w:tc>
          <w:tcPr>
            <w:tcW w:w="1276" w:type="dxa"/>
            <w:vAlign w:val="center"/>
          </w:tcPr>
          <w:p w:rsidR="00CA2B93" w:rsidRPr="00CA2B93" w:rsidRDefault="00CA2B93" w:rsidP="00226A94">
            <w:pPr>
              <w:jc w:val="center"/>
              <w:rPr>
                <w:sz w:val="17"/>
                <w:szCs w:val="17"/>
              </w:rPr>
            </w:pPr>
            <w:r w:rsidRPr="00CA2B93">
              <w:rPr>
                <w:sz w:val="17"/>
                <w:szCs w:val="17"/>
              </w:rPr>
              <w:t xml:space="preserve">Змієвець Сергій </w:t>
            </w:r>
            <w:r w:rsidRPr="00182E12">
              <w:rPr>
                <w:sz w:val="16"/>
                <w:szCs w:val="16"/>
              </w:rPr>
              <w:t>Олександрович</w:t>
            </w:r>
          </w:p>
          <w:p w:rsidR="00CA2B93" w:rsidRPr="00CA2B93" w:rsidRDefault="00CA2B93" w:rsidP="00226A94">
            <w:pPr>
              <w:jc w:val="center"/>
              <w:rPr>
                <w:sz w:val="17"/>
                <w:szCs w:val="17"/>
              </w:rPr>
            </w:pPr>
            <w:r w:rsidRPr="00CA2B93">
              <w:rPr>
                <w:sz w:val="17"/>
                <w:szCs w:val="17"/>
              </w:rPr>
              <w:t>(д.н.-03.02.1947р.)</w:t>
            </w:r>
          </w:p>
        </w:tc>
        <w:tc>
          <w:tcPr>
            <w:tcW w:w="1134" w:type="dxa"/>
            <w:vAlign w:val="center"/>
          </w:tcPr>
          <w:p w:rsidR="00CA2B93" w:rsidRPr="00CA2B93" w:rsidRDefault="00CA2B93" w:rsidP="00226A94">
            <w:pPr>
              <w:jc w:val="center"/>
              <w:rPr>
                <w:sz w:val="17"/>
                <w:szCs w:val="17"/>
              </w:rPr>
            </w:pPr>
            <w:r w:rsidRPr="00CA2B93">
              <w:rPr>
                <w:sz w:val="17"/>
                <w:szCs w:val="17"/>
              </w:rPr>
              <w:t>1720004274</w:t>
            </w:r>
          </w:p>
        </w:tc>
        <w:tc>
          <w:tcPr>
            <w:tcW w:w="1134" w:type="dxa"/>
            <w:vAlign w:val="center"/>
          </w:tcPr>
          <w:p w:rsidR="00CA2B93" w:rsidRPr="007A14F1" w:rsidRDefault="00CA2B93" w:rsidP="007A14F1">
            <w:pPr>
              <w:jc w:val="center"/>
              <w:rPr>
                <w:color w:val="000000"/>
                <w:sz w:val="16"/>
                <w:szCs w:val="16"/>
              </w:rPr>
            </w:pPr>
            <w:r w:rsidRPr="007A14F1">
              <w:rPr>
                <w:sz w:val="16"/>
                <w:szCs w:val="16"/>
              </w:rPr>
              <w:t>Україна, 36000, м.Полтава, вул. Котля</w:t>
            </w:r>
            <w:r w:rsidR="007A14F1">
              <w:rPr>
                <w:sz w:val="16"/>
                <w:szCs w:val="16"/>
              </w:rPr>
              <w:t>-</w:t>
            </w:r>
            <w:r w:rsidRPr="007A14F1">
              <w:rPr>
                <w:sz w:val="16"/>
                <w:szCs w:val="16"/>
              </w:rPr>
              <w:t>ревського,</w:t>
            </w:r>
            <w:r w:rsidR="007A14F1">
              <w:rPr>
                <w:sz w:val="16"/>
                <w:szCs w:val="16"/>
              </w:rPr>
              <w:t xml:space="preserve"> б.</w:t>
            </w:r>
            <w:r w:rsidRPr="007A14F1">
              <w:rPr>
                <w:sz w:val="16"/>
                <w:szCs w:val="16"/>
              </w:rPr>
              <w:t>10, кв.15</w:t>
            </w:r>
          </w:p>
        </w:tc>
        <w:tc>
          <w:tcPr>
            <w:tcW w:w="708" w:type="dxa"/>
            <w:vAlign w:val="center"/>
          </w:tcPr>
          <w:p w:rsidR="00CA2B93" w:rsidRPr="00CA2B93" w:rsidRDefault="00CA2B93" w:rsidP="00226A94">
            <w:pPr>
              <w:jc w:val="center"/>
              <w:rPr>
                <w:sz w:val="17"/>
                <w:szCs w:val="17"/>
              </w:rPr>
            </w:pPr>
            <w:r w:rsidRPr="00CA2B93">
              <w:rPr>
                <w:sz w:val="17"/>
                <w:szCs w:val="17"/>
              </w:rPr>
              <w:t>одноосібно</w:t>
            </w:r>
          </w:p>
          <w:p w:rsidR="00CA2B93" w:rsidRPr="00CA2B93" w:rsidRDefault="00CA2B93" w:rsidP="00226A94">
            <w:pPr>
              <w:jc w:val="center"/>
              <w:rPr>
                <w:sz w:val="17"/>
                <w:szCs w:val="17"/>
              </w:rPr>
            </w:pPr>
          </w:p>
        </w:tc>
        <w:tc>
          <w:tcPr>
            <w:tcW w:w="851" w:type="dxa"/>
            <w:vAlign w:val="center"/>
          </w:tcPr>
          <w:p w:rsidR="00CA2B93" w:rsidRPr="00CA2B93" w:rsidRDefault="00CA2B93" w:rsidP="00226A94">
            <w:pPr>
              <w:jc w:val="center"/>
              <w:rPr>
                <w:sz w:val="17"/>
                <w:szCs w:val="17"/>
              </w:rPr>
            </w:pPr>
            <w:r w:rsidRPr="00CA2B93">
              <w:rPr>
                <w:sz w:val="17"/>
                <w:szCs w:val="17"/>
              </w:rPr>
              <w:t>21,2143%</w:t>
            </w:r>
          </w:p>
        </w:tc>
        <w:tc>
          <w:tcPr>
            <w:tcW w:w="850" w:type="dxa"/>
            <w:vAlign w:val="center"/>
          </w:tcPr>
          <w:p w:rsidR="00CA2B93" w:rsidRPr="00CA2B93" w:rsidRDefault="00CA2B93" w:rsidP="00226A94">
            <w:pPr>
              <w:jc w:val="center"/>
              <w:rPr>
                <w:color w:val="000000"/>
                <w:sz w:val="17"/>
                <w:szCs w:val="17"/>
              </w:rPr>
            </w:pPr>
            <w:r w:rsidRPr="00CA2B93">
              <w:rPr>
                <w:color w:val="000000"/>
                <w:sz w:val="17"/>
                <w:szCs w:val="17"/>
              </w:rPr>
              <w:t>-</w:t>
            </w:r>
          </w:p>
        </w:tc>
        <w:tc>
          <w:tcPr>
            <w:tcW w:w="993" w:type="dxa"/>
            <w:vAlign w:val="center"/>
          </w:tcPr>
          <w:p w:rsidR="006C229E" w:rsidRDefault="00CA2B93" w:rsidP="00226A94">
            <w:pPr>
              <w:jc w:val="center"/>
              <w:rPr>
                <w:sz w:val="17"/>
                <w:szCs w:val="17"/>
              </w:rPr>
            </w:pPr>
            <w:r w:rsidRPr="00CA2B93">
              <w:rPr>
                <w:sz w:val="17"/>
                <w:szCs w:val="17"/>
              </w:rPr>
              <w:t>21,2143</w:t>
            </w:r>
          </w:p>
          <w:p w:rsidR="00CA2B93" w:rsidRPr="00CA2B93" w:rsidRDefault="00CA2B93" w:rsidP="00226A94">
            <w:pPr>
              <w:jc w:val="center"/>
              <w:rPr>
                <w:sz w:val="17"/>
                <w:szCs w:val="17"/>
              </w:rPr>
            </w:pPr>
            <w:r w:rsidRPr="00CA2B93">
              <w:rPr>
                <w:sz w:val="17"/>
                <w:szCs w:val="17"/>
              </w:rPr>
              <w:t>%</w:t>
            </w:r>
          </w:p>
        </w:tc>
        <w:tc>
          <w:tcPr>
            <w:tcW w:w="850" w:type="dxa"/>
            <w:vAlign w:val="center"/>
          </w:tcPr>
          <w:p w:rsidR="006C229E" w:rsidRDefault="00CA2B93" w:rsidP="00226A94">
            <w:pPr>
              <w:jc w:val="center"/>
              <w:rPr>
                <w:sz w:val="17"/>
                <w:szCs w:val="17"/>
              </w:rPr>
            </w:pPr>
            <w:r w:rsidRPr="00CA2B93">
              <w:rPr>
                <w:sz w:val="17"/>
                <w:szCs w:val="17"/>
              </w:rPr>
              <w:t>6,9299</w:t>
            </w:r>
          </w:p>
          <w:p w:rsidR="00CA2B93" w:rsidRPr="00CA2B93" w:rsidRDefault="00CA2B93" w:rsidP="006C229E">
            <w:pPr>
              <w:jc w:val="center"/>
              <w:rPr>
                <w:sz w:val="17"/>
                <w:szCs w:val="17"/>
              </w:rPr>
            </w:pPr>
            <w:r w:rsidRPr="00CA2B93">
              <w:rPr>
                <w:sz w:val="17"/>
                <w:szCs w:val="17"/>
              </w:rPr>
              <w:t>%</w:t>
            </w:r>
          </w:p>
        </w:tc>
      </w:tr>
      <w:tr w:rsidR="006C0367" w:rsidRPr="00CA2B93" w:rsidTr="00D52612">
        <w:trPr>
          <w:trHeight w:val="547"/>
        </w:trPr>
        <w:tc>
          <w:tcPr>
            <w:tcW w:w="426" w:type="dxa"/>
            <w:vMerge/>
            <w:vAlign w:val="center"/>
          </w:tcPr>
          <w:p w:rsidR="00CA2B93" w:rsidRPr="00CA2B93" w:rsidRDefault="00CA2B93" w:rsidP="00226A94">
            <w:pPr>
              <w:jc w:val="center"/>
              <w:rPr>
                <w:color w:val="000000"/>
                <w:sz w:val="17"/>
                <w:szCs w:val="17"/>
              </w:rPr>
            </w:pPr>
          </w:p>
        </w:tc>
        <w:tc>
          <w:tcPr>
            <w:tcW w:w="1276" w:type="dxa"/>
            <w:vMerge/>
            <w:vAlign w:val="center"/>
          </w:tcPr>
          <w:p w:rsidR="00CA2B93" w:rsidRPr="00CA2B93" w:rsidRDefault="00CA2B93" w:rsidP="00226A94">
            <w:pPr>
              <w:jc w:val="center"/>
              <w:rPr>
                <w:color w:val="000000"/>
                <w:sz w:val="17"/>
                <w:szCs w:val="17"/>
              </w:rPr>
            </w:pPr>
          </w:p>
        </w:tc>
        <w:tc>
          <w:tcPr>
            <w:tcW w:w="992" w:type="dxa"/>
            <w:vAlign w:val="center"/>
          </w:tcPr>
          <w:p w:rsidR="00CA2B93" w:rsidRPr="00CA2B93" w:rsidRDefault="00CA2B93" w:rsidP="00226A94">
            <w:pPr>
              <w:jc w:val="center"/>
              <w:rPr>
                <w:color w:val="000000"/>
                <w:sz w:val="17"/>
                <w:szCs w:val="17"/>
              </w:rPr>
            </w:pPr>
            <w:r w:rsidRPr="00CA2B93">
              <w:rPr>
                <w:color w:val="000000"/>
                <w:sz w:val="17"/>
                <w:szCs w:val="17"/>
              </w:rPr>
              <w:t>-</w:t>
            </w:r>
          </w:p>
        </w:tc>
        <w:tc>
          <w:tcPr>
            <w:tcW w:w="1276" w:type="dxa"/>
            <w:vAlign w:val="center"/>
          </w:tcPr>
          <w:p w:rsidR="00CA2B93" w:rsidRPr="00CA2B93" w:rsidRDefault="00CA2B93" w:rsidP="00226A94">
            <w:pPr>
              <w:jc w:val="center"/>
              <w:rPr>
                <w:sz w:val="17"/>
                <w:szCs w:val="17"/>
              </w:rPr>
            </w:pPr>
            <w:r w:rsidRPr="00CA2B93">
              <w:rPr>
                <w:sz w:val="17"/>
                <w:szCs w:val="17"/>
              </w:rPr>
              <w:t>Рибалко Леся Сергіївна</w:t>
            </w:r>
          </w:p>
          <w:p w:rsidR="00CA2B93" w:rsidRPr="00CA2B93" w:rsidRDefault="00CA2B93" w:rsidP="00226A94">
            <w:pPr>
              <w:jc w:val="center"/>
              <w:rPr>
                <w:sz w:val="17"/>
                <w:szCs w:val="17"/>
              </w:rPr>
            </w:pPr>
            <w:r w:rsidRPr="00CA2B93">
              <w:rPr>
                <w:sz w:val="17"/>
                <w:szCs w:val="17"/>
              </w:rPr>
              <w:t>(д.н.-20.11.1978р.)</w:t>
            </w:r>
          </w:p>
        </w:tc>
        <w:tc>
          <w:tcPr>
            <w:tcW w:w="1134" w:type="dxa"/>
            <w:vAlign w:val="center"/>
          </w:tcPr>
          <w:p w:rsidR="00CA2B93" w:rsidRPr="00CA2B93" w:rsidRDefault="00CA2B93" w:rsidP="00226A94">
            <w:pPr>
              <w:jc w:val="center"/>
              <w:rPr>
                <w:sz w:val="17"/>
                <w:szCs w:val="17"/>
              </w:rPr>
            </w:pPr>
            <w:r w:rsidRPr="00CA2B93">
              <w:rPr>
                <w:sz w:val="17"/>
                <w:szCs w:val="17"/>
              </w:rPr>
              <w:t>2881313288</w:t>
            </w:r>
          </w:p>
        </w:tc>
        <w:tc>
          <w:tcPr>
            <w:tcW w:w="1134" w:type="dxa"/>
            <w:vAlign w:val="center"/>
          </w:tcPr>
          <w:p w:rsidR="00CA2B93" w:rsidRPr="007A14F1" w:rsidRDefault="00CA2B93" w:rsidP="00226A94">
            <w:pPr>
              <w:jc w:val="center"/>
              <w:rPr>
                <w:color w:val="000000"/>
                <w:sz w:val="16"/>
                <w:szCs w:val="16"/>
              </w:rPr>
            </w:pPr>
            <w:r w:rsidRPr="007A14F1">
              <w:rPr>
                <w:sz w:val="16"/>
                <w:szCs w:val="16"/>
              </w:rPr>
              <w:t>Україна, 36004, м.Полтава, пров. Рибальський,20, кв.101</w:t>
            </w:r>
          </w:p>
        </w:tc>
        <w:tc>
          <w:tcPr>
            <w:tcW w:w="708" w:type="dxa"/>
            <w:vAlign w:val="center"/>
          </w:tcPr>
          <w:p w:rsidR="00CA2B93" w:rsidRPr="00CA2B93" w:rsidRDefault="00CA2B93" w:rsidP="00226A94">
            <w:pPr>
              <w:jc w:val="center"/>
              <w:rPr>
                <w:sz w:val="17"/>
                <w:szCs w:val="17"/>
              </w:rPr>
            </w:pPr>
            <w:r w:rsidRPr="00CA2B93">
              <w:rPr>
                <w:sz w:val="17"/>
                <w:szCs w:val="17"/>
              </w:rPr>
              <w:t>одноосібно</w:t>
            </w:r>
          </w:p>
        </w:tc>
        <w:tc>
          <w:tcPr>
            <w:tcW w:w="851" w:type="dxa"/>
            <w:vAlign w:val="center"/>
          </w:tcPr>
          <w:p w:rsidR="00CA2B93" w:rsidRPr="00CA2B93" w:rsidRDefault="00CA2B93" w:rsidP="00226A94">
            <w:pPr>
              <w:jc w:val="center"/>
              <w:rPr>
                <w:sz w:val="17"/>
                <w:szCs w:val="17"/>
              </w:rPr>
            </w:pPr>
            <w:r w:rsidRPr="00CA2B93">
              <w:rPr>
                <w:sz w:val="17"/>
                <w:szCs w:val="17"/>
              </w:rPr>
              <w:t>34,0234%</w:t>
            </w:r>
          </w:p>
        </w:tc>
        <w:tc>
          <w:tcPr>
            <w:tcW w:w="850" w:type="dxa"/>
            <w:vAlign w:val="center"/>
          </w:tcPr>
          <w:p w:rsidR="00CA2B93" w:rsidRPr="00CA2B93" w:rsidRDefault="00CA2B93" w:rsidP="00226A94">
            <w:pPr>
              <w:jc w:val="center"/>
              <w:rPr>
                <w:color w:val="000000"/>
                <w:sz w:val="17"/>
                <w:szCs w:val="17"/>
              </w:rPr>
            </w:pPr>
            <w:r w:rsidRPr="00CA2B93">
              <w:rPr>
                <w:color w:val="000000"/>
                <w:sz w:val="17"/>
                <w:szCs w:val="17"/>
              </w:rPr>
              <w:t>-</w:t>
            </w:r>
          </w:p>
        </w:tc>
        <w:tc>
          <w:tcPr>
            <w:tcW w:w="993" w:type="dxa"/>
            <w:vAlign w:val="center"/>
          </w:tcPr>
          <w:p w:rsidR="006C229E" w:rsidRDefault="00CA2B93" w:rsidP="00226A94">
            <w:pPr>
              <w:jc w:val="center"/>
              <w:rPr>
                <w:sz w:val="17"/>
                <w:szCs w:val="17"/>
              </w:rPr>
            </w:pPr>
            <w:r w:rsidRPr="00CA2B93">
              <w:rPr>
                <w:sz w:val="17"/>
                <w:szCs w:val="17"/>
              </w:rPr>
              <w:t>34,0234</w:t>
            </w:r>
          </w:p>
          <w:p w:rsidR="00CA2B93" w:rsidRPr="00CA2B93" w:rsidRDefault="00CA2B93" w:rsidP="00226A94">
            <w:pPr>
              <w:jc w:val="center"/>
              <w:rPr>
                <w:sz w:val="17"/>
                <w:szCs w:val="17"/>
              </w:rPr>
            </w:pPr>
            <w:r w:rsidRPr="00CA2B93">
              <w:rPr>
                <w:sz w:val="17"/>
                <w:szCs w:val="17"/>
              </w:rPr>
              <w:t>%</w:t>
            </w:r>
          </w:p>
        </w:tc>
        <w:tc>
          <w:tcPr>
            <w:tcW w:w="850" w:type="dxa"/>
            <w:vAlign w:val="center"/>
          </w:tcPr>
          <w:p w:rsidR="006C229E" w:rsidRDefault="00CA2B93" w:rsidP="00226A94">
            <w:pPr>
              <w:jc w:val="center"/>
              <w:rPr>
                <w:sz w:val="17"/>
                <w:szCs w:val="17"/>
              </w:rPr>
            </w:pPr>
            <w:r w:rsidRPr="00CA2B93">
              <w:rPr>
                <w:sz w:val="17"/>
                <w:szCs w:val="17"/>
              </w:rPr>
              <w:t>11,1143</w:t>
            </w:r>
          </w:p>
          <w:p w:rsidR="00CA2B93" w:rsidRPr="00CA2B93" w:rsidRDefault="00CA2B93" w:rsidP="006C229E">
            <w:pPr>
              <w:jc w:val="center"/>
              <w:rPr>
                <w:sz w:val="17"/>
                <w:szCs w:val="17"/>
              </w:rPr>
            </w:pPr>
            <w:r w:rsidRPr="00CA2B93">
              <w:rPr>
                <w:sz w:val="17"/>
                <w:szCs w:val="17"/>
              </w:rPr>
              <w:t>%</w:t>
            </w:r>
          </w:p>
        </w:tc>
      </w:tr>
      <w:tr w:rsidR="006C0367" w:rsidRPr="00CA2B93" w:rsidTr="00D52612">
        <w:trPr>
          <w:trHeight w:val="547"/>
        </w:trPr>
        <w:tc>
          <w:tcPr>
            <w:tcW w:w="426" w:type="dxa"/>
            <w:vMerge/>
            <w:vAlign w:val="center"/>
          </w:tcPr>
          <w:p w:rsidR="00CA2B93" w:rsidRPr="00CA2B93" w:rsidRDefault="00CA2B93" w:rsidP="00226A94">
            <w:pPr>
              <w:jc w:val="center"/>
              <w:rPr>
                <w:color w:val="000000"/>
                <w:sz w:val="17"/>
                <w:szCs w:val="17"/>
              </w:rPr>
            </w:pPr>
          </w:p>
        </w:tc>
        <w:tc>
          <w:tcPr>
            <w:tcW w:w="1276" w:type="dxa"/>
            <w:vMerge/>
            <w:vAlign w:val="center"/>
          </w:tcPr>
          <w:p w:rsidR="00CA2B93" w:rsidRPr="00CA2B93" w:rsidRDefault="00CA2B93" w:rsidP="00226A94">
            <w:pPr>
              <w:jc w:val="center"/>
              <w:rPr>
                <w:color w:val="000000"/>
                <w:sz w:val="17"/>
                <w:szCs w:val="17"/>
              </w:rPr>
            </w:pPr>
          </w:p>
        </w:tc>
        <w:tc>
          <w:tcPr>
            <w:tcW w:w="992" w:type="dxa"/>
            <w:vAlign w:val="center"/>
          </w:tcPr>
          <w:p w:rsidR="00CA2B93" w:rsidRPr="00CA2B93" w:rsidRDefault="00CA2B93" w:rsidP="00226A94">
            <w:pPr>
              <w:jc w:val="center"/>
              <w:rPr>
                <w:color w:val="000000"/>
                <w:sz w:val="17"/>
                <w:szCs w:val="17"/>
              </w:rPr>
            </w:pPr>
            <w:r w:rsidRPr="00CA2B93">
              <w:rPr>
                <w:color w:val="000000"/>
                <w:sz w:val="17"/>
                <w:szCs w:val="17"/>
              </w:rPr>
              <w:t>-</w:t>
            </w:r>
          </w:p>
        </w:tc>
        <w:tc>
          <w:tcPr>
            <w:tcW w:w="1276" w:type="dxa"/>
            <w:vAlign w:val="center"/>
          </w:tcPr>
          <w:p w:rsidR="00CA2B93" w:rsidRPr="00CA2B93" w:rsidRDefault="00CA2B93" w:rsidP="00226A94">
            <w:pPr>
              <w:jc w:val="center"/>
              <w:rPr>
                <w:sz w:val="17"/>
                <w:szCs w:val="17"/>
              </w:rPr>
            </w:pPr>
            <w:r w:rsidRPr="00CA2B93">
              <w:rPr>
                <w:sz w:val="17"/>
                <w:szCs w:val="17"/>
              </w:rPr>
              <w:t>Грицай Тетяна Борисівна</w:t>
            </w:r>
          </w:p>
          <w:p w:rsidR="00CA2B93" w:rsidRPr="00CA2B93" w:rsidRDefault="00CA2B93" w:rsidP="00226A94">
            <w:pPr>
              <w:jc w:val="center"/>
              <w:rPr>
                <w:sz w:val="17"/>
                <w:szCs w:val="17"/>
              </w:rPr>
            </w:pPr>
            <w:r w:rsidRPr="00CA2B93">
              <w:rPr>
                <w:sz w:val="17"/>
                <w:szCs w:val="17"/>
              </w:rPr>
              <w:t>(д.н.-28.08.1941р.)</w:t>
            </w:r>
          </w:p>
        </w:tc>
        <w:tc>
          <w:tcPr>
            <w:tcW w:w="1134" w:type="dxa"/>
            <w:vAlign w:val="center"/>
          </w:tcPr>
          <w:p w:rsidR="00CA2B93" w:rsidRPr="00CA2B93" w:rsidRDefault="00CA2B93" w:rsidP="00226A94">
            <w:pPr>
              <w:jc w:val="center"/>
              <w:rPr>
                <w:sz w:val="17"/>
                <w:szCs w:val="17"/>
              </w:rPr>
            </w:pPr>
            <w:r w:rsidRPr="00CA2B93">
              <w:rPr>
                <w:sz w:val="17"/>
                <w:szCs w:val="17"/>
              </w:rPr>
              <w:t>1521504840</w:t>
            </w:r>
          </w:p>
        </w:tc>
        <w:tc>
          <w:tcPr>
            <w:tcW w:w="1134" w:type="dxa"/>
            <w:vAlign w:val="center"/>
          </w:tcPr>
          <w:p w:rsidR="00CA2B93" w:rsidRPr="007A14F1" w:rsidRDefault="00CA2B93" w:rsidP="00226A94">
            <w:pPr>
              <w:jc w:val="center"/>
              <w:rPr>
                <w:color w:val="000000"/>
                <w:sz w:val="16"/>
                <w:szCs w:val="16"/>
              </w:rPr>
            </w:pPr>
            <w:r w:rsidRPr="007A14F1">
              <w:rPr>
                <w:sz w:val="16"/>
                <w:szCs w:val="16"/>
              </w:rPr>
              <w:t>Україна, 36000, м.Полтава, вул. Фрунзе,</w:t>
            </w:r>
            <w:r w:rsidR="007A14F1">
              <w:rPr>
                <w:sz w:val="16"/>
                <w:szCs w:val="16"/>
              </w:rPr>
              <w:t xml:space="preserve"> б</w:t>
            </w:r>
            <w:r w:rsidRPr="007A14F1">
              <w:rPr>
                <w:sz w:val="16"/>
                <w:szCs w:val="16"/>
              </w:rPr>
              <w:t>27/24, кв.13</w:t>
            </w:r>
          </w:p>
        </w:tc>
        <w:tc>
          <w:tcPr>
            <w:tcW w:w="708" w:type="dxa"/>
            <w:vAlign w:val="center"/>
          </w:tcPr>
          <w:p w:rsidR="00CA2B93" w:rsidRPr="00CA2B93" w:rsidRDefault="00CA2B93" w:rsidP="00226A94">
            <w:pPr>
              <w:jc w:val="center"/>
              <w:rPr>
                <w:sz w:val="17"/>
                <w:szCs w:val="17"/>
              </w:rPr>
            </w:pPr>
            <w:r w:rsidRPr="00CA2B93">
              <w:rPr>
                <w:sz w:val="17"/>
                <w:szCs w:val="17"/>
              </w:rPr>
              <w:t>одноосібно</w:t>
            </w:r>
          </w:p>
        </w:tc>
        <w:tc>
          <w:tcPr>
            <w:tcW w:w="851" w:type="dxa"/>
            <w:vAlign w:val="center"/>
          </w:tcPr>
          <w:p w:rsidR="00CA2B93" w:rsidRPr="00CA2B93" w:rsidRDefault="00CA2B93" w:rsidP="00226A94">
            <w:pPr>
              <w:jc w:val="center"/>
              <w:rPr>
                <w:sz w:val="17"/>
                <w:szCs w:val="17"/>
              </w:rPr>
            </w:pPr>
            <w:r w:rsidRPr="00CA2B93">
              <w:rPr>
                <w:sz w:val="17"/>
                <w:szCs w:val="17"/>
              </w:rPr>
              <w:t>28,0015%</w:t>
            </w:r>
          </w:p>
        </w:tc>
        <w:tc>
          <w:tcPr>
            <w:tcW w:w="850" w:type="dxa"/>
            <w:vAlign w:val="center"/>
          </w:tcPr>
          <w:p w:rsidR="00CA2B93" w:rsidRPr="00CA2B93" w:rsidRDefault="00CA2B93" w:rsidP="00226A94">
            <w:pPr>
              <w:jc w:val="center"/>
              <w:rPr>
                <w:color w:val="000000"/>
                <w:sz w:val="17"/>
                <w:szCs w:val="17"/>
              </w:rPr>
            </w:pPr>
            <w:r w:rsidRPr="00CA2B93">
              <w:rPr>
                <w:color w:val="000000"/>
                <w:sz w:val="17"/>
                <w:szCs w:val="17"/>
              </w:rPr>
              <w:t>-</w:t>
            </w:r>
          </w:p>
        </w:tc>
        <w:tc>
          <w:tcPr>
            <w:tcW w:w="993" w:type="dxa"/>
            <w:vAlign w:val="center"/>
          </w:tcPr>
          <w:p w:rsidR="006C229E" w:rsidRDefault="00CA2B93" w:rsidP="00226A94">
            <w:pPr>
              <w:jc w:val="center"/>
              <w:rPr>
                <w:sz w:val="17"/>
                <w:szCs w:val="17"/>
              </w:rPr>
            </w:pPr>
            <w:r w:rsidRPr="00CA2B93">
              <w:rPr>
                <w:sz w:val="17"/>
                <w:szCs w:val="17"/>
              </w:rPr>
              <w:t>28,0015</w:t>
            </w:r>
          </w:p>
          <w:p w:rsidR="00CA2B93" w:rsidRPr="00CA2B93" w:rsidRDefault="00CA2B93" w:rsidP="00226A94">
            <w:pPr>
              <w:jc w:val="center"/>
              <w:rPr>
                <w:sz w:val="17"/>
                <w:szCs w:val="17"/>
              </w:rPr>
            </w:pPr>
            <w:r w:rsidRPr="00CA2B93">
              <w:rPr>
                <w:sz w:val="17"/>
                <w:szCs w:val="17"/>
              </w:rPr>
              <w:t>%</w:t>
            </w:r>
          </w:p>
        </w:tc>
        <w:tc>
          <w:tcPr>
            <w:tcW w:w="850" w:type="dxa"/>
            <w:vAlign w:val="center"/>
          </w:tcPr>
          <w:p w:rsidR="006C229E" w:rsidRDefault="00CA2B93" w:rsidP="00226A94">
            <w:pPr>
              <w:jc w:val="center"/>
              <w:rPr>
                <w:sz w:val="17"/>
                <w:szCs w:val="17"/>
              </w:rPr>
            </w:pPr>
            <w:r w:rsidRPr="00CA2B93">
              <w:rPr>
                <w:sz w:val="17"/>
                <w:szCs w:val="17"/>
              </w:rPr>
              <w:t>9,1471</w:t>
            </w:r>
          </w:p>
          <w:p w:rsidR="00CA2B93" w:rsidRPr="00CA2B93" w:rsidRDefault="00CA2B93" w:rsidP="006C229E">
            <w:pPr>
              <w:jc w:val="center"/>
              <w:rPr>
                <w:sz w:val="17"/>
                <w:szCs w:val="17"/>
              </w:rPr>
            </w:pPr>
            <w:r w:rsidRPr="00CA2B93">
              <w:rPr>
                <w:sz w:val="17"/>
                <w:szCs w:val="17"/>
              </w:rPr>
              <w:t>%</w:t>
            </w:r>
          </w:p>
        </w:tc>
      </w:tr>
      <w:tr w:rsidR="006C0367" w:rsidRPr="00CA2B93" w:rsidTr="00D52612">
        <w:trPr>
          <w:trHeight w:val="547"/>
        </w:trPr>
        <w:tc>
          <w:tcPr>
            <w:tcW w:w="426" w:type="dxa"/>
            <w:vAlign w:val="center"/>
          </w:tcPr>
          <w:p w:rsidR="00CA2B93" w:rsidRPr="00CA2B93" w:rsidRDefault="00CA2B93" w:rsidP="00226A94">
            <w:pPr>
              <w:jc w:val="center"/>
              <w:rPr>
                <w:color w:val="000000"/>
                <w:sz w:val="17"/>
                <w:szCs w:val="17"/>
              </w:rPr>
            </w:pPr>
            <w:r w:rsidRPr="00CA2B93">
              <w:rPr>
                <w:color w:val="000000"/>
                <w:sz w:val="17"/>
                <w:szCs w:val="17"/>
              </w:rPr>
              <w:t>4</w:t>
            </w:r>
          </w:p>
        </w:tc>
        <w:tc>
          <w:tcPr>
            <w:tcW w:w="1276" w:type="dxa"/>
            <w:vAlign w:val="center"/>
          </w:tcPr>
          <w:p w:rsidR="00CA2B93" w:rsidRPr="00CA2B93" w:rsidRDefault="00226A94" w:rsidP="00226A94">
            <w:pPr>
              <w:jc w:val="center"/>
              <w:rPr>
                <w:sz w:val="17"/>
                <w:szCs w:val="17"/>
              </w:rPr>
            </w:pPr>
            <w:r>
              <w:rPr>
                <w:sz w:val="17"/>
                <w:szCs w:val="17"/>
              </w:rPr>
              <w:t>Приватне підприємство</w:t>
            </w:r>
            <w:r w:rsidR="00CA2B93" w:rsidRPr="00CA2B93">
              <w:rPr>
                <w:sz w:val="17"/>
                <w:szCs w:val="17"/>
              </w:rPr>
              <w:t xml:space="preserve"> «П</w:t>
            </w:r>
            <w:r>
              <w:rPr>
                <w:sz w:val="17"/>
                <w:szCs w:val="17"/>
              </w:rPr>
              <w:t>олтава</w:t>
            </w:r>
            <w:r w:rsidR="00CA2B93" w:rsidRPr="00CA2B93">
              <w:rPr>
                <w:sz w:val="17"/>
                <w:szCs w:val="17"/>
              </w:rPr>
              <w:t>-А</w:t>
            </w:r>
            <w:r>
              <w:rPr>
                <w:sz w:val="17"/>
                <w:szCs w:val="17"/>
              </w:rPr>
              <w:t>гроальянс</w:t>
            </w:r>
            <w:r w:rsidR="00CA2B93" w:rsidRPr="00CA2B93">
              <w:rPr>
                <w:sz w:val="17"/>
                <w:szCs w:val="17"/>
              </w:rPr>
              <w:t>»</w:t>
            </w:r>
          </w:p>
        </w:tc>
        <w:tc>
          <w:tcPr>
            <w:tcW w:w="992" w:type="dxa"/>
            <w:vAlign w:val="center"/>
          </w:tcPr>
          <w:p w:rsidR="00CA2B93" w:rsidRPr="00CA2B93" w:rsidRDefault="00CA2B93" w:rsidP="00226A94">
            <w:pPr>
              <w:jc w:val="center"/>
              <w:rPr>
                <w:color w:val="000000"/>
                <w:sz w:val="17"/>
                <w:szCs w:val="17"/>
              </w:rPr>
            </w:pPr>
            <w:r w:rsidRPr="00CA2B93">
              <w:rPr>
                <w:color w:val="000000"/>
                <w:sz w:val="17"/>
                <w:szCs w:val="17"/>
              </w:rPr>
              <w:t>-</w:t>
            </w:r>
          </w:p>
        </w:tc>
        <w:tc>
          <w:tcPr>
            <w:tcW w:w="1276" w:type="dxa"/>
            <w:vAlign w:val="center"/>
          </w:tcPr>
          <w:p w:rsidR="00CA2B93" w:rsidRPr="00CA2B93" w:rsidRDefault="00CA2B93" w:rsidP="00226A94">
            <w:pPr>
              <w:jc w:val="center"/>
              <w:rPr>
                <w:sz w:val="17"/>
                <w:szCs w:val="17"/>
              </w:rPr>
            </w:pPr>
            <w:r w:rsidRPr="00CA2B93">
              <w:rPr>
                <w:sz w:val="17"/>
                <w:szCs w:val="17"/>
              </w:rPr>
              <w:t>Мороз Сергій Євгенович</w:t>
            </w:r>
          </w:p>
          <w:p w:rsidR="00CA2B93" w:rsidRPr="00CA2B93" w:rsidRDefault="00CA2B93" w:rsidP="00226A94">
            <w:pPr>
              <w:jc w:val="center"/>
              <w:rPr>
                <w:sz w:val="17"/>
                <w:szCs w:val="17"/>
              </w:rPr>
            </w:pPr>
            <w:r w:rsidRPr="00CA2B93">
              <w:rPr>
                <w:sz w:val="17"/>
                <w:szCs w:val="17"/>
              </w:rPr>
              <w:t>(д.н.-05.01.1975р.)</w:t>
            </w:r>
          </w:p>
        </w:tc>
        <w:tc>
          <w:tcPr>
            <w:tcW w:w="1134" w:type="dxa"/>
            <w:vAlign w:val="center"/>
          </w:tcPr>
          <w:p w:rsidR="00CA2B93" w:rsidRPr="00CA2B93" w:rsidRDefault="00CA2B93" w:rsidP="00226A94">
            <w:pPr>
              <w:jc w:val="center"/>
              <w:rPr>
                <w:sz w:val="17"/>
                <w:szCs w:val="17"/>
              </w:rPr>
            </w:pPr>
            <w:r w:rsidRPr="00CA2B93">
              <w:rPr>
                <w:sz w:val="17"/>
                <w:szCs w:val="17"/>
              </w:rPr>
              <w:t>2739811574</w:t>
            </w:r>
          </w:p>
        </w:tc>
        <w:tc>
          <w:tcPr>
            <w:tcW w:w="1134" w:type="dxa"/>
            <w:vAlign w:val="center"/>
          </w:tcPr>
          <w:p w:rsidR="00CA2B93" w:rsidRPr="007A14F1" w:rsidRDefault="00CA2B93" w:rsidP="007A14F1">
            <w:pPr>
              <w:jc w:val="center"/>
              <w:rPr>
                <w:color w:val="000000"/>
                <w:sz w:val="16"/>
                <w:szCs w:val="16"/>
              </w:rPr>
            </w:pPr>
            <w:r w:rsidRPr="007A14F1">
              <w:rPr>
                <w:color w:val="000000"/>
                <w:sz w:val="16"/>
                <w:szCs w:val="16"/>
              </w:rPr>
              <w:t>Україна, 36011, м.Полтава, вул.Гоголя,</w:t>
            </w:r>
            <w:r w:rsidR="007A14F1">
              <w:rPr>
                <w:color w:val="000000"/>
                <w:sz w:val="16"/>
                <w:szCs w:val="16"/>
              </w:rPr>
              <w:t xml:space="preserve"> б.</w:t>
            </w:r>
            <w:r w:rsidRPr="007A14F1">
              <w:rPr>
                <w:color w:val="000000"/>
                <w:sz w:val="16"/>
                <w:szCs w:val="16"/>
              </w:rPr>
              <w:t>35, кв.6</w:t>
            </w:r>
          </w:p>
        </w:tc>
        <w:tc>
          <w:tcPr>
            <w:tcW w:w="708" w:type="dxa"/>
            <w:vAlign w:val="center"/>
          </w:tcPr>
          <w:p w:rsidR="00CA2B93" w:rsidRPr="00CA2B93" w:rsidRDefault="00CA2B93" w:rsidP="00226A94">
            <w:pPr>
              <w:jc w:val="center"/>
              <w:rPr>
                <w:sz w:val="17"/>
                <w:szCs w:val="17"/>
              </w:rPr>
            </w:pPr>
            <w:r w:rsidRPr="00CA2B93">
              <w:rPr>
                <w:sz w:val="17"/>
                <w:szCs w:val="17"/>
              </w:rPr>
              <w:t>одноосібно</w:t>
            </w:r>
          </w:p>
        </w:tc>
        <w:tc>
          <w:tcPr>
            <w:tcW w:w="851" w:type="dxa"/>
            <w:vAlign w:val="center"/>
          </w:tcPr>
          <w:p w:rsidR="00CA2B93" w:rsidRPr="00CA2B93" w:rsidRDefault="00CA2B93" w:rsidP="00226A94">
            <w:pPr>
              <w:jc w:val="center"/>
              <w:rPr>
                <w:sz w:val="17"/>
                <w:szCs w:val="17"/>
              </w:rPr>
            </w:pPr>
            <w:r w:rsidRPr="00CA2B93">
              <w:rPr>
                <w:sz w:val="17"/>
                <w:szCs w:val="17"/>
              </w:rPr>
              <w:t>100,00%</w:t>
            </w:r>
          </w:p>
        </w:tc>
        <w:tc>
          <w:tcPr>
            <w:tcW w:w="850" w:type="dxa"/>
            <w:vAlign w:val="center"/>
          </w:tcPr>
          <w:p w:rsidR="00CA2B93" w:rsidRPr="00CA2B93" w:rsidRDefault="00CA2B93" w:rsidP="00226A94">
            <w:pPr>
              <w:jc w:val="center"/>
              <w:rPr>
                <w:color w:val="000000"/>
                <w:sz w:val="17"/>
                <w:szCs w:val="17"/>
              </w:rPr>
            </w:pPr>
            <w:r w:rsidRPr="00CA2B93">
              <w:rPr>
                <w:color w:val="000000"/>
                <w:sz w:val="17"/>
                <w:szCs w:val="17"/>
              </w:rPr>
              <w:t>-</w:t>
            </w:r>
          </w:p>
        </w:tc>
        <w:tc>
          <w:tcPr>
            <w:tcW w:w="993" w:type="dxa"/>
            <w:vAlign w:val="center"/>
          </w:tcPr>
          <w:p w:rsidR="006C229E" w:rsidRDefault="00CA2B93" w:rsidP="00226A94">
            <w:pPr>
              <w:jc w:val="center"/>
              <w:rPr>
                <w:sz w:val="17"/>
                <w:szCs w:val="17"/>
              </w:rPr>
            </w:pPr>
            <w:r w:rsidRPr="00CA2B93">
              <w:rPr>
                <w:sz w:val="17"/>
                <w:szCs w:val="17"/>
              </w:rPr>
              <w:t>100,00</w:t>
            </w:r>
          </w:p>
          <w:p w:rsidR="00CA2B93" w:rsidRPr="00CA2B93" w:rsidRDefault="00CA2B93" w:rsidP="00226A94">
            <w:pPr>
              <w:jc w:val="center"/>
              <w:rPr>
                <w:sz w:val="17"/>
                <w:szCs w:val="17"/>
              </w:rPr>
            </w:pPr>
            <w:r w:rsidRPr="00CA2B93">
              <w:rPr>
                <w:sz w:val="17"/>
                <w:szCs w:val="17"/>
              </w:rPr>
              <w:t>%</w:t>
            </w:r>
          </w:p>
        </w:tc>
        <w:tc>
          <w:tcPr>
            <w:tcW w:w="850" w:type="dxa"/>
            <w:vAlign w:val="center"/>
          </w:tcPr>
          <w:p w:rsidR="00CA2B93" w:rsidRPr="00CA2B93" w:rsidRDefault="00CA2B93" w:rsidP="006C229E">
            <w:pPr>
              <w:jc w:val="center"/>
              <w:rPr>
                <w:sz w:val="17"/>
                <w:szCs w:val="17"/>
              </w:rPr>
            </w:pPr>
            <w:r w:rsidRPr="00CA2B93">
              <w:rPr>
                <w:sz w:val="17"/>
                <w:szCs w:val="17"/>
              </w:rPr>
              <w:t>2,00%</w:t>
            </w:r>
          </w:p>
        </w:tc>
      </w:tr>
    </w:tbl>
    <w:p w:rsidR="00CA2B93" w:rsidRPr="007A14F1" w:rsidRDefault="00CA2B93" w:rsidP="007A14F1">
      <w:pPr>
        <w:autoSpaceDE w:val="0"/>
        <w:jc w:val="center"/>
        <w:rPr>
          <w:rFonts w:eastAsia="Times New Roman CYR"/>
          <w:sz w:val="16"/>
          <w:szCs w:val="16"/>
          <w:highlight w:val="yellow"/>
        </w:rPr>
      </w:pPr>
    </w:p>
    <w:p w:rsidR="007A14F1" w:rsidRPr="007A14F1" w:rsidRDefault="007A14F1" w:rsidP="007A14F1">
      <w:pPr>
        <w:ind w:firstLine="567"/>
        <w:rPr>
          <w:color w:val="000000"/>
        </w:rPr>
      </w:pPr>
      <w:r w:rsidRPr="007A14F1">
        <w:rPr>
          <w:color w:val="000000"/>
        </w:rPr>
        <w:t xml:space="preserve">Загальний розмір впливу на Компанію </w:t>
      </w:r>
      <w:r>
        <w:rPr>
          <w:color w:val="000000"/>
        </w:rPr>
        <w:t>станом на 31.12.2016 року має наступний вигляд:</w:t>
      </w:r>
    </w:p>
    <w:p w:rsidR="007A14F1" w:rsidRPr="007A14F1" w:rsidRDefault="007A14F1" w:rsidP="007A14F1">
      <w:pPr>
        <w:rPr>
          <w:color w:val="000000"/>
          <w:sz w:val="10"/>
          <w:szCs w:val="10"/>
        </w:rPr>
      </w:pPr>
    </w:p>
    <w:tbl>
      <w:tblPr>
        <w:tblW w:w="104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4"/>
        <w:gridCol w:w="3516"/>
        <w:gridCol w:w="1417"/>
        <w:gridCol w:w="2552"/>
        <w:gridCol w:w="2516"/>
      </w:tblGrid>
      <w:tr w:rsidR="007A14F1" w:rsidRPr="00DD4AD0" w:rsidTr="007A14F1">
        <w:trPr>
          <w:trHeight w:val="758"/>
        </w:trPr>
        <w:tc>
          <w:tcPr>
            <w:tcW w:w="454" w:type="dxa"/>
            <w:shd w:val="clear" w:color="auto" w:fill="auto"/>
            <w:vAlign w:val="center"/>
          </w:tcPr>
          <w:p w:rsidR="007A14F1" w:rsidRPr="00E71084" w:rsidRDefault="007A14F1" w:rsidP="007A14F1">
            <w:pPr>
              <w:jc w:val="center"/>
              <w:rPr>
                <w:color w:val="000000"/>
                <w:sz w:val="16"/>
                <w:szCs w:val="16"/>
              </w:rPr>
            </w:pPr>
            <w:r w:rsidRPr="00E71084">
              <w:rPr>
                <w:color w:val="000000"/>
                <w:sz w:val="16"/>
                <w:szCs w:val="16"/>
              </w:rPr>
              <w:t>№</w:t>
            </w:r>
          </w:p>
          <w:p w:rsidR="007A14F1" w:rsidRPr="00DD4AD0" w:rsidRDefault="007A14F1" w:rsidP="007A14F1">
            <w:pPr>
              <w:jc w:val="center"/>
              <w:rPr>
                <w:color w:val="000000"/>
                <w:sz w:val="20"/>
                <w:szCs w:val="20"/>
              </w:rPr>
            </w:pPr>
            <w:r w:rsidRPr="00E71084">
              <w:rPr>
                <w:color w:val="000000"/>
                <w:sz w:val="16"/>
                <w:szCs w:val="16"/>
              </w:rPr>
              <w:t>з/п</w:t>
            </w:r>
          </w:p>
        </w:tc>
        <w:tc>
          <w:tcPr>
            <w:tcW w:w="3516" w:type="dxa"/>
            <w:shd w:val="clear" w:color="auto" w:fill="auto"/>
            <w:vAlign w:val="center"/>
          </w:tcPr>
          <w:p w:rsidR="007A14F1" w:rsidRPr="00DD4AD0" w:rsidRDefault="007A14F1" w:rsidP="007A14F1">
            <w:pPr>
              <w:jc w:val="center"/>
              <w:rPr>
                <w:color w:val="000000"/>
                <w:sz w:val="20"/>
                <w:szCs w:val="20"/>
              </w:rPr>
            </w:pPr>
            <w:r w:rsidRPr="00DD4AD0">
              <w:rPr>
                <w:color w:val="000000"/>
                <w:sz w:val="20"/>
                <w:szCs w:val="20"/>
              </w:rPr>
              <w:t>Повне найменування юридичної особи або прізвище, ім'я, по батькові фізичної особи</w:t>
            </w:r>
          </w:p>
        </w:tc>
        <w:tc>
          <w:tcPr>
            <w:tcW w:w="1417" w:type="dxa"/>
            <w:shd w:val="clear" w:color="auto" w:fill="auto"/>
            <w:vAlign w:val="center"/>
          </w:tcPr>
          <w:p w:rsidR="007A14F1" w:rsidRPr="00DD4AD0" w:rsidRDefault="007A14F1" w:rsidP="007A14F1">
            <w:pPr>
              <w:jc w:val="center"/>
              <w:rPr>
                <w:color w:val="000000"/>
                <w:sz w:val="20"/>
                <w:szCs w:val="20"/>
              </w:rPr>
            </w:pPr>
            <w:r w:rsidRPr="00DD4AD0">
              <w:rPr>
                <w:color w:val="000000"/>
                <w:sz w:val="20"/>
                <w:szCs w:val="20"/>
              </w:rPr>
              <w:t xml:space="preserve">Відсоток прямої участі у </w:t>
            </w:r>
            <w:r>
              <w:rPr>
                <w:color w:val="000000"/>
                <w:sz w:val="20"/>
                <w:szCs w:val="20"/>
              </w:rPr>
              <w:t>Компанії</w:t>
            </w:r>
          </w:p>
        </w:tc>
        <w:tc>
          <w:tcPr>
            <w:tcW w:w="2552" w:type="dxa"/>
            <w:shd w:val="clear" w:color="auto" w:fill="auto"/>
            <w:vAlign w:val="center"/>
          </w:tcPr>
          <w:p w:rsidR="007A14F1" w:rsidRPr="00DD4AD0" w:rsidRDefault="007A14F1" w:rsidP="007A14F1">
            <w:pPr>
              <w:jc w:val="center"/>
              <w:rPr>
                <w:color w:val="000000"/>
                <w:sz w:val="20"/>
                <w:szCs w:val="20"/>
              </w:rPr>
            </w:pPr>
            <w:r w:rsidRPr="00DD4AD0">
              <w:rPr>
                <w:color w:val="000000"/>
                <w:sz w:val="20"/>
                <w:szCs w:val="20"/>
              </w:rPr>
              <w:t xml:space="preserve">Відсоток опосередкованої участі у статутному капіталі </w:t>
            </w:r>
            <w:r>
              <w:rPr>
                <w:color w:val="000000"/>
                <w:sz w:val="20"/>
                <w:szCs w:val="20"/>
              </w:rPr>
              <w:t>Компанії</w:t>
            </w:r>
          </w:p>
        </w:tc>
        <w:tc>
          <w:tcPr>
            <w:tcW w:w="2516" w:type="dxa"/>
            <w:shd w:val="clear" w:color="auto" w:fill="auto"/>
            <w:vAlign w:val="center"/>
          </w:tcPr>
          <w:p w:rsidR="007A14F1" w:rsidRDefault="007A14F1" w:rsidP="007A14F1">
            <w:pPr>
              <w:jc w:val="center"/>
              <w:rPr>
                <w:color w:val="000000"/>
                <w:sz w:val="20"/>
                <w:szCs w:val="20"/>
              </w:rPr>
            </w:pPr>
            <w:r w:rsidRPr="00DD4AD0">
              <w:rPr>
                <w:color w:val="000000"/>
                <w:sz w:val="20"/>
                <w:szCs w:val="20"/>
              </w:rPr>
              <w:t xml:space="preserve">Загальний вплив </w:t>
            </w:r>
          </w:p>
          <w:p w:rsidR="007A14F1" w:rsidRPr="00DD4AD0" w:rsidRDefault="007A14F1" w:rsidP="007A14F1">
            <w:pPr>
              <w:jc w:val="center"/>
              <w:rPr>
                <w:color w:val="000000"/>
                <w:sz w:val="20"/>
                <w:szCs w:val="20"/>
              </w:rPr>
            </w:pPr>
            <w:r w:rsidRPr="00DD4AD0">
              <w:rPr>
                <w:color w:val="000000"/>
                <w:sz w:val="20"/>
                <w:szCs w:val="20"/>
              </w:rPr>
              <w:t xml:space="preserve">на </w:t>
            </w:r>
            <w:r>
              <w:rPr>
                <w:color w:val="000000"/>
                <w:sz w:val="20"/>
                <w:szCs w:val="20"/>
              </w:rPr>
              <w:t>Компанію</w:t>
            </w:r>
          </w:p>
        </w:tc>
      </w:tr>
      <w:tr w:rsidR="007A14F1" w:rsidRPr="00DD4AD0" w:rsidTr="003D4281">
        <w:trPr>
          <w:trHeight w:val="316"/>
        </w:trPr>
        <w:tc>
          <w:tcPr>
            <w:tcW w:w="454" w:type="dxa"/>
            <w:shd w:val="clear" w:color="auto" w:fill="auto"/>
            <w:vAlign w:val="center"/>
          </w:tcPr>
          <w:p w:rsidR="007A14F1" w:rsidRPr="007A14F1" w:rsidRDefault="007A14F1" w:rsidP="003D4281">
            <w:pPr>
              <w:jc w:val="center"/>
              <w:rPr>
                <w:sz w:val="18"/>
                <w:szCs w:val="18"/>
              </w:rPr>
            </w:pPr>
            <w:r w:rsidRPr="007A14F1">
              <w:rPr>
                <w:sz w:val="18"/>
                <w:szCs w:val="18"/>
              </w:rPr>
              <w:t>1.</w:t>
            </w:r>
          </w:p>
        </w:tc>
        <w:tc>
          <w:tcPr>
            <w:tcW w:w="3516" w:type="dxa"/>
            <w:shd w:val="clear" w:color="auto" w:fill="auto"/>
          </w:tcPr>
          <w:p w:rsidR="007A14F1" w:rsidRPr="007A14F1" w:rsidRDefault="007A14F1" w:rsidP="007A14F1">
            <w:pPr>
              <w:jc w:val="left"/>
              <w:rPr>
                <w:sz w:val="18"/>
                <w:szCs w:val="18"/>
              </w:rPr>
            </w:pPr>
            <w:r w:rsidRPr="007A14F1">
              <w:rPr>
                <w:sz w:val="18"/>
                <w:szCs w:val="18"/>
              </w:rPr>
              <w:t>ПУБЛІЧНЕ АКЦІОНЕРНЕ</w:t>
            </w:r>
            <w:r>
              <w:rPr>
                <w:sz w:val="18"/>
                <w:szCs w:val="18"/>
              </w:rPr>
              <w:t xml:space="preserve"> </w:t>
            </w:r>
            <w:r w:rsidRPr="007A14F1">
              <w:rPr>
                <w:sz w:val="18"/>
                <w:szCs w:val="18"/>
              </w:rPr>
              <w:t>ТОВАРИСТВО</w:t>
            </w:r>
            <w:r>
              <w:rPr>
                <w:sz w:val="18"/>
                <w:szCs w:val="18"/>
              </w:rPr>
              <w:t xml:space="preserve"> </w:t>
            </w:r>
            <w:r w:rsidRPr="007A14F1">
              <w:rPr>
                <w:sz w:val="18"/>
                <w:szCs w:val="18"/>
              </w:rPr>
              <w:t>«ПОЛТАВСЬКИЙ ЗАВОД МЕДИЧНОГО СКЛА»</w:t>
            </w:r>
          </w:p>
        </w:tc>
        <w:tc>
          <w:tcPr>
            <w:tcW w:w="1417" w:type="dxa"/>
            <w:shd w:val="clear" w:color="auto" w:fill="auto"/>
            <w:vAlign w:val="center"/>
          </w:tcPr>
          <w:p w:rsidR="007A14F1" w:rsidRPr="007A14F1" w:rsidRDefault="007A14F1" w:rsidP="007A14F1">
            <w:pPr>
              <w:jc w:val="center"/>
              <w:rPr>
                <w:sz w:val="18"/>
                <w:szCs w:val="18"/>
              </w:rPr>
            </w:pPr>
            <w:r w:rsidRPr="007A14F1">
              <w:rPr>
                <w:sz w:val="18"/>
                <w:szCs w:val="18"/>
              </w:rPr>
              <w:t>32,6666%</w:t>
            </w:r>
          </w:p>
        </w:tc>
        <w:tc>
          <w:tcPr>
            <w:tcW w:w="2552" w:type="dxa"/>
            <w:shd w:val="clear" w:color="auto" w:fill="auto"/>
            <w:vAlign w:val="center"/>
          </w:tcPr>
          <w:p w:rsidR="007A14F1" w:rsidRPr="007A14F1" w:rsidRDefault="007A14F1" w:rsidP="007A14F1">
            <w:pPr>
              <w:jc w:val="center"/>
              <w:rPr>
                <w:color w:val="000000"/>
                <w:sz w:val="18"/>
                <w:szCs w:val="18"/>
              </w:rPr>
            </w:pPr>
            <w:r w:rsidRPr="007A14F1">
              <w:rPr>
                <w:color w:val="000000"/>
                <w:sz w:val="18"/>
                <w:szCs w:val="18"/>
              </w:rPr>
              <w:t>-</w:t>
            </w:r>
            <w:r>
              <w:rPr>
                <w:color w:val="000000"/>
                <w:sz w:val="18"/>
                <w:szCs w:val="18"/>
              </w:rPr>
              <w:t xml:space="preserve"> - -</w:t>
            </w:r>
          </w:p>
        </w:tc>
        <w:tc>
          <w:tcPr>
            <w:tcW w:w="2516" w:type="dxa"/>
            <w:shd w:val="clear" w:color="auto" w:fill="auto"/>
            <w:vAlign w:val="center"/>
          </w:tcPr>
          <w:p w:rsidR="007A14F1" w:rsidRPr="007A14F1" w:rsidRDefault="007A14F1" w:rsidP="007A14F1">
            <w:pPr>
              <w:jc w:val="center"/>
              <w:rPr>
                <w:sz w:val="18"/>
                <w:szCs w:val="18"/>
              </w:rPr>
            </w:pPr>
            <w:r w:rsidRPr="007A14F1">
              <w:rPr>
                <w:sz w:val="18"/>
                <w:szCs w:val="18"/>
              </w:rPr>
              <w:t>32,6666%</w:t>
            </w:r>
          </w:p>
        </w:tc>
      </w:tr>
      <w:tr w:rsidR="007A14F1" w:rsidRPr="00DD4AD0" w:rsidTr="003D4281">
        <w:trPr>
          <w:trHeight w:val="316"/>
        </w:trPr>
        <w:tc>
          <w:tcPr>
            <w:tcW w:w="454" w:type="dxa"/>
            <w:shd w:val="clear" w:color="auto" w:fill="auto"/>
            <w:vAlign w:val="center"/>
          </w:tcPr>
          <w:p w:rsidR="007A14F1" w:rsidRPr="007A14F1" w:rsidRDefault="007A14F1" w:rsidP="003D4281">
            <w:pPr>
              <w:jc w:val="center"/>
              <w:rPr>
                <w:sz w:val="18"/>
                <w:szCs w:val="18"/>
              </w:rPr>
            </w:pPr>
            <w:r w:rsidRPr="007A14F1">
              <w:rPr>
                <w:sz w:val="18"/>
                <w:szCs w:val="18"/>
              </w:rPr>
              <w:t>2.</w:t>
            </w:r>
          </w:p>
        </w:tc>
        <w:tc>
          <w:tcPr>
            <w:tcW w:w="3516" w:type="dxa"/>
            <w:shd w:val="clear" w:color="auto" w:fill="auto"/>
          </w:tcPr>
          <w:p w:rsidR="007A14F1" w:rsidRPr="007A14F1" w:rsidRDefault="007A14F1" w:rsidP="007A14F1">
            <w:pPr>
              <w:jc w:val="left"/>
              <w:rPr>
                <w:sz w:val="18"/>
                <w:szCs w:val="18"/>
              </w:rPr>
            </w:pPr>
            <w:r w:rsidRPr="007A14F1">
              <w:rPr>
                <w:sz w:val="18"/>
                <w:szCs w:val="18"/>
              </w:rPr>
              <w:t>ПУБЛІЧНЕ АКЦІОНЕРНЕ ТОВАРИСТВО «ЕЛЕКТРОМОТОР»</w:t>
            </w:r>
          </w:p>
        </w:tc>
        <w:tc>
          <w:tcPr>
            <w:tcW w:w="1417" w:type="dxa"/>
            <w:shd w:val="clear" w:color="auto" w:fill="auto"/>
            <w:vAlign w:val="center"/>
          </w:tcPr>
          <w:p w:rsidR="007A14F1" w:rsidRPr="007A14F1" w:rsidRDefault="007A14F1" w:rsidP="007A14F1">
            <w:pPr>
              <w:jc w:val="center"/>
              <w:rPr>
                <w:sz w:val="18"/>
                <w:szCs w:val="18"/>
              </w:rPr>
            </w:pPr>
            <w:r w:rsidRPr="007A14F1">
              <w:rPr>
                <w:sz w:val="18"/>
                <w:szCs w:val="18"/>
              </w:rPr>
              <w:t>32,6666%</w:t>
            </w:r>
          </w:p>
        </w:tc>
        <w:tc>
          <w:tcPr>
            <w:tcW w:w="2552" w:type="dxa"/>
            <w:shd w:val="clear" w:color="auto" w:fill="auto"/>
            <w:vAlign w:val="center"/>
          </w:tcPr>
          <w:p w:rsidR="007A14F1" w:rsidRDefault="007A14F1" w:rsidP="007A14F1">
            <w:pPr>
              <w:jc w:val="center"/>
            </w:pPr>
            <w:r w:rsidRPr="00F84FE6">
              <w:rPr>
                <w:color w:val="000000"/>
                <w:sz w:val="18"/>
                <w:szCs w:val="18"/>
              </w:rPr>
              <w:t>- - -</w:t>
            </w:r>
          </w:p>
        </w:tc>
        <w:tc>
          <w:tcPr>
            <w:tcW w:w="2516" w:type="dxa"/>
            <w:shd w:val="clear" w:color="auto" w:fill="auto"/>
            <w:vAlign w:val="center"/>
          </w:tcPr>
          <w:p w:rsidR="007A14F1" w:rsidRPr="007A14F1" w:rsidRDefault="007A14F1" w:rsidP="007A14F1">
            <w:pPr>
              <w:jc w:val="center"/>
              <w:rPr>
                <w:sz w:val="18"/>
                <w:szCs w:val="18"/>
              </w:rPr>
            </w:pPr>
            <w:r w:rsidRPr="007A14F1">
              <w:rPr>
                <w:sz w:val="18"/>
                <w:szCs w:val="18"/>
              </w:rPr>
              <w:t>32,6666%</w:t>
            </w:r>
          </w:p>
        </w:tc>
      </w:tr>
      <w:tr w:rsidR="007A14F1" w:rsidRPr="00DD4AD0" w:rsidTr="003D4281">
        <w:trPr>
          <w:trHeight w:val="316"/>
        </w:trPr>
        <w:tc>
          <w:tcPr>
            <w:tcW w:w="454" w:type="dxa"/>
            <w:shd w:val="clear" w:color="auto" w:fill="auto"/>
            <w:vAlign w:val="center"/>
          </w:tcPr>
          <w:p w:rsidR="007A14F1" w:rsidRPr="007A14F1" w:rsidRDefault="007A14F1" w:rsidP="003D4281">
            <w:pPr>
              <w:jc w:val="center"/>
              <w:rPr>
                <w:sz w:val="18"/>
                <w:szCs w:val="18"/>
              </w:rPr>
            </w:pPr>
            <w:r w:rsidRPr="007A14F1">
              <w:rPr>
                <w:sz w:val="18"/>
                <w:szCs w:val="18"/>
              </w:rPr>
              <w:t>3.</w:t>
            </w:r>
          </w:p>
        </w:tc>
        <w:tc>
          <w:tcPr>
            <w:tcW w:w="3516" w:type="dxa"/>
            <w:shd w:val="clear" w:color="auto" w:fill="auto"/>
          </w:tcPr>
          <w:p w:rsidR="007A14F1" w:rsidRPr="007A14F1" w:rsidRDefault="007A14F1" w:rsidP="007A14F1">
            <w:pPr>
              <w:jc w:val="left"/>
              <w:rPr>
                <w:sz w:val="18"/>
                <w:szCs w:val="18"/>
              </w:rPr>
            </w:pPr>
            <w:r w:rsidRPr="007A14F1">
              <w:rPr>
                <w:sz w:val="18"/>
                <w:szCs w:val="18"/>
              </w:rPr>
              <w:t>ПУБЛІЧНЕ АКЦ</w:t>
            </w:r>
            <w:r w:rsidR="00002145">
              <w:rPr>
                <w:sz w:val="18"/>
                <w:szCs w:val="18"/>
              </w:rPr>
              <w:t>ІОНЕРНЕ ТОВАРИСТВО «ЗАВОД ЛТАВА</w:t>
            </w:r>
            <w:r w:rsidRPr="007A14F1">
              <w:rPr>
                <w:sz w:val="18"/>
                <w:szCs w:val="18"/>
              </w:rPr>
              <w:t>»</w:t>
            </w:r>
          </w:p>
        </w:tc>
        <w:tc>
          <w:tcPr>
            <w:tcW w:w="1417" w:type="dxa"/>
            <w:shd w:val="clear" w:color="auto" w:fill="auto"/>
            <w:vAlign w:val="center"/>
          </w:tcPr>
          <w:p w:rsidR="007A14F1" w:rsidRPr="007A14F1" w:rsidRDefault="007A14F1" w:rsidP="007A14F1">
            <w:pPr>
              <w:jc w:val="center"/>
              <w:rPr>
                <w:sz w:val="18"/>
                <w:szCs w:val="18"/>
              </w:rPr>
            </w:pPr>
            <w:r w:rsidRPr="007A14F1">
              <w:rPr>
                <w:sz w:val="18"/>
                <w:szCs w:val="18"/>
              </w:rPr>
              <w:t>32,6666%</w:t>
            </w:r>
          </w:p>
        </w:tc>
        <w:tc>
          <w:tcPr>
            <w:tcW w:w="2552" w:type="dxa"/>
            <w:shd w:val="clear" w:color="auto" w:fill="auto"/>
            <w:vAlign w:val="center"/>
          </w:tcPr>
          <w:p w:rsidR="007A14F1" w:rsidRDefault="007A14F1" w:rsidP="007A14F1">
            <w:pPr>
              <w:jc w:val="center"/>
            </w:pPr>
            <w:r w:rsidRPr="00F84FE6">
              <w:rPr>
                <w:color w:val="000000"/>
                <w:sz w:val="18"/>
                <w:szCs w:val="18"/>
              </w:rPr>
              <w:t>- - -</w:t>
            </w:r>
          </w:p>
        </w:tc>
        <w:tc>
          <w:tcPr>
            <w:tcW w:w="2516" w:type="dxa"/>
            <w:shd w:val="clear" w:color="auto" w:fill="auto"/>
            <w:vAlign w:val="center"/>
          </w:tcPr>
          <w:p w:rsidR="007A14F1" w:rsidRPr="007A14F1" w:rsidRDefault="007A14F1" w:rsidP="007A14F1">
            <w:pPr>
              <w:jc w:val="center"/>
              <w:rPr>
                <w:sz w:val="18"/>
                <w:szCs w:val="18"/>
              </w:rPr>
            </w:pPr>
            <w:r w:rsidRPr="007A14F1">
              <w:rPr>
                <w:sz w:val="18"/>
                <w:szCs w:val="18"/>
              </w:rPr>
              <w:t>32,6666%</w:t>
            </w:r>
          </w:p>
        </w:tc>
      </w:tr>
      <w:tr w:rsidR="00142E05" w:rsidRPr="00E56429" w:rsidTr="003D4281">
        <w:trPr>
          <w:trHeight w:val="316"/>
        </w:trPr>
        <w:tc>
          <w:tcPr>
            <w:tcW w:w="454" w:type="dxa"/>
            <w:shd w:val="clear" w:color="auto" w:fill="auto"/>
            <w:vAlign w:val="center"/>
          </w:tcPr>
          <w:p w:rsidR="00D10F31" w:rsidRPr="00E56429" w:rsidRDefault="00D10F31" w:rsidP="003D4281">
            <w:pPr>
              <w:jc w:val="center"/>
              <w:rPr>
                <w:sz w:val="18"/>
                <w:szCs w:val="18"/>
              </w:rPr>
            </w:pPr>
            <w:r w:rsidRPr="00E56429">
              <w:rPr>
                <w:sz w:val="18"/>
                <w:szCs w:val="18"/>
              </w:rPr>
              <w:t>4.</w:t>
            </w:r>
          </w:p>
        </w:tc>
        <w:tc>
          <w:tcPr>
            <w:tcW w:w="3516" w:type="dxa"/>
            <w:shd w:val="clear" w:color="auto" w:fill="auto"/>
          </w:tcPr>
          <w:p w:rsidR="00D10F31" w:rsidRPr="00E56429" w:rsidRDefault="00D10F31" w:rsidP="007A14F1">
            <w:pPr>
              <w:jc w:val="left"/>
              <w:rPr>
                <w:sz w:val="18"/>
                <w:szCs w:val="18"/>
              </w:rPr>
            </w:pPr>
            <w:r w:rsidRPr="00E56429">
              <w:rPr>
                <w:sz w:val="18"/>
                <w:szCs w:val="18"/>
              </w:rPr>
              <w:t>Некрасов Олександр Васильович</w:t>
            </w:r>
          </w:p>
          <w:p w:rsidR="00D10F31" w:rsidRPr="00E56429" w:rsidRDefault="00D10F31" w:rsidP="007A14F1">
            <w:pPr>
              <w:jc w:val="left"/>
              <w:rPr>
                <w:sz w:val="18"/>
                <w:szCs w:val="18"/>
              </w:rPr>
            </w:pPr>
            <w:r w:rsidRPr="00E56429">
              <w:rPr>
                <w:sz w:val="18"/>
                <w:szCs w:val="18"/>
              </w:rPr>
              <w:t>(д.н.-29.10.1950 р.)</w:t>
            </w:r>
          </w:p>
        </w:tc>
        <w:tc>
          <w:tcPr>
            <w:tcW w:w="1417" w:type="dxa"/>
            <w:shd w:val="clear" w:color="auto" w:fill="auto"/>
            <w:vAlign w:val="center"/>
          </w:tcPr>
          <w:p w:rsidR="00D10F31" w:rsidRPr="00E56429" w:rsidRDefault="00D10F31" w:rsidP="00EA722A">
            <w:pPr>
              <w:jc w:val="center"/>
              <w:rPr>
                <w:sz w:val="18"/>
                <w:szCs w:val="18"/>
              </w:rPr>
            </w:pPr>
            <w:r w:rsidRPr="00E56429">
              <w:rPr>
                <w:sz w:val="18"/>
                <w:szCs w:val="18"/>
              </w:rPr>
              <w:t>- - -</w:t>
            </w:r>
          </w:p>
        </w:tc>
        <w:tc>
          <w:tcPr>
            <w:tcW w:w="2552" w:type="dxa"/>
            <w:shd w:val="clear" w:color="auto" w:fill="auto"/>
            <w:vAlign w:val="center"/>
          </w:tcPr>
          <w:p w:rsidR="00D10F31" w:rsidRPr="00E56429" w:rsidRDefault="00D10F31" w:rsidP="007A14F1">
            <w:pPr>
              <w:jc w:val="center"/>
              <w:rPr>
                <w:sz w:val="18"/>
                <w:szCs w:val="18"/>
              </w:rPr>
            </w:pPr>
            <w:r w:rsidRPr="00E56429">
              <w:rPr>
                <w:sz w:val="18"/>
                <w:szCs w:val="18"/>
              </w:rPr>
              <w:t>32,6666% (опосередк.)</w:t>
            </w:r>
          </w:p>
          <w:p w:rsidR="00D10F31" w:rsidRPr="00E56429" w:rsidRDefault="00D10F31" w:rsidP="00D10F31">
            <w:pPr>
              <w:jc w:val="center"/>
              <w:rPr>
                <w:sz w:val="18"/>
                <w:szCs w:val="18"/>
              </w:rPr>
            </w:pPr>
            <w:r w:rsidRPr="00E56429">
              <w:rPr>
                <w:sz w:val="18"/>
                <w:szCs w:val="18"/>
              </w:rPr>
              <w:t>17,5411% (опосеред. в СК)</w:t>
            </w:r>
          </w:p>
        </w:tc>
        <w:tc>
          <w:tcPr>
            <w:tcW w:w="2516" w:type="dxa"/>
            <w:shd w:val="clear" w:color="auto" w:fill="auto"/>
            <w:vAlign w:val="center"/>
          </w:tcPr>
          <w:p w:rsidR="00D10F31" w:rsidRPr="00E56429" w:rsidRDefault="00D10F31" w:rsidP="00EA722A">
            <w:pPr>
              <w:jc w:val="center"/>
              <w:rPr>
                <w:sz w:val="18"/>
                <w:szCs w:val="18"/>
              </w:rPr>
            </w:pPr>
            <w:r w:rsidRPr="00E56429">
              <w:rPr>
                <w:sz w:val="18"/>
                <w:szCs w:val="18"/>
              </w:rPr>
              <w:t>32,6666% (опосередк.)</w:t>
            </w:r>
          </w:p>
          <w:p w:rsidR="00D10F31" w:rsidRPr="00E56429" w:rsidRDefault="00D10F31" w:rsidP="00EA722A">
            <w:pPr>
              <w:jc w:val="center"/>
              <w:rPr>
                <w:sz w:val="18"/>
                <w:szCs w:val="18"/>
              </w:rPr>
            </w:pPr>
            <w:r w:rsidRPr="00E56429">
              <w:rPr>
                <w:sz w:val="18"/>
                <w:szCs w:val="18"/>
              </w:rPr>
              <w:t>17,5411% (опосередк. в СК)</w:t>
            </w:r>
          </w:p>
        </w:tc>
      </w:tr>
      <w:tr w:rsidR="00142E05" w:rsidRPr="00E56429" w:rsidTr="003D4281">
        <w:trPr>
          <w:trHeight w:val="316"/>
        </w:trPr>
        <w:tc>
          <w:tcPr>
            <w:tcW w:w="454" w:type="dxa"/>
            <w:shd w:val="clear" w:color="auto" w:fill="auto"/>
            <w:vAlign w:val="center"/>
          </w:tcPr>
          <w:p w:rsidR="00D10F31" w:rsidRPr="00E56429" w:rsidRDefault="00D10F31" w:rsidP="003D4281">
            <w:pPr>
              <w:jc w:val="center"/>
              <w:rPr>
                <w:sz w:val="18"/>
                <w:szCs w:val="18"/>
              </w:rPr>
            </w:pPr>
            <w:r w:rsidRPr="00E56429">
              <w:rPr>
                <w:sz w:val="18"/>
                <w:szCs w:val="18"/>
              </w:rPr>
              <w:t>5.</w:t>
            </w:r>
          </w:p>
        </w:tc>
        <w:tc>
          <w:tcPr>
            <w:tcW w:w="3516" w:type="dxa"/>
            <w:shd w:val="clear" w:color="auto" w:fill="auto"/>
          </w:tcPr>
          <w:p w:rsidR="00D10F31" w:rsidRPr="00E56429" w:rsidRDefault="00D10F31" w:rsidP="007A14F1">
            <w:pPr>
              <w:jc w:val="left"/>
              <w:rPr>
                <w:sz w:val="18"/>
                <w:szCs w:val="18"/>
              </w:rPr>
            </w:pPr>
            <w:r w:rsidRPr="00E56429">
              <w:rPr>
                <w:sz w:val="18"/>
                <w:szCs w:val="18"/>
              </w:rPr>
              <w:t>Кожемяко Сергій Дмитрович</w:t>
            </w:r>
          </w:p>
          <w:p w:rsidR="00D10F31" w:rsidRPr="00E56429" w:rsidRDefault="00D10F31" w:rsidP="007A14F1">
            <w:pPr>
              <w:jc w:val="left"/>
              <w:rPr>
                <w:sz w:val="18"/>
                <w:szCs w:val="18"/>
              </w:rPr>
            </w:pPr>
            <w:r w:rsidRPr="00E56429">
              <w:rPr>
                <w:sz w:val="18"/>
                <w:szCs w:val="18"/>
              </w:rPr>
              <w:t>(д.н.-11.10.1947 р.)</w:t>
            </w:r>
          </w:p>
        </w:tc>
        <w:tc>
          <w:tcPr>
            <w:tcW w:w="1417" w:type="dxa"/>
            <w:shd w:val="clear" w:color="auto" w:fill="auto"/>
            <w:vAlign w:val="center"/>
          </w:tcPr>
          <w:p w:rsidR="00D10F31" w:rsidRPr="00E56429" w:rsidRDefault="00D10F31" w:rsidP="00EA722A">
            <w:pPr>
              <w:jc w:val="center"/>
            </w:pPr>
            <w:r w:rsidRPr="00E56429">
              <w:rPr>
                <w:sz w:val="18"/>
                <w:szCs w:val="18"/>
              </w:rPr>
              <w:t>- - -</w:t>
            </w:r>
          </w:p>
        </w:tc>
        <w:tc>
          <w:tcPr>
            <w:tcW w:w="2552" w:type="dxa"/>
            <w:shd w:val="clear" w:color="auto" w:fill="auto"/>
            <w:vAlign w:val="center"/>
          </w:tcPr>
          <w:p w:rsidR="00D10F31" w:rsidRPr="00E56429" w:rsidRDefault="00D10F31" w:rsidP="007A14F1">
            <w:pPr>
              <w:jc w:val="center"/>
              <w:rPr>
                <w:sz w:val="18"/>
                <w:szCs w:val="18"/>
              </w:rPr>
            </w:pPr>
            <w:r w:rsidRPr="00E56429">
              <w:rPr>
                <w:sz w:val="18"/>
                <w:szCs w:val="18"/>
              </w:rPr>
              <w:t>32,6666% (опосередк.)</w:t>
            </w:r>
          </w:p>
          <w:p w:rsidR="00D10F31" w:rsidRPr="00E56429" w:rsidRDefault="00D10F31" w:rsidP="007A14F1">
            <w:pPr>
              <w:jc w:val="center"/>
              <w:rPr>
                <w:sz w:val="18"/>
                <w:szCs w:val="18"/>
              </w:rPr>
            </w:pPr>
            <w:r w:rsidRPr="00E56429">
              <w:rPr>
                <w:sz w:val="18"/>
                <w:szCs w:val="18"/>
              </w:rPr>
              <w:t>23,9922% (опосеред. в СК)</w:t>
            </w:r>
          </w:p>
        </w:tc>
        <w:tc>
          <w:tcPr>
            <w:tcW w:w="2516" w:type="dxa"/>
            <w:shd w:val="clear" w:color="auto" w:fill="auto"/>
            <w:vAlign w:val="center"/>
          </w:tcPr>
          <w:p w:rsidR="00D10F31" w:rsidRPr="00E56429" w:rsidRDefault="00D10F31" w:rsidP="00EA722A">
            <w:pPr>
              <w:jc w:val="center"/>
              <w:rPr>
                <w:sz w:val="18"/>
                <w:szCs w:val="18"/>
              </w:rPr>
            </w:pPr>
            <w:r w:rsidRPr="00E56429">
              <w:rPr>
                <w:sz w:val="18"/>
                <w:szCs w:val="18"/>
              </w:rPr>
              <w:t>32,6666% (опосередк.)</w:t>
            </w:r>
          </w:p>
          <w:p w:rsidR="00D10F31" w:rsidRPr="00E56429" w:rsidRDefault="00D10F31" w:rsidP="00EA722A">
            <w:pPr>
              <w:jc w:val="center"/>
              <w:rPr>
                <w:sz w:val="18"/>
                <w:szCs w:val="18"/>
              </w:rPr>
            </w:pPr>
            <w:r w:rsidRPr="00E56429">
              <w:rPr>
                <w:sz w:val="18"/>
                <w:szCs w:val="18"/>
              </w:rPr>
              <w:t>23,9922% (опосеред. в СК)</w:t>
            </w:r>
          </w:p>
        </w:tc>
      </w:tr>
      <w:tr w:rsidR="00B05122" w:rsidRPr="00B05122" w:rsidTr="003D4281">
        <w:trPr>
          <w:trHeight w:val="316"/>
        </w:trPr>
        <w:tc>
          <w:tcPr>
            <w:tcW w:w="454" w:type="dxa"/>
            <w:shd w:val="clear" w:color="auto" w:fill="auto"/>
            <w:vAlign w:val="center"/>
          </w:tcPr>
          <w:p w:rsidR="00D10F31" w:rsidRPr="00B05122" w:rsidRDefault="00D10F31" w:rsidP="003D4281">
            <w:pPr>
              <w:jc w:val="center"/>
              <w:rPr>
                <w:sz w:val="18"/>
                <w:szCs w:val="18"/>
              </w:rPr>
            </w:pPr>
            <w:r w:rsidRPr="00B05122">
              <w:rPr>
                <w:sz w:val="18"/>
                <w:szCs w:val="18"/>
              </w:rPr>
              <w:t>6.</w:t>
            </w:r>
          </w:p>
        </w:tc>
        <w:tc>
          <w:tcPr>
            <w:tcW w:w="3516" w:type="dxa"/>
            <w:shd w:val="clear" w:color="auto" w:fill="auto"/>
          </w:tcPr>
          <w:p w:rsidR="00D10F31" w:rsidRPr="00B05122" w:rsidRDefault="00D10F31" w:rsidP="007A14F1">
            <w:pPr>
              <w:jc w:val="left"/>
              <w:rPr>
                <w:sz w:val="18"/>
                <w:szCs w:val="18"/>
              </w:rPr>
            </w:pPr>
            <w:r w:rsidRPr="00B05122">
              <w:rPr>
                <w:sz w:val="18"/>
                <w:szCs w:val="18"/>
              </w:rPr>
              <w:t>Рибалко Леся Сергіївна</w:t>
            </w:r>
          </w:p>
          <w:p w:rsidR="00D10F31" w:rsidRPr="00B05122" w:rsidRDefault="00D10F31" w:rsidP="007A14F1">
            <w:pPr>
              <w:jc w:val="left"/>
              <w:rPr>
                <w:sz w:val="18"/>
                <w:szCs w:val="18"/>
              </w:rPr>
            </w:pPr>
            <w:r w:rsidRPr="00B05122">
              <w:rPr>
                <w:sz w:val="18"/>
                <w:szCs w:val="18"/>
              </w:rPr>
              <w:t>(д.н.-20.11.1978 р.)</w:t>
            </w:r>
          </w:p>
        </w:tc>
        <w:tc>
          <w:tcPr>
            <w:tcW w:w="1417" w:type="dxa"/>
            <w:shd w:val="clear" w:color="auto" w:fill="auto"/>
            <w:vAlign w:val="center"/>
          </w:tcPr>
          <w:p w:rsidR="00D10F31" w:rsidRPr="00B05122" w:rsidRDefault="00D10F31" w:rsidP="00EA722A">
            <w:pPr>
              <w:jc w:val="center"/>
            </w:pPr>
            <w:r w:rsidRPr="00B05122">
              <w:rPr>
                <w:sz w:val="18"/>
                <w:szCs w:val="18"/>
              </w:rPr>
              <w:t>- - -</w:t>
            </w:r>
          </w:p>
        </w:tc>
        <w:tc>
          <w:tcPr>
            <w:tcW w:w="2552" w:type="dxa"/>
            <w:shd w:val="clear" w:color="auto" w:fill="auto"/>
            <w:vAlign w:val="center"/>
          </w:tcPr>
          <w:p w:rsidR="00D10F31" w:rsidRPr="00B05122" w:rsidRDefault="00D10F31" w:rsidP="007A14F1">
            <w:pPr>
              <w:jc w:val="center"/>
              <w:rPr>
                <w:sz w:val="18"/>
                <w:szCs w:val="18"/>
              </w:rPr>
            </w:pPr>
            <w:r w:rsidRPr="00B05122">
              <w:rPr>
                <w:sz w:val="18"/>
                <w:szCs w:val="18"/>
              </w:rPr>
              <w:t>11,1143% (опосеред. в СК)</w:t>
            </w:r>
          </w:p>
        </w:tc>
        <w:tc>
          <w:tcPr>
            <w:tcW w:w="2516" w:type="dxa"/>
            <w:shd w:val="clear" w:color="auto" w:fill="auto"/>
            <w:vAlign w:val="center"/>
          </w:tcPr>
          <w:p w:rsidR="00D10F31" w:rsidRPr="00B05122" w:rsidRDefault="00D10F31" w:rsidP="00EA722A">
            <w:pPr>
              <w:jc w:val="center"/>
              <w:rPr>
                <w:sz w:val="18"/>
                <w:szCs w:val="18"/>
              </w:rPr>
            </w:pPr>
            <w:r w:rsidRPr="00B05122">
              <w:rPr>
                <w:sz w:val="18"/>
                <w:szCs w:val="18"/>
              </w:rPr>
              <w:t>11,1143% (опосеред. в СК)</w:t>
            </w:r>
          </w:p>
        </w:tc>
      </w:tr>
    </w:tbl>
    <w:p w:rsidR="00CA2B93" w:rsidRPr="00685A51" w:rsidRDefault="00CA2B93" w:rsidP="003B5877">
      <w:pPr>
        <w:autoSpaceDE w:val="0"/>
        <w:ind w:firstLine="567"/>
        <w:rPr>
          <w:rFonts w:eastAsia="Times New Roman CYR"/>
          <w:sz w:val="12"/>
          <w:szCs w:val="12"/>
          <w:highlight w:val="yellow"/>
        </w:rPr>
      </w:pPr>
    </w:p>
    <w:p w:rsidR="00685A51" w:rsidRDefault="00EA722A" w:rsidP="003B5877">
      <w:pPr>
        <w:autoSpaceDE w:val="0"/>
        <w:ind w:firstLine="567"/>
      </w:pPr>
      <w:r w:rsidRPr="00EC0BA8">
        <w:rPr>
          <w:rFonts w:eastAsia="Times New Roman CYR"/>
        </w:rPr>
        <w:t>Керуючись вимогами МСБО 24 «Розкриття інформації про зв’язані сторони»</w:t>
      </w:r>
      <w:r w:rsidR="00685A51" w:rsidRPr="00EC0BA8">
        <w:rPr>
          <w:rFonts w:eastAsia="Times New Roman CYR"/>
        </w:rPr>
        <w:t xml:space="preserve"> та у відповідності до Наказу №</w:t>
      </w:r>
      <w:r w:rsidR="00EC0BA8" w:rsidRPr="00EC0BA8">
        <w:rPr>
          <w:rFonts w:eastAsia="Times New Roman CYR"/>
        </w:rPr>
        <w:t>-18</w:t>
      </w:r>
      <w:r w:rsidR="00685A51" w:rsidRPr="00EC0BA8">
        <w:rPr>
          <w:rFonts w:eastAsia="Times New Roman CYR"/>
        </w:rPr>
        <w:t xml:space="preserve"> від </w:t>
      </w:r>
      <w:r w:rsidR="00EC0BA8" w:rsidRPr="00EC0BA8">
        <w:rPr>
          <w:rFonts w:eastAsia="Times New Roman CYR"/>
        </w:rPr>
        <w:t>05</w:t>
      </w:r>
      <w:r w:rsidR="00685A51" w:rsidRPr="00EC0BA8">
        <w:rPr>
          <w:rFonts w:eastAsia="Times New Roman CYR"/>
        </w:rPr>
        <w:t xml:space="preserve"> </w:t>
      </w:r>
      <w:r w:rsidR="00EC0BA8" w:rsidRPr="00EC0BA8">
        <w:rPr>
          <w:rFonts w:eastAsia="Times New Roman CYR"/>
        </w:rPr>
        <w:t>трав</w:t>
      </w:r>
      <w:r w:rsidR="00685A51" w:rsidRPr="00EC0BA8">
        <w:rPr>
          <w:rFonts w:eastAsia="Times New Roman CYR"/>
        </w:rPr>
        <w:t>ня 201</w:t>
      </w:r>
      <w:r w:rsidR="00EC0BA8" w:rsidRPr="00EC0BA8">
        <w:rPr>
          <w:rFonts w:eastAsia="Times New Roman CYR"/>
        </w:rPr>
        <w:t>6</w:t>
      </w:r>
      <w:r w:rsidR="00E90423">
        <w:rPr>
          <w:rFonts w:eastAsia="Times New Roman CYR"/>
        </w:rPr>
        <w:t xml:space="preserve"> року по ТОВ «Менеджмент треже трейдинг лімітид</w:t>
      </w:r>
      <w:r w:rsidR="00685A51" w:rsidRPr="00EC0BA8">
        <w:rPr>
          <w:rFonts w:eastAsia="Times New Roman CYR"/>
        </w:rPr>
        <w:t>»</w:t>
      </w:r>
      <w:r w:rsidRPr="00EC0BA8">
        <w:rPr>
          <w:rFonts w:eastAsia="Times New Roman CYR"/>
        </w:rPr>
        <w:t xml:space="preserve">, </w:t>
      </w:r>
      <w:r w:rsidR="00685A51" w:rsidRPr="00EC0BA8">
        <w:rPr>
          <w:rFonts w:eastAsia="Times New Roman CYR"/>
        </w:rPr>
        <w:t>за підсумками звітного</w:t>
      </w:r>
      <w:r w:rsidR="00685A51">
        <w:rPr>
          <w:rFonts w:eastAsia="Times New Roman CYR"/>
        </w:rPr>
        <w:t xml:space="preserve"> 2016 року,</w:t>
      </w:r>
      <w:r>
        <w:rPr>
          <w:rFonts w:eastAsia="Times New Roman CYR"/>
        </w:rPr>
        <w:t xml:space="preserve"> </w:t>
      </w:r>
      <w:r w:rsidR="001B2AF4">
        <w:rPr>
          <w:rFonts w:eastAsia="Times New Roman CYR"/>
        </w:rPr>
        <w:t xml:space="preserve">із загального розміру впливу на Компанію, </w:t>
      </w:r>
      <w:r w:rsidR="00685A51">
        <w:rPr>
          <w:rFonts w:eastAsia="Times New Roman CYR"/>
        </w:rPr>
        <w:t xml:space="preserve">було </w:t>
      </w:r>
      <w:r>
        <w:rPr>
          <w:rFonts w:eastAsia="Times New Roman CYR"/>
        </w:rPr>
        <w:t>визнач</w:t>
      </w:r>
      <w:r w:rsidR="00685A51">
        <w:rPr>
          <w:rFonts w:eastAsia="Times New Roman CYR"/>
        </w:rPr>
        <w:t>ено</w:t>
      </w:r>
      <w:r>
        <w:rPr>
          <w:rFonts w:eastAsia="Times New Roman CYR"/>
        </w:rPr>
        <w:t xml:space="preserve"> </w:t>
      </w:r>
      <w:r>
        <w:t>кінцевих бенефіціарни</w:t>
      </w:r>
      <w:r w:rsidR="00685A51">
        <w:t>х</w:t>
      </w:r>
      <w:r>
        <w:t xml:space="preserve"> власник</w:t>
      </w:r>
      <w:r w:rsidR="00685A51">
        <w:t>ів</w:t>
      </w:r>
      <w:r>
        <w:t xml:space="preserve"> (контролер</w:t>
      </w:r>
      <w:r w:rsidR="00685A51">
        <w:t>ів</w:t>
      </w:r>
      <w:r>
        <w:t>) з і</w:t>
      </w:r>
      <w:r w:rsidRPr="008C2F15">
        <w:t>стотн</w:t>
      </w:r>
      <w:r>
        <w:t>ою</w:t>
      </w:r>
      <w:r w:rsidRPr="008C2F15">
        <w:t xml:space="preserve"> участ</w:t>
      </w:r>
      <w:r>
        <w:t>ю</w:t>
      </w:r>
      <w:r w:rsidR="00685A51">
        <w:t xml:space="preserve"> (опосередкована участь у статутному капіталі становить понад 1</w:t>
      </w:r>
      <w:r w:rsidR="00EC0BA8">
        <w:t>5</w:t>
      </w:r>
      <w:r w:rsidR="00685A51">
        <w:t>%)</w:t>
      </w:r>
      <w:r w:rsidR="001B2AF4">
        <w:t xml:space="preserve">, які мають значний </w:t>
      </w:r>
      <w:r w:rsidR="00685A51">
        <w:t xml:space="preserve">вплив на управління та діяльність Компаннії. </w:t>
      </w:r>
    </w:p>
    <w:p w:rsidR="00E56429" w:rsidRDefault="00685A51" w:rsidP="003B5877">
      <w:pPr>
        <w:autoSpaceDE w:val="0"/>
        <w:ind w:firstLine="567"/>
      </w:pPr>
      <w:r>
        <w:t>Станом на 31.12.2016 року кінцевими бенефіціарними власниками (контролерами) з і</w:t>
      </w:r>
      <w:r w:rsidRPr="008C2F15">
        <w:t>стотн</w:t>
      </w:r>
      <w:r>
        <w:t>ою</w:t>
      </w:r>
      <w:r w:rsidRPr="008C2F15">
        <w:t xml:space="preserve"> участ</w:t>
      </w:r>
      <w:r>
        <w:t xml:space="preserve">ю, які мають значний </w:t>
      </w:r>
      <w:r w:rsidR="00E56429" w:rsidRPr="00EB6918">
        <w:rPr>
          <w:rFonts w:eastAsia="Times New Roman CYR"/>
        </w:rPr>
        <w:t xml:space="preserve">суттєвий </w:t>
      </w:r>
      <w:r>
        <w:t xml:space="preserve">вплив </w:t>
      </w:r>
      <w:r w:rsidR="00E56429" w:rsidRPr="00EB6918">
        <w:rPr>
          <w:rFonts w:eastAsia="Times New Roman CYR"/>
        </w:rPr>
        <w:t>на прийняття фінансов</w:t>
      </w:r>
      <w:r w:rsidR="00E56429">
        <w:rPr>
          <w:rFonts w:eastAsia="Times New Roman CYR"/>
        </w:rPr>
        <w:t>о-</w:t>
      </w:r>
      <w:r w:rsidR="00E56429" w:rsidRPr="00EB6918">
        <w:rPr>
          <w:rFonts w:eastAsia="Times New Roman CYR"/>
        </w:rPr>
        <w:t xml:space="preserve">операційних рішень </w:t>
      </w:r>
      <w:r w:rsidR="00E56429">
        <w:rPr>
          <w:rFonts w:eastAsia="Times New Roman CYR"/>
        </w:rPr>
        <w:t xml:space="preserve">Компанією та можуть контролювати Компанію при прийнятті таких рішень </w:t>
      </w:r>
      <w:r w:rsidR="00E56429">
        <w:t>являються:</w:t>
      </w:r>
    </w:p>
    <w:p w:rsidR="00685A51" w:rsidRDefault="00685A51" w:rsidP="00685A51">
      <w:pPr>
        <w:pStyle w:val="afc"/>
        <w:numPr>
          <w:ilvl w:val="0"/>
          <w:numId w:val="8"/>
        </w:numPr>
        <w:autoSpaceDE w:val="0"/>
        <w:jc w:val="both"/>
      </w:pPr>
      <w:r>
        <w:t>Кожемяко Сергій Дмитрович (</w:t>
      </w:r>
      <w:r>
        <w:rPr>
          <w:rFonts w:eastAsia="Times New Roman CYR"/>
        </w:rPr>
        <w:t>опосередкована участь в статутному капіталі Компанії становить 23,9922%).</w:t>
      </w:r>
    </w:p>
    <w:p w:rsidR="00685A51" w:rsidRDefault="00685A51" w:rsidP="00685A51">
      <w:pPr>
        <w:pStyle w:val="afc"/>
        <w:numPr>
          <w:ilvl w:val="0"/>
          <w:numId w:val="8"/>
        </w:numPr>
        <w:autoSpaceDE w:val="0"/>
        <w:jc w:val="both"/>
      </w:pPr>
      <w:r>
        <w:t>Некрасов Олександр Васильович (</w:t>
      </w:r>
      <w:r>
        <w:rPr>
          <w:rFonts w:eastAsia="Times New Roman CYR"/>
        </w:rPr>
        <w:t>опосередкована участь в статутному капіталі Компанії становить 17,5411%).</w:t>
      </w:r>
    </w:p>
    <w:p w:rsidR="002A4EA8" w:rsidRPr="00002145" w:rsidRDefault="006D1900" w:rsidP="003B5877">
      <w:pPr>
        <w:autoSpaceDE w:val="0"/>
        <w:ind w:firstLine="567"/>
        <w:rPr>
          <w:rFonts w:eastAsia="Times New Roman CYR"/>
        </w:rPr>
      </w:pPr>
      <w:r w:rsidRPr="00002145">
        <w:rPr>
          <w:rFonts w:eastAsia="Times New Roman CYR"/>
        </w:rPr>
        <w:t>Операції з пов`язаними сторонами</w:t>
      </w:r>
      <w:r w:rsidR="005E2CA3" w:rsidRPr="00002145">
        <w:rPr>
          <w:rFonts w:eastAsia="Times New Roman CYR"/>
        </w:rPr>
        <w:t xml:space="preserve"> за три останні повні фінансові роки</w:t>
      </w:r>
      <w:r w:rsidR="002A4EA8" w:rsidRPr="00002145">
        <w:rPr>
          <w:rFonts w:eastAsia="Times New Roman CYR"/>
        </w:rPr>
        <w:t>:</w:t>
      </w:r>
    </w:p>
    <w:p w:rsidR="00F11617" w:rsidRPr="00002145" w:rsidRDefault="00F11617" w:rsidP="003B5877">
      <w:pPr>
        <w:autoSpaceDE w:val="0"/>
        <w:ind w:firstLine="567"/>
        <w:rPr>
          <w:rFonts w:eastAsia="Times New Roman CYR"/>
        </w:rPr>
      </w:pPr>
      <w:r w:rsidRPr="00002145">
        <w:rPr>
          <w:rFonts w:eastAsia="Times New Roman CYR"/>
        </w:rPr>
        <w:t xml:space="preserve">1). Виплата дивідендів учасникам </w:t>
      </w:r>
      <w:r w:rsidR="00BE6AAD" w:rsidRPr="00002145">
        <w:rPr>
          <w:rFonts w:eastAsia="Times New Roman CYR"/>
        </w:rPr>
        <w:t>Компанії:</w:t>
      </w:r>
    </w:p>
    <w:p w:rsidR="00BE6AAD" w:rsidRPr="00002145" w:rsidRDefault="00453C82" w:rsidP="00453C82">
      <w:pPr>
        <w:pStyle w:val="38"/>
        <w:numPr>
          <w:ilvl w:val="0"/>
          <w:numId w:val="6"/>
        </w:numPr>
        <w:shd w:val="clear" w:color="auto" w:fill="auto"/>
        <w:spacing w:before="0" w:after="0" w:line="240" w:lineRule="auto"/>
        <w:jc w:val="both"/>
        <w:rPr>
          <w:sz w:val="24"/>
          <w:szCs w:val="24"/>
        </w:rPr>
      </w:pPr>
      <w:r w:rsidRPr="00002145">
        <w:rPr>
          <w:sz w:val="24"/>
          <w:szCs w:val="24"/>
        </w:rPr>
        <w:t xml:space="preserve">у 2014 році </w:t>
      </w:r>
      <w:r w:rsidR="00BE6AAD" w:rsidRPr="00002145">
        <w:rPr>
          <w:sz w:val="24"/>
          <w:szCs w:val="24"/>
        </w:rPr>
        <w:t>–</w:t>
      </w:r>
      <w:r w:rsidRPr="00002145">
        <w:rPr>
          <w:sz w:val="24"/>
          <w:szCs w:val="24"/>
        </w:rPr>
        <w:t xml:space="preserve"> виплата дивідендів в сумі 750 тис. грн. (за 2013 рік)</w:t>
      </w:r>
      <w:r w:rsidR="00BE6AAD" w:rsidRPr="00002145">
        <w:rPr>
          <w:sz w:val="24"/>
          <w:szCs w:val="24"/>
        </w:rPr>
        <w:t>; підстава рішення зборів учасників Компанії (протокол №21 від 01.04.2014 р.)</w:t>
      </w:r>
      <w:r w:rsidR="00002145">
        <w:rPr>
          <w:sz w:val="24"/>
          <w:szCs w:val="24"/>
        </w:rPr>
        <w:t>:</w:t>
      </w:r>
    </w:p>
    <w:p w:rsidR="00BC07AC" w:rsidRPr="00002145" w:rsidRDefault="00002145" w:rsidP="00BC07AC">
      <w:pPr>
        <w:pStyle w:val="38"/>
        <w:numPr>
          <w:ilvl w:val="0"/>
          <w:numId w:val="3"/>
        </w:numPr>
        <w:shd w:val="clear" w:color="auto" w:fill="auto"/>
        <w:spacing w:before="0" w:after="0" w:line="240" w:lineRule="auto"/>
        <w:jc w:val="both"/>
        <w:rPr>
          <w:sz w:val="24"/>
          <w:szCs w:val="24"/>
        </w:rPr>
      </w:pPr>
      <w:r w:rsidRPr="00002145">
        <w:rPr>
          <w:sz w:val="24"/>
          <w:szCs w:val="24"/>
        </w:rPr>
        <w:t>ПУБЛІЧНЕ АКЦІОНЕРНЕ ТОВАРИСТВО «ПОЛТАВСЬКИЙ ЗАВОД МЕДИЧНОГО СКЛА»</w:t>
      </w:r>
      <w:r>
        <w:rPr>
          <w:sz w:val="24"/>
          <w:szCs w:val="24"/>
        </w:rPr>
        <w:t xml:space="preserve"> - 245 тис. грн.</w:t>
      </w:r>
    </w:p>
    <w:p w:rsidR="00002145" w:rsidRPr="00002145" w:rsidRDefault="00002145" w:rsidP="00002145">
      <w:pPr>
        <w:pStyle w:val="38"/>
        <w:numPr>
          <w:ilvl w:val="0"/>
          <w:numId w:val="3"/>
        </w:numPr>
        <w:shd w:val="clear" w:color="auto" w:fill="auto"/>
        <w:spacing w:before="0" w:after="0" w:line="240" w:lineRule="auto"/>
        <w:jc w:val="both"/>
        <w:rPr>
          <w:sz w:val="24"/>
          <w:szCs w:val="24"/>
        </w:rPr>
      </w:pPr>
      <w:r w:rsidRPr="00002145">
        <w:rPr>
          <w:sz w:val="24"/>
          <w:szCs w:val="24"/>
        </w:rPr>
        <w:t>ПУБЛІЧНЕ АКЦІОНЕРНЕ ТОВАРИСТВО «ЕЛЕКТРОМОТОР»</w:t>
      </w:r>
      <w:r>
        <w:rPr>
          <w:sz w:val="24"/>
          <w:szCs w:val="24"/>
        </w:rPr>
        <w:t xml:space="preserve"> - 245 тис. грн.</w:t>
      </w:r>
    </w:p>
    <w:p w:rsidR="00002145" w:rsidRPr="00002145" w:rsidRDefault="00002145" w:rsidP="00002145">
      <w:pPr>
        <w:pStyle w:val="38"/>
        <w:numPr>
          <w:ilvl w:val="0"/>
          <w:numId w:val="3"/>
        </w:numPr>
        <w:shd w:val="clear" w:color="auto" w:fill="auto"/>
        <w:spacing w:before="0" w:after="0" w:line="240" w:lineRule="auto"/>
        <w:jc w:val="both"/>
        <w:rPr>
          <w:sz w:val="24"/>
          <w:szCs w:val="24"/>
        </w:rPr>
      </w:pPr>
      <w:r w:rsidRPr="00002145">
        <w:rPr>
          <w:sz w:val="24"/>
          <w:szCs w:val="24"/>
        </w:rPr>
        <w:t>ПУБЛІЧНЕ АКЦІОНЕРНЕ ТОВАРИСТВО «ЗАВОД ЛТАВА»</w:t>
      </w:r>
      <w:r>
        <w:rPr>
          <w:sz w:val="24"/>
          <w:szCs w:val="24"/>
        </w:rPr>
        <w:t xml:space="preserve"> - 245 тис. грн.</w:t>
      </w:r>
    </w:p>
    <w:p w:rsidR="00002145" w:rsidRDefault="00002145" w:rsidP="00002145">
      <w:pPr>
        <w:pStyle w:val="38"/>
        <w:numPr>
          <w:ilvl w:val="0"/>
          <w:numId w:val="3"/>
        </w:numPr>
        <w:shd w:val="clear" w:color="auto" w:fill="auto"/>
        <w:spacing w:before="0" w:after="0" w:line="240" w:lineRule="auto"/>
        <w:jc w:val="both"/>
        <w:rPr>
          <w:sz w:val="24"/>
          <w:szCs w:val="24"/>
        </w:rPr>
      </w:pPr>
      <w:r w:rsidRPr="00002145">
        <w:rPr>
          <w:rFonts w:eastAsia="Times New Roman CYR"/>
          <w:sz w:val="24"/>
          <w:szCs w:val="24"/>
        </w:rPr>
        <w:t>ПРИВАТНЕ ПІДПРИЄМСТВО «ПОЛТАВА-АГРОАЛЬЯНС»</w:t>
      </w:r>
      <w:r w:rsidRPr="00002145">
        <w:rPr>
          <w:sz w:val="24"/>
          <w:szCs w:val="24"/>
        </w:rPr>
        <w:t xml:space="preserve"> - </w:t>
      </w:r>
      <w:r>
        <w:rPr>
          <w:sz w:val="24"/>
          <w:szCs w:val="24"/>
        </w:rPr>
        <w:t>15</w:t>
      </w:r>
      <w:r w:rsidRPr="00002145">
        <w:rPr>
          <w:sz w:val="24"/>
          <w:szCs w:val="24"/>
        </w:rPr>
        <w:t xml:space="preserve"> тис. грн.</w:t>
      </w:r>
    </w:p>
    <w:p w:rsidR="003C6DB5" w:rsidRDefault="003C6DB5" w:rsidP="003C6DB5">
      <w:pPr>
        <w:pStyle w:val="38"/>
        <w:shd w:val="clear" w:color="auto" w:fill="auto"/>
        <w:spacing w:before="0" w:after="0" w:line="240" w:lineRule="auto"/>
        <w:ind w:firstLine="0"/>
        <w:jc w:val="both"/>
        <w:rPr>
          <w:sz w:val="24"/>
          <w:szCs w:val="24"/>
        </w:rPr>
      </w:pPr>
    </w:p>
    <w:p w:rsidR="00011B4B" w:rsidRDefault="00011B4B" w:rsidP="003C6DB5">
      <w:pPr>
        <w:pStyle w:val="38"/>
        <w:shd w:val="clear" w:color="auto" w:fill="auto"/>
        <w:spacing w:before="0" w:after="0" w:line="240" w:lineRule="auto"/>
        <w:ind w:firstLine="0"/>
        <w:jc w:val="both"/>
        <w:rPr>
          <w:sz w:val="24"/>
          <w:szCs w:val="24"/>
        </w:rPr>
      </w:pPr>
    </w:p>
    <w:p w:rsidR="003C6DB5" w:rsidRPr="00002145" w:rsidRDefault="003C6DB5" w:rsidP="003C6DB5">
      <w:pPr>
        <w:pStyle w:val="38"/>
        <w:shd w:val="clear" w:color="auto" w:fill="auto"/>
        <w:spacing w:before="0" w:after="0" w:line="240" w:lineRule="auto"/>
        <w:ind w:firstLine="0"/>
        <w:jc w:val="both"/>
        <w:rPr>
          <w:sz w:val="24"/>
          <w:szCs w:val="24"/>
        </w:rPr>
      </w:pPr>
    </w:p>
    <w:p w:rsidR="00CF14C5" w:rsidRPr="00002145" w:rsidRDefault="00CF14C5" w:rsidP="00CF14C5">
      <w:pPr>
        <w:pStyle w:val="38"/>
        <w:numPr>
          <w:ilvl w:val="0"/>
          <w:numId w:val="6"/>
        </w:numPr>
        <w:shd w:val="clear" w:color="auto" w:fill="auto"/>
        <w:spacing w:before="0" w:after="0" w:line="240" w:lineRule="auto"/>
        <w:jc w:val="both"/>
        <w:rPr>
          <w:sz w:val="24"/>
          <w:szCs w:val="24"/>
        </w:rPr>
      </w:pPr>
      <w:r w:rsidRPr="00002145">
        <w:rPr>
          <w:sz w:val="24"/>
          <w:szCs w:val="24"/>
        </w:rPr>
        <w:lastRenderedPageBreak/>
        <w:t xml:space="preserve">у 2015 році  </w:t>
      </w:r>
      <w:r w:rsidR="00002145" w:rsidRPr="00002145">
        <w:rPr>
          <w:sz w:val="24"/>
          <w:szCs w:val="24"/>
        </w:rPr>
        <w:t>–</w:t>
      </w:r>
      <w:r w:rsidRPr="00002145">
        <w:rPr>
          <w:sz w:val="24"/>
          <w:szCs w:val="24"/>
        </w:rPr>
        <w:t xml:space="preserve"> виплата дивідендів в сумі 720 тис. грн. (за 2014 рік)</w:t>
      </w:r>
      <w:r w:rsidR="00002145">
        <w:rPr>
          <w:sz w:val="24"/>
          <w:szCs w:val="24"/>
        </w:rPr>
        <w:t xml:space="preserve">; </w:t>
      </w:r>
      <w:r w:rsidR="00002145" w:rsidRPr="00002145">
        <w:rPr>
          <w:sz w:val="24"/>
          <w:szCs w:val="24"/>
        </w:rPr>
        <w:t>підстава рішення зборів учасників Компанії (протокол №</w:t>
      </w:r>
      <w:r w:rsidR="007402E7">
        <w:rPr>
          <w:sz w:val="24"/>
          <w:szCs w:val="24"/>
        </w:rPr>
        <w:t>б/н</w:t>
      </w:r>
      <w:r w:rsidR="00002145" w:rsidRPr="00002145">
        <w:rPr>
          <w:sz w:val="24"/>
          <w:szCs w:val="24"/>
        </w:rPr>
        <w:t xml:space="preserve"> від 01.04.201</w:t>
      </w:r>
      <w:r w:rsidR="007402E7">
        <w:rPr>
          <w:sz w:val="24"/>
          <w:szCs w:val="24"/>
        </w:rPr>
        <w:t>5</w:t>
      </w:r>
      <w:r w:rsidR="00002145" w:rsidRPr="00002145">
        <w:rPr>
          <w:sz w:val="24"/>
          <w:szCs w:val="24"/>
        </w:rPr>
        <w:t xml:space="preserve"> р.)</w:t>
      </w:r>
      <w:r w:rsidR="007402E7">
        <w:rPr>
          <w:sz w:val="24"/>
          <w:szCs w:val="24"/>
        </w:rPr>
        <w:t>:</w:t>
      </w:r>
    </w:p>
    <w:p w:rsidR="00002145" w:rsidRPr="00002145" w:rsidRDefault="00002145" w:rsidP="00002145">
      <w:pPr>
        <w:pStyle w:val="38"/>
        <w:numPr>
          <w:ilvl w:val="0"/>
          <w:numId w:val="3"/>
        </w:numPr>
        <w:shd w:val="clear" w:color="auto" w:fill="auto"/>
        <w:spacing w:before="0" w:after="0" w:line="240" w:lineRule="auto"/>
        <w:jc w:val="both"/>
        <w:rPr>
          <w:sz w:val="24"/>
          <w:szCs w:val="24"/>
        </w:rPr>
      </w:pPr>
      <w:r w:rsidRPr="00002145">
        <w:rPr>
          <w:sz w:val="24"/>
          <w:szCs w:val="24"/>
        </w:rPr>
        <w:t>ПУБЛІЧНЕ АКЦІОНЕРНЕ ТОВАРИСТВО «ПОЛТАВСЬКИЙ ЗАВОД МЕДИЧНОГО СКЛА»</w:t>
      </w:r>
      <w:r>
        <w:rPr>
          <w:sz w:val="24"/>
          <w:szCs w:val="24"/>
        </w:rPr>
        <w:t xml:space="preserve"> - </w:t>
      </w:r>
      <w:r w:rsidR="007402E7">
        <w:rPr>
          <w:sz w:val="24"/>
          <w:szCs w:val="24"/>
        </w:rPr>
        <w:t>235,2</w:t>
      </w:r>
      <w:r>
        <w:rPr>
          <w:sz w:val="24"/>
          <w:szCs w:val="24"/>
        </w:rPr>
        <w:t xml:space="preserve"> тис. грн.</w:t>
      </w:r>
    </w:p>
    <w:p w:rsidR="00002145" w:rsidRPr="00002145" w:rsidRDefault="00002145" w:rsidP="00002145">
      <w:pPr>
        <w:pStyle w:val="38"/>
        <w:numPr>
          <w:ilvl w:val="0"/>
          <w:numId w:val="3"/>
        </w:numPr>
        <w:shd w:val="clear" w:color="auto" w:fill="auto"/>
        <w:spacing w:before="0" w:after="0" w:line="240" w:lineRule="auto"/>
        <w:jc w:val="both"/>
        <w:rPr>
          <w:sz w:val="24"/>
          <w:szCs w:val="24"/>
        </w:rPr>
      </w:pPr>
      <w:r w:rsidRPr="00002145">
        <w:rPr>
          <w:sz w:val="24"/>
          <w:szCs w:val="24"/>
        </w:rPr>
        <w:t>ПУБЛІЧНЕ АКЦІОНЕРНЕ ТОВАРИСТВО «ЕЛЕКТРОМОТОР»</w:t>
      </w:r>
      <w:r>
        <w:rPr>
          <w:sz w:val="24"/>
          <w:szCs w:val="24"/>
        </w:rPr>
        <w:t xml:space="preserve"> - </w:t>
      </w:r>
      <w:r w:rsidR="007402E7">
        <w:rPr>
          <w:sz w:val="24"/>
          <w:szCs w:val="24"/>
        </w:rPr>
        <w:t>235,2</w:t>
      </w:r>
      <w:r>
        <w:rPr>
          <w:sz w:val="24"/>
          <w:szCs w:val="24"/>
        </w:rPr>
        <w:t xml:space="preserve"> тис. грн.</w:t>
      </w:r>
    </w:p>
    <w:p w:rsidR="00002145" w:rsidRPr="00002145" w:rsidRDefault="00002145" w:rsidP="00002145">
      <w:pPr>
        <w:pStyle w:val="38"/>
        <w:numPr>
          <w:ilvl w:val="0"/>
          <w:numId w:val="3"/>
        </w:numPr>
        <w:shd w:val="clear" w:color="auto" w:fill="auto"/>
        <w:spacing w:before="0" w:after="0" w:line="240" w:lineRule="auto"/>
        <w:jc w:val="both"/>
        <w:rPr>
          <w:sz w:val="24"/>
          <w:szCs w:val="24"/>
        </w:rPr>
      </w:pPr>
      <w:r w:rsidRPr="00002145">
        <w:rPr>
          <w:sz w:val="24"/>
          <w:szCs w:val="24"/>
        </w:rPr>
        <w:t>ПУБЛІЧНЕ АКЦІОНЕРНЕ ТОВАРИСТВО «ЗАВОД ЛТАВА»</w:t>
      </w:r>
      <w:r>
        <w:rPr>
          <w:sz w:val="24"/>
          <w:szCs w:val="24"/>
        </w:rPr>
        <w:t xml:space="preserve"> - </w:t>
      </w:r>
      <w:r w:rsidR="007402E7">
        <w:rPr>
          <w:sz w:val="24"/>
          <w:szCs w:val="24"/>
        </w:rPr>
        <w:t>235,2</w:t>
      </w:r>
      <w:r>
        <w:rPr>
          <w:sz w:val="24"/>
          <w:szCs w:val="24"/>
        </w:rPr>
        <w:t xml:space="preserve"> тис. грн.</w:t>
      </w:r>
    </w:p>
    <w:p w:rsidR="00002145" w:rsidRPr="00002145" w:rsidRDefault="00002145" w:rsidP="00002145">
      <w:pPr>
        <w:pStyle w:val="38"/>
        <w:numPr>
          <w:ilvl w:val="0"/>
          <w:numId w:val="3"/>
        </w:numPr>
        <w:shd w:val="clear" w:color="auto" w:fill="auto"/>
        <w:spacing w:before="0" w:after="0" w:line="240" w:lineRule="auto"/>
        <w:jc w:val="both"/>
        <w:rPr>
          <w:sz w:val="24"/>
          <w:szCs w:val="24"/>
        </w:rPr>
      </w:pPr>
      <w:r w:rsidRPr="00002145">
        <w:rPr>
          <w:sz w:val="24"/>
          <w:szCs w:val="24"/>
        </w:rPr>
        <w:t xml:space="preserve">ПРИВАТНЕ ПІДПРИЄМСТВО «ПОЛТАВА-АГРОАЛЬЯНС» - </w:t>
      </w:r>
      <w:r>
        <w:rPr>
          <w:sz w:val="24"/>
          <w:szCs w:val="24"/>
        </w:rPr>
        <w:t>1</w:t>
      </w:r>
      <w:r w:rsidR="007402E7">
        <w:rPr>
          <w:sz w:val="24"/>
          <w:szCs w:val="24"/>
        </w:rPr>
        <w:t>4,4</w:t>
      </w:r>
      <w:r w:rsidRPr="00002145">
        <w:rPr>
          <w:sz w:val="24"/>
          <w:szCs w:val="24"/>
        </w:rPr>
        <w:t xml:space="preserve"> тис. грн.</w:t>
      </w:r>
    </w:p>
    <w:p w:rsidR="007402E7" w:rsidRPr="00002145" w:rsidRDefault="00CF14C5" w:rsidP="007402E7">
      <w:pPr>
        <w:pStyle w:val="38"/>
        <w:numPr>
          <w:ilvl w:val="0"/>
          <w:numId w:val="6"/>
        </w:numPr>
        <w:shd w:val="clear" w:color="auto" w:fill="auto"/>
        <w:spacing w:before="0" w:after="0" w:line="240" w:lineRule="auto"/>
        <w:jc w:val="both"/>
        <w:rPr>
          <w:sz w:val="24"/>
          <w:szCs w:val="24"/>
        </w:rPr>
      </w:pPr>
      <w:r w:rsidRPr="007402E7">
        <w:rPr>
          <w:sz w:val="24"/>
          <w:szCs w:val="24"/>
        </w:rPr>
        <w:t>у 2016 році  - виплата дивідендів в сумі 855 тис. грн. (за 2015 рік)</w:t>
      </w:r>
      <w:r w:rsidR="007402E7">
        <w:rPr>
          <w:sz w:val="24"/>
          <w:szCs w:val="24"/>
        </w:rPr>
        <w:t xml:space="preserve">; </w:t>
      </w:r>
      <w:r w:rsidR="007402E7" w:rsidRPr="00002145">
        <w:rPr>
          <w:sz w:val="24"/>
          <w:szCs w:val="24"/>
        </w:rPr>
        <w:t>підстава рішення зборів учасників Компанії (протокол №</w:t>
      </w:r>
      <w:r w:rsidR="007402E7">
        <w:rPr>
          <w:sz w:val="24"/>
          <w:szCs w:val="24"/>
        </w:rPr>
        <w:t>б/н</w:t>
      </w:r>
      <w:r w:rsidR="007402E7" w:rsidRPr="00002145">
        <w:rPr>
          <w:sz w:val="24"/>
          <w:szCs w:val="24"/>
        </w:rPr>
        <w:t xml:space="preserve"> від 01.04.201</w:t>
      </w:r>
      <w:r w:rsidR="007402E7">
        <w:rPr>
          <w:sz w:val="24"/>
          <w:szCs w:val="24"/>
        </w:rPr>
        <w:t>6</w:t>
      </w:r>
      <w:r w:rsidR="007402E7" w:rsidRPr="00002145">
        <w:rPr>
          <w:sz w:val="24"/>
          <w:szCs w:val="24"/>
        </w:rPr>
        <w:t xml:space="preserve"> р.)</w:t>
      </w:r>
      <w:r w:rsidR="007402E7">
        <w:rPr>
          <w:sz w:val="24"/>
          <w:szCs w:val="24"/>
        </w:rPr>
        <w:t>:</w:t>
      </w:r>
    </w:p>
    <w:p w:rsidR="007402E7" w:rsidRPr="00002145" w:rsidRDefault="007402E7" w:rsidP="007402E7">
      <w:pPr>
        <w:pStyle w:val="38"/>
        <w:numPr>
          <w:ilvl w:val="0"/>
          <w:numId w:val="3"/>
        </w:numPr>
        <w:shd w:val="clear" w:color="auto" w:fill="auto"/>
        <w:spacing w:before="0" w:after="0" w:line="240" w:lineRule="auto"/>
        <w:jc w:val="both"/>
        <w:rPr>
          <w:sz w:val="24"/>
          <w:szCs w:val="24"/>
        </w:rPr>
      </w:pPr>
      <w:r w:rsidRPr="00002145">
        <w:rPr>
          <w:sz w:val="24"/>
          <w:szCs w:val="24"/>
        </w:rPr>
        <w:t>ПУБЛІЧНЕ АКЦІОНЕРНЕ ТОВАРИСТВО «ПОЛТАВСЬКИЙ ЗАВОД МЕДИЧНОГО СКЛА»</w:t>
      </w:r>
      <w:r>
        <w:rPr>
          <w:sz w:val="24"/>
          <w:szCs w:val="24"/>
        </w:rPr>
        <w:t xml:space="preserve"> - 279,3 тис. грн.</w:t>
      </w:r>
    </w:p>
    <w:p w:rsidR="007402E7" w:rsidRDefault="007402E7" w:rsidP="007402E7">
      <w:pPr>
        <w:pStyle w:val="38"/>
        <w:numPr>
          <w:ilvl w:val="0"/>
          <w:numId w:val="3"/>
        </w:numPr>
        <w:shd w:val="clear" w:color="auto" w:fill="auto"/>
        <w:spacing w:before="0" w:after="0" w:line="240" w:lineRule="auto"/>
        <w:jc w:val="both"/>
        <w:rPr>
          <w:sz w:val="24"/>
          <w:szCs w:val="24"/>
        </w:rPr>
      </w:pPr>
      <w:r w:rsidRPr="00002145">
        <w:rPr>
          <w:sz w:val="24"/>
          <w:szCs w:val="24"/>
        </w:rPr>
        <w:t>ПУБЛІЧНЕ АКЦІОНЕРНЕ ТОВАРИСТВО «ЕЛЕКТРОМОТОР»</w:t>
      </w:r>
      <w:r>
        <w:rPr>
          <w:sz w:val="24"/>
          <w:szCs w:val="24"/>
        </w:rPr>
        <w:t xml:space="preserve"> - 279,3 тис. грн.</w:t>
      </w:r>
    </w:p>
    <w:p w:rsidR="007402E7" w:rsidRPr="00002145" w:rsidRDefault="007402E7" w:rsidP="007402E7">
      <w:pPr>
        <w:pStyle w:val="38"/>
        <w:numPr>
          <w:ilvl w:val="0"/>
          <w:numId w:val="3"/>
        </w:numPr>
        <w:shd w:val="clear" w:color="auto" w:fill="auto"/>
        <w:spacing w:before="0" w:after="0" w:line="240" w:lineRule="auto"/>
        <w:jc w:val="both"/>
        <w:rPr>
          <w:sz w:val="24"/>
          <w:szCs w:val="24"/>
        </w:rPr>
      </w:pPr>
      <w:r w:rsidRPr="00002145">
        <w:rPr>
          <w:sz w:val="24"/>
          <w:szCs w:val="24"/>
        </w:rPr>
        <w:t>ПУБЛІЧНЕ АКЦІОНЕРНЕ ТОВАРИСТВО «ЗАВОД ЛТАВА»</w:t>
      </w:r>
      <w:r>
        <w:rPr>
          <w:sz w:val="24"/>
          <w:szCs w:val="24"/>
        </w:rPr>
        <w:t xml:space="preserve"> - 279,3 тис. грн.</w:t>
      </w:r>
    </w:p>
    <w:p w:rsidR="007402E7" w:rsidRPr="00002145" w:rsidRDefault="007402E7" w:rsidP="007402E7">
      <w:pPr>
        <w:pStyle w:val="38"/>
        <w:numPr>
          <w:ilvl w:val="0"/>
          <w:numId w:val="3"/>
        </w:numPr>
        <w:shd w:val="clear" w:color="auto" w:fill="auto"/>
        <w:spacing w:before="0" w:after="0" w:line="240" w:lineRule="auto"/>
        <w:jc w:val="both"/>
        <w:rPr>
          <w:sz w:val="24"/>
          <w:szCs w:val="24"/>
        </w:rPr>
      </w:pPr>
      <w:r w:rsidRPr="00002145">
        <w:rPr>
          <w:sz w:val="24"/>
          <w:szCs w:val="24"/>
        </w:rPr>
        <w:t xml:space="preserve">ПРИВАТНЕ ПІДПРИЄМСТВО «ПОЛТАВА-АГРОАЛЬЯНС» - </w:t>
      </w:r>
      <w:r>
        <w:rPr>
          <w:sz w:val="24"/>
          <w:szCs w:val="24"/>
        </w:rPr>
        <w:t>17,1</w:t>
      </w:r>
      <w:r w:rsidRPr="00002145">
        <w:rPr>
          <w:sz w:val="24"/>
          <w:szCs w:val="24"/>
        </w:rPr>
        <w:t xml:space="preserve"> тис. грн.</w:t>
      </w:r>
    </w:p>
    <w:p w:rsidR="007402E7" w:rsidRPr="00002145" w:rsidRDefault="007402E7" w:rsidP="007402E7">
      <w:pPr>
        <w:autoSpaceDE w:val="0"/>
        <w:ind w:firstLine="567"/>
        <w:rPr>
          <w:rFonts w:eastAsia="Times New Roman CYR"/>
        </w:rPr>
      </w:pPr>
      <w:r>
        <w:rPr>
          <w:rFonts w:eastAsia="Times New Roman CYR"/>
        </w:rPr>
        <w:t>2</w:t>
      </w:r>
      <w:r w:rsidRPr="00002145">
        <w:rPr>
          <w:rFonts w:eastAsia="Times New Roman CYR"/>
        </w:rPr>
        <w:t xml:space="preserve">). </w:t>
      </w:r>
      <w:r>
        <w:t>Компанія за 2014-2016 р. р., надавала послуги нижченаведеним суб’єктам господарювання (пов’язаним особам)  на підставі  діючих  договорів</w:t>
      </w:r>
      <w:r w:rsidRPr="00002145">
        <w:rPr>
          <w:rFonts w:eastAsia="Times New Roman CYR"/>
        </w:rPr>
        <w:t>:</w:t>
      </w:r>
    </w:p>
    <w:p w:rsidR="007402E7" w:rsidRDefault="00686C47" w:rsidP="007402E7">
      <w:pPr>
        <w:pStyle w:val="38"/>
        <w:numPr>
          <w:ilvl w:val="0"/>
          <w:numId w:val="6"/>
        </w:numPr>
        <w:shd w:val="clear" w:color="auto" w:fill="auto"/>
        <w:spacing w:before="0" w:after="0" w:line="240" w:lineRule="auto"/>
        <w:jc w:val="both"/>
        <w:rPr>
          <w:sz w:val="24"/>
          <w:szCs w:val="24"/>
        </w:rPr>
      </w:pPr>
      <w:r w:rsidRPr="00686C47">
        <w:rPr>
          <w:sz w:val="24"/>
          <w:szCs w:val="24"/>
        </w:rPr>
        <w:t xml:space="preserve">ПАТ «Завод «Лтава» </w:t>
      </w:r>
      <w:r w:rsidR="007402E7" w:rsidRPr="00002145">
        <w:rPr>
          <w:sz w:val="24"/>
          <w:szCs w:val="24"/>
        </w:rPr>
        <w:t xml:space="preserve">– </w:t>
      </w:r>
      <w:r w:rsidR="007402E7" w:rsidRPr="007402E7">
        <w:rPr>
          <w:sz w:val="24"/>
          <w:szCs w:val="24"/>
        </w:rPr>
        <w:t>Договір про відкри</w:t>
      </w:r>
      <w:r>
        <w:rPr>
          <w:sz w:val="24"/>
          <w:szCs w:val="24"/>
        </w:rPr>
        <w:t>ття рахунків у цінних паперах №</w:t>
      </w:r>
      <w:r w:rsidR="007402E7" w:rsidRPr="007402E7">
        <w:rPr>
          <w:sz w:val="24"/>
          <w:szCs w:val="24"/>
        </w:rPr>
        <w:t>5-Д від 07.09.2011</w:t>
      </w:r>
      <w:r>
        <w:rPr>
          <w:sz w:val="24"/>
          <w:szCs w:val="24"/>
        </w:rPr>
        <w:t xml:space="preserve"> </w:t>
      </w:r>
      <w:r w:rsidR="007402E7" w:rsidRPr="007402E7">
        <w:rPr>
          <w:sz w:val="24"/>
          <w:szCs w:val="24"/>
        </w:rPr>
        <w:t>р</w:t>
      </w:r>
      <w:r>
        <w:rPr>
          <w:sz w:val="24"/>
          <w:szCs w:val="24"/>
        </w:rPr>
        <w:t>оку на загальну суму по договору:</w:t>
      </w:r>
      <w:r w:rsidR="007402E7" w:rsidRPr="00002145">
        <w:rPr>
          <w:sz w:val="24"/>
          <w:szCs w:val="24"/>
        </w:rPr>
        <w:t xml:space="preserve"> </w:t>
      </w:r>
      <w:r w:rsidRPr="00002145">
        <w:rPr>
          <w:sz w:val="24"/>
          <w:szCs w:val="24"/>
        </w:rPr>
        <w:t>у 2014 році</w:t>
      </w:r>
      <w:r>
        <w:rPr>
          <w:sz w:val="24"/>
          <w:szCs w:val="24"/>
        </w:rPr>
        <w:t xml:space="preserve"> – 12,602</w:t>
      </w:r>
      <w:r w:rsidR="007402E7" w:rsidRPr="00002145">
        <w:rPr>
          <w:sz w:val="24"/>
          <w:szCs w:val="24"/>
        </w:rPr>
        <w:t xml:space="preserve"> тис. грн.</w:t>
      </w:r>
      <w:r>
        <w:rPr>
          <w:sz w:val="24"/>
          <w:szCs w:val="24"/>
        </w:rPr>
        <w:t xml:space="preserve">; </w:t>
      </w:r>
      <w:r w:rsidR="007402E7" w:rsidRPr="00002145">
        <w:rPr>
          <w:sz w:val="24"/>
          <w:szCs w:val="24"/>
        </w:rPr>
        <w:t xml:space="preserve"> </w:t>
      </w:r>
      <w:r w:rsidRPr="00002145">
        <w:rPr>
          <w:sz w:val="24"/>
          <w:szCs w:val="24"/>
        </w:rPr>
        <w:t>у 201</w:t>
      </w:r>
      <w:r>
        <w:rPr>
          <w:sz w:val="24"/>
          <w:szCs w:val="24"/>
        </w:rPr>
        <w:t>5</w:t>
      </w:r>
      <w:r w:rsidRPr="00002145">
        <w:rPr>
          <w:sz w:val="24"/>
          <w:szCs w:val="24"/>
        </w:rPr>
        <w:t xml:space="preserve"> році</w:t>
      </w:r>
      <w:r>
        <w:rPr>
          <w:sz w:val="24"/>
          <w:szCs w:val="24"/>
        </w:rPr>
        <w:t xml:space="preserve"> – 15,542</w:t>
      </w:r>
      <w:r w:rsidRPr="00002145">
        <w:rPr>
          <w:sz w:val="24"/>
          <w:szCs w:val="24"/>
        </w:rPr>
        <w:t xml:space="preserve"> тис. грн.</w:t>
      </w:r>
      <w:r>
        <w:rPr>
          <w:sz w:val="24"/>
          <w:szCs w:val="24"/>
        </w:rPr>
        <w:t xml:space="preserve">; </w:t>
      </w:r>
      <w:r w:rsidRPr="00002145">
        <w:rPr>
          <w:sz w:val="24"/>
          <w:szCs w:val="24"/>
        </w:rPr>
        <w:t>у 201</w:t>
      </w:r>
      <w:r>
        <w:rPr>
          <w:sz w:val="24"/>
          <w:szCs w:val="24"/>
        </w:rPr>
        <w:t>6</w:t>
      </w:r>
      <w:r w:rsidRPr="00002145">
        <w:rPr>
          <w:sz w:val="24"/>
          <w:szCs w:val="24"/>
        </w:rPr>
        <w:t xml:space="preserve"> році</w:t>
      </w:r>
      <w:r>
        <w:rPr>
          <w:sz w:val="24"/>
          <w:szCs w:val="24"/>
        </w:rPr>
        <w:t xml:space="preserve"> – 13,970</w:t>
      </w:r>
      <w:r w:rsidRPr="00002145">
        <w:rPr>
          <w:sz w:val="24"/>
          <w:szCs w:val="24"/>
        </w:rPr>
        <w:t xml:space="preserve"> тис. грн.</w:t>
      </w:r>
      <w:r>
        <w:rPr>
          <w:sz w:val="24"/>
          <w:szCs w:val="24"/>
        </w:rPr>
        <w:t xml:space="preserve">; </w:t>
      </w:r>
      <w:r w:rsidR="00C61B8A">
        <w:rPr>
          <w:sz w:val="24"/>
          <w:szCs w:val="24"/>
        </w:rPr>
        <w:t xml:space="preserve">Вартість наданих </w:t>
      </w:r>
      <w:r w:rsidR="00C61B8A" w:rsidRPr="00686C47">
        <w:rPr>
          <w:sz w:val="24"/>
          <w:szCs w:val="24"/>
        </w:rPr>
        <w:t>зазначен</w:t>
      </w:r>
      <w:r w:rsidR="00C61B8A">
        <w:rPr>
          <w:sz w:val="24"/>
          <w:szCs w:val="24"/>
        </w:rPr>
        <w:t>их</w:t>
      </w:r>
      <w:r w:rsidR="00C61B8A" w:rsidRPr="00686C47">
        <w:rPr>
          <w:sz w:val="24"/>
          <w:szCs w:val="24"/>
        </w:rPr>
        <w:t xml:space="preserve"> </w:t>
      </w:r>
      <w:r w:rsidR="00C61B8A">
        <w:rPr>
          <w:sz w:val="24"/>
          <w:szCs w:val="24"/>
        </w:rPr>
        <w:t>послуг</w:t>
      </w:r>
      <w:r w:rsidR="00C61B8A" w:rsidRPr="00686C47">
        <w:rPr>
          <w:sz w:val="24"/>
          <w:szCs w:val="24"/>
        </w:rPr>
        <w:t xml:space="preserve"> відповідала </w:t>
      </w:r>
      <w:r w:rsidR="00C61B8A">
        <w:rPr>
          <w:sz w:val="24"/>
          <w:szCs w:val="24"/>
        </w:rPr>
        <w:t xml:space="preserve">справедливій </w:t>
      </w:r>
      <w:r w:rsidR="00C61B8A" w:rsidRPr="00686C47">
        <w:rPr>
          <w:sz w:val="24"/>
          <w:szCs w:val="24"/>
        </w:rPr>
        <w:t xml:space="preserve">ринковій </w:t>
      </w:r>
      <w:r w:rsidR="00C61B8A">
        <w:rPr>
          <w:sz w:val="24"/>
          <w:szCs w:val="24"/>
        </w:rPr>
        <w:t>вартості відповідних аналогічних послуг</w:t>
      </w:r>
      <w:r>
        <w:rPr>
          <w:sz w:val="24"/>
          <w:szCs w:val="24"/>
        </w:rPr>
        <w:t>;</w:t>
      </w:r>
    </w:p>
    <w:p w:rsidR="00686C47" w:rsidRDefault="00686C47" w:rsidP="00686C47">
      <w:pPr>
        <w:pStyle w:val="38"/>
        <w:numPr>
          <w:ilvl w:val="0"/>
          <w:numId w:val="6"/>
        </w:numPr>
        <w:shd w:val="clear" w:color="auto" w:fill="auto"/>
        <w:spacing w:before="0" w:after="0" w:line="240" w:lineRule="auto"/>
        <w:jc w:val="both"/>
        <w:rPr>
          <w:sz w:val="24"/>
          <w:szCs w:val="24"/>
        </w:rPr>
      </w:pPr>
      <w:r w:rsidRPr="00686C47">
        <w:rPr>
          <w:sz w:val="24"/>
          <w:szCs w:val="24"/>
        </w:rPr>
        <w:t xml:space="preserve">ПАТ «Полтавський завод медичного скла» </w:t>
      </w:r>
      <w:r w:rsidRPr="00002145">
        <w:rPr>
          <w:sz w:val="24"/>
          <w:szCs w:val="24"/>
        </w:rPr>
        <w:t xml:space="preserve">– </w:t>
      </w:r>
      <w:r w:rsidRPr="007402E7">
        <w:rPr>
          <w:sz w:val="24"/>
          <w:szCs w:val="24"/>
        </w:rPr>
        <w:t>Договір про відкри</w:t>
      </w:r>
      <w:r>
        <w:rPr>
          <w:sz w:val="24"/>
          <w:szCs w:val="24"/>
        </w:rPr>
        <w:t>ття рахунків у цінних паперах №</w:t>
      </w:r>
      <w:r w:rsidR="00C61B8A">
        <w:rPr>
          <w:sz w:val="24"/>
          <w:szCs w:val="24"/>
        </w:rPr>
        <w:t>3</w:t>
      </w:r>
      <w:r w:rsidRPr="007402E7">
        <w:rPr>
          <w:sz w:val="24"/>
          <w:szCs w:val="24"/>
        </w:rPr>
        <w:t xml:space="preserve">-Д від </w:t>
      </w:r>
      <w:r w:rsidR="00C61B8A">
        <w:rPr>
          <w:sz w:val="24"/>
          <w:szCs w:val="24"/>
        </w:rPr>
        <w:t>17</w:t>
      </w:r>
      <w:r w:rsidRPr="007402E7">
        <w:rPr>
          <w:sz w:val="24"/>
          <w:szCs w:val="24"/>
        </w:rPr>
        <w:t>.0</w:t>
      </w:r>
      <w:r w:rsidR="00C61B8A">
        <w:rPr>
          <w:sz w:val="24"/>
          <w:szCs w:val="24"/>
        </w:rPr>
        <w:t>5</w:t>
      </w:r>
      <w:r w:rsidRPr="007402E7">
        <w:rPr>
          <w:sz w:val="24"/>
          <w:szCs w:val="24"/>
        </w:rPr>
        <w:t>.2011</w:t>
      </w:r>
      <w:r>
        <w:rPr>
          <w:sz w:val="24"/>
          <w:szCs w:val="24"/>
        </w:rPr>
        <w:t xml:space="preserve"> </w:t>
      </w:r>
      <w:r w:rsidRPr="007402E7">
        <w:rPr>
          <w:sz w:val="24"/>
          <w:szCs w:val="24"/>
        </w:rPr>
        <w:t>р</w:t>
      </w:r>
      <w:r>
        <w:rPr>
          <w:sz w:val="24"/>
          <w:szCs w:val="24"/>
        </w:rPr>
        <w:t>оку на загальну суму по договору:</w:t>
      </w:r>
      <w:r w:rsidRPr="00002145">
        <w:rPr>
          <w:sz w:val="24"/>
          <w:szCs w:val="24"/>
        </w:rPr>
        <w:t xml:space="preserve"> у 2014 році</w:t>
      </w:r>
      <w:r>
        <w:rPr>
          <w:sz w:val="24"/>
          <w:szCs w:val="24"/>
        </w:rPr>
        <w:t xml:space="preserve"> – 15,180</w:t>
      </w:r>
      <w:r w:rsidRPr="00002145">
        <w:rPr>
          <w:sz w:val="24"/>
          <w:szCs w:val="24"/>
        </w:rPr>
        <w:t xml:space="preserve"> тис. грн.</w:t>
      </w:r>
      <w:r>
        <w:rPr>
          <w:sz w:val="24"/>
          <w:szCs w:val="24"/>
        </w:rPr>
        <w:t xml:space="preserve">; </w:t>
      </w:r>
      <w:r w:rsidRPr="00002145">
        <w:rPr>
          <w:sz w:val="24"/>
          <w:szCs w:val="24"/>
        </w:rPr>
        <w:t xml:space="preserve"> у 201</w:t>
      </w:r>
      <w:r>
        <w:rPr>
          <w:sz w:val="24"/>
          <w:szCs w:val="24"/>
        </w:rPr>
        <w:t>5</w:t>
      </w:r>
      <w:r w:rsidRPr="00002145">
        <w:rPr>
          <w:sz w:val="24"/>
          <w:szCs w:val="24"/>
        </w:rPr>
        <w:t xml:space="preserve"> році</w:t>
      </w:r>
      <w:r>
        <w:rPr>
          <w:sz w:val="24"/>
          <w:szCs w:val="24"/>
        </w:rPr>
        <w:t xml:space="preserve"> – 77,017</w:t>
      </w:r>
      <w:r w:rsidRPr="00002145">
        <w:rPr>
          <w:sz w:val="24"/>
          <w:szCs w:val="24"/>
        </w:rPr>
        <w:t xml:space="preserve"> тис. грн.</w:t>
      </w:r>
      <w:r>
        <w:rPr>
          <w:sz w:val="24"/>
          <w:szCs w:val="24"/>
        </w:rPr>
        <w:t xml:space="preserve">; </w:t>
      </w:r>
      <w:r w:rsidRPr="00002145">
        <w:rPr>
          <w:sz w:val="24"/>
          <w:szCs w:val="24"/>
        </w:rPr>
        <w:t>у 201</w:t>
      </w:r>
      <w:r>
        <w:rPr>
          <w:sz w:val="24"/>
          <w:szCs w:val="24"/>
        </w:rPr>
        <w:t>6</w:t>
      </w:r>
      <w:r w:rsidRPr="00002145">
        <w:rPr>
          <w:sz w:val="24"/>
          <w:szCs w:val="24"/>
        </w:rPr>
        <w:t xml:space="preserve"> році</w:t>
      </w:r>
      <w:r>
        <w:rPr>
          <w:sz w:val="24"/>
          <w:szCs w:val="24"/>
        </w:rPr>
        <w:t xml:space="preserve"> – 22,790</w:t>
      </w:r>
      <w:r w:rsidRPr="00002145">
        <w:rPr>
          <w:sz w:val="24"/>
          <w:szCs w:val="24"/>
        </w:rPr>
        <w:t xml:space="preserve"> тис. грн.</w:t>
      </w:r>
      <w:r>
        <w:rPr>
          <w:sz w:val="24"/>
          <w:szCs w:val="24"/>
        </w:rPr>
        <w:t xml:space="preserve">; </w:t>
      </w:r>
      <w:r w:rsidR="00C61B8A">
        <w:rPr>
          <w:sz w:val="24"/>
          <w:szCs w:val="24"/>
        </w:rPr>
        <w:t xml:space="preserve">Вартість наданих </w:t>
      </w:r>
      <w:r w:rsidR="00C61B8A" w:rsidRPr="00686C47">
        <w:rPr>
          <w:sz w:val="24"/>
          <w:szCs w:val="24"/>
        </w:rPr>
        <w:t>зазначен</w:t>
      </w:r>
      <w:r w:rsidR="00C61B8A">
        <w:rPr>
          <w:sz w:val="24"/>
          <w:szCs w:val="24"/>
        </w:rPr>
        <w:t>их</w:t>
      </w:r>
      <w:r w:rsidR="00C61B8A" w:rsidRPr="00686C47">
        <w:rPr>
          <w:sz w:val="24"/>
          <w:szCs w:val="24"/>
        </w:rPr>
        <w:t xml:space="preserve"> </w:t>
      </w:r>
      <w:r w:rsidR="00C61B8A">
        <w:rPr>
          <w:sz w:val="24"/>
          <w:szCs w:val="24"/>
        </w:rPr>
        <w:t>послуг</w:t>
      </w:r>
      <w:r w:rsidR="00C61B8A" w:rsidRPr="00686C47">
        <w:rPr>
          <w:sz w:val="24"/>
          <w:szCs w:val="24"/>
        </w:rPr>
        <w:t xml:space="preserve"> відповідала </w:t>
      </w:r>
      <w:r w:rsidR="00C61B8A">
        <w:rPr>
          <w:sz w:val="24"/>
          <w:szCs w:val="24"/>
        </w:rPr>
        <w:t xml:space="preserve">справедливій </w:t>
      </w:r>
      <w:r w:rsidR="00C61B8A" w:rsidRPr="00686C47">
        <w:rPr>
          <w:sz w:val="24"/>
          <w:szCs w:val="24"/>
        </w:rPr>
        <w:t xml:space="preserve">ринковій </w:t>
      </w:r>
      <w:r w:rsidR="00C61B8A">
        <w:rPr>
          <w:sz w:val="24"/>
          <w:szCs w:val="24"/>
        </w:rPr>
        <w:t>вартості відповідних аналогічних послуг</w:t>
      </w:r>
      <w:r>
        <w:rPr>
          <w:sz w:val="24"/>
          <w:szCs w:val="24"/>
        </w:rPr>
        <w:t>;</w:t>
      </w:r>
    </w:p>
    <w:p w:rsidR="00C61B8A" w:rsidRDefault="00C61B8A" w:rsidP="00C61B8A">
      <w:pPr>
        <w:pStyle w:val="38"/>
        <w:numPr>
          <w:ilvl w:val="0"/>
          <w:numId w:val="6"/>
        </w:numPr>
        <w:shd w:val="clear" w:color="auto" w:fill="auto"/>
        <w:spacing w:before="0" w:after="0" w:line="240" w:lineRule="auto"/>
        <w:jc w:val="both"/>
        <w:rPr>
          <w:sz w:val="24"/>
          <w:szCs w:val="24"/>
        </w:rPr>
      </w:pPr>
      <w:r w:rsidRPr="00686C47">
        <w:rPr>
          <w:sz w:val="24"/>
          <w:szCs w:val="24"/>
        </w:rPr>
        <w:t>ПАТ «</w:t>
      </w:r>
      <w:r w:rsidRPr="00C61B8A">
        <w:rPr>
          <w:sz w:val="24"/>
          <w:szCs w:val="24"/>
        </w:rPr>
        <w:t>ЕЛЕКТРОМОТОР</w:t>
      </w:r>
      <w:r w:rsidRPr="00686C47">
        <w:rPr>
          <w:sz w:val="24"/>
          <w:szCs w:val="24"/>
        </w:rPr>
        <w:t xml:space="preserve">» </w:t>
      </w:r>
      <w:r w:rsidRPr="00002145">
        <w:rPr>
          <w:sz w:val="24"/>
          <w:szCs w:val="24"/>
        </w:rPr>
        <w:t xml:space="preserve">– </w:t>
      </w:r>
      <w:r w:rsidRPr="007402E7">
        <w:rPr>
          <w:sz w:val="24"/>
          <w:szCs w:val="24"/>
        </w:rPr>
        <w:t>Договір про відкри</w:t>
      </w:r>
      <w:r>
        <w:rPr>
          <w:sz w:val="24"/>
          <w:szCs w:val="24"/>
        </w:rPr>
        <w:t>ття рахунків у цінних паперах №4</w:t>
      </w:r>
      <w:r w:rsidRPr="007402E7">
        <w:rPr>
          <w:sz w:val="24"/>
          <w:szCs w:val="24"/>
        </w:rPr>
        <w:t xml:space="preserve">-Д від </w:t>
      </w:r>
      <w:r>
        <w:rPr>
          <w:sz w:val="24"/>
          <w:szCs w:val="24"/>
        </w:rPr>
        <w:t>07</w:t>
      </w:r>
      <w:r w:rsidRPr="007402E7">
        <w:rPr>
          <w:sz w:val="24"/>
          <w:szCs w:val="24"/>
        </w:rPr>
        <w:t>.0</w:t>
      </w:r>
      <w:r>
        <w:rPr>
          <w:sz w:val="24"/>
          <w:szCs w:val="24"/>
        </w:rPr>
        <w:t>7</w:t>
      </w:r>
      <w:r w:rsidRPr="007402E7">
        <w:rPr>
          <w:sz w:val="24"/>
          <w:szCs w:val="24"/>
        </w:rPr>
        <w:t>.2011</w:t>
      </w:r>
      <w:r>
        <w:rPr>
          <w:sz w:val="24"/>
          <w:szCs w:val="24"/>
        </w:rPr>
        <w:t xml:space="preserve"> </w:t>
      </w:r>
      <w:r w:rsidRPr="007402E7">
        <w:rPr>
          <w:sz w:val="24"/>
          <w:szCs w:val="24"/>
        </w:rPr>
        <w:t>р</w:t>
      </w:r>
      <w:r>
        <w:rPr>
          <w:sz w:val="24"/>
          <w:szCs w:val="24"/>
        </w:rPr>
        <w:t>оку на загальну суму по договору:</w:t>
      </w:r>
      <w:r w:rsidRPr="00002145">
        <w:rPr>
          <w:sz w:val="24"/>
          <w:szCs w:val="24"/>
        </w:rPr>
        <w:t xml:space="preserve"> у 2014 році</w:t>
      </w:r>
      <w:r>
        <w:rPr>
          <w:sz w:val="24"/>
          <w:szCs w:val="24"/>
        </w:rPr>
        <w:t xml:space="preserve"> – 11,639</w:t>
      </w:r>
      <w:r w:rsidRPr="00002145">
        <w:rPr>
          <w:sz w:val="24"/>
          <w:szCs w:val="24"/>
        </w:rPr>
        <w:t xml:space="preserve"> тис. грн.</w:t>
      </w:r>
      <w:r>
        <w:rPr>
          <w:sz w:val="24"/>
          <w:szCs w:val="24"/>
        </w:rPr>
        <w:t xml:space="preserve">; </w:t>
      </w:r>
      <w:r w:rsidRPr="00002145">
        <w:rPr>
          <w:sz w:val="24"/>
          <w:szCs w:val="24"/>
        </w:rPr>
        <w:t xml:space="preserve"> у 201</w:t>
      </w:r>
      <w:r>
        <w:rPr>
          <w:sz w:val="24"/>
          <w:szCs w:val="24"/>
        </w:rPr>
        <w:t>5</w:t>
      </w:r>
      <w:r w:rsidRPr="00002145">
        <w:rPr>
          <w:sz w:val="24"/>
          <w:szCs w:val="24"/>
        </w:rPr>
        <w:t xml:space="preserve"> році</w:t>
      </w:r>
      <w:r>
        <w:rPr>
          <w:sz w:val="24"/>
          <w:szCs w:val="24"/>
        </w:rPr>
        <w:t xml:space="preserve"> – 12,363</w:t>
      </w:r>
      <w:r w:rsidRPr="00002145">
        <w:rPr>
          <w:sz w:val="24"/>
          <w:szCs w:val="24"/>
        </w:rPr>
        <w:t xml:space="preserve"> тис. грн.</w:t>
      </w:r>
      <w:r>
        <w:rPr>
          <w:sz w:val="24"/>
          <w:szCs w:val="24"/>
        </w:rPr>
        <w:t xml:space="preserve">; </w:t>
      </w:r>
      <w:r w:rsidRPr="00002145">
        <w:rPr>
          <w:sz w:val="24"/>
          <w:szCs w:val="24"/>
        </w:rPr>
        <w:t>у 201</w:t>
      </w:r>
      <w:r>
        <w:rPr>
          <w:sz w:val="24"/>
          <w:szCs w:val="24"/>
        </w:rPr>
        <w:t>6</w:t>
      </w:r>
      <w:r w:rsidRPr="00002145">
        <w:rPr>
          <w:sz w:val="24"/>
          <w:szCs w:val="24"/>
        </w:rPr>
        <w:t xml:space="preserve"> році</w:t>
      </w:r>
      <w:r>
        <w:rPr>
          <w:sz w:val="24"/>
          <w:szCs w:val="24"/>
        </w:rPr>
        <w:t xml:space="preserve"> – 14,415</w:t>
      </w:r>
      <w:r w:rsidRPr="00002145">
        <w:rPr>
          <w:sz w:val="24"/>
          <w:szCs w:val="24"/>
        </w:rPr>
        <w:t xml:space="preserve"> тис. грн.</w:t>
      </w:r>
      <w:r>
        <w:rPr>
          <w:sz w:val="24"/>
          <w:szCs w:val="24"/>
        </w:rPr>
        <w:t xml:space="preserve">; Вартість наданих </w:t>
      </w:r>
      <w:r w:rsidRPr="00686C47">
        <w:rPr>
          <w:sz w:val="24"/>
          <w:szCs w:val="24"/>
        </w:rPr>
        <w:t>зазначен</w:t>
      </w:r>
      <w:r>
        <w:rPr>
          <w:sz w:val="24"/>
          <w:szCs w:val="24"/>
        </w:rPr>
        <w:t>их</w:t>
      </w:r>
      <w:r w:rsidRPr="00686C47">
        <w:rPr>
          <w:sz w:val="24"/>
          <w:szCs w:val="24"/>
        </w:rPr>
        <w:t xml:space="preserve"> </w:t>
      </w:r>
      <w:r>
        <w:rPr>
          <w:sz w:val="24"/>
          <w:szCs w:val="24"/>
        </w:rPr>
        <w:t>послуг</w:t>
      </w:r>
      <w:r w:rsidRPr="00686C47">
        <w:rPr>
          <w:sz w:val="24"/>
          <w:szCs w:val="24"/>
        </w:rPr>
        <w:t xml:space="preserve"> відповідала </w:t>
      </w:r>
      <w:r>
        <w:rPr>
          <w:sz w:val="24"/>
          <w:szCs w:val="24"/>
        </w:rPr>
        <w:t xml:space="preserve">справедливій </w:t>
      </w:r>
      <w:r w:rsidRPr="00686C47">
        <w:rPr>
          <w:sz w:val="24"/>
          <w:szCs w:val="24"/>
        </w:rPr>
        <w:t xml:space="preserve">ринковій </w:t>
      </w:r>
      <w:r>
        <w:rPr>
          <w:sz w:val="24"/>
          <w:szCs w:val="24"/>
        </w:rPr>
        <w:t>вартості відповідних аналогічних послуг.</w:t>
      </w:r>
    </w:p>
    <w:p w:rsidR="005126DD" w:rsidRDefault="00C61B8A" w:rsidP="00C61B8A">
      <w:pPr>
        <w:autoSpaceDE w:val="0"/>
        <w:ind w:firstLine="567"/>
      </w:pPr>
      <w:r>
        <w:rPr>
          <w:rFonts w:eastAsia="Times New Roman CYR"/>
        </w:rPr>
        <w:t>3</w:t>
      </w:r>
      <w:r w:rsidRPr="00C61B8A">
        <w:rPr>
          <w:rFonts w:eastAsia="Times New Roman CYR"/>
        </w:rPr>
        <w:t xml:space="preserve">). Компанія за 2014-2016 р. р., </w:t>
      </w:r>
      <w:r>
        <w:rPr>
          <w:rFonts w:eastAsia="Times New Roman CYR"/>
        </w:rPr>
        <w:t>здійснювала оренду</w:t>
      </w:r>
      <w:r w:rsidRPr="00C61B8A">
        <w:rPr>
          <w:rFonts w:eastAsia="Times New Roman CYR"/>
        </w:rPr>
        <w:t xml:space="preserve"> </w:t>
      </w:r>
      <w:r>
        <w:rPr>
          <w:rFonts w:eastAsia="Times New Roman CYR"/>
        </w:rPr>
        <w:t>в</w:t>
      </w:r>
      <w:r w:rsidRPr="00C61B8A">
        <w:rPr>
          <w:rFonts w:eastAsia="Times New Roman CYR"/>
        </w:rPr>
        <w:t xml:space="preserve"> суб’єкта господарювання (пов’язан</w:t>
      </w:r>
      <w:r>
        <w:rPr>
          <w:rFonts w:eastAsia="Times New Roman CYR"/>
        </w:rPr>
        <w:t>ої</w:t>
      </w:r>
      <w:r w:rsidRPr="00C61B8A">
        <w:rPr>
          <w:rFonts w:eastAsia="Times New Roman CYR"/>
        </w:rPr>
        <w:t xml:space="preserve"> особ</w:t>
      </w:r>
      <w:r>
        <w:rPr>
          <w:rFonts w:eastAsia="Times New Roman CYR"/>
        </w:rPr>
        <w:t>и</w:t>
      </w:r>
      <w:r w:rsidRPr="00C61B8A">
        <w:rPr>
          <w:rFonts w:eastAsia="Times New Roman CYR"/>
        </w:rPr>
        <w:t>)  на підставі  діюч</w:t>
      </w:r>
      <w:r>
        <w:rPr>
          <w:rFonts w:eastAsia="Times New Roman CYR"/>
        </w:rPr>
        <w:t>ого</w:t>
      </w:r>
      <w:r w:rsidRPr="00C61B8A">
        <w:rPr>
          <w:rFonts w:eastAsia="Times New Roman CYR"/>
        </w:rPr>
        <w:t xml:space="preserve"> договор</w:t>
      </w:r>
      <w:r>
        <w:rPr>
          <w:rFonts w:eastAsia="Times New Roman CYR"/>
        </w:rPr>
        <w:t>у</w:t>
      </w:r>
      <w:r w:rsidRPr="00C61B8A">
        <w:rPr>
          <w:rFonts w:eastAsia="Times New Roman CYR"/>
        </w:rPr>
        <w:t>:</w:t>
      </w:r>
      <w:r w:rsidR="005126DD" w:rsidRPr="005126DD">
        <w:t xml:space="preserve"> </w:t>
      </w:r>
    </w:p>
    <w:p w:rsidR="00C61B8A" w:rsidRPr="005126DD" w:rsidRDefault="005126DD" w:rsidP="005126DD">
      <w:pPr>
        <w:pStyle w:val="38"/>
        <w:numPr>
          <w:ilvl w:val="0"/>
          <w:numId w:val="6"/>
        </w:numPr>
        <w:shd w:val="clear" w:color="auto" w:fill="auto"/>
        <w:spacing w:before="0" w:after="0" w:line="240" w:lineRule="auto"/>
        <w:jc w:val="both"/>
        <w:rPr>
          <w:sz w:val="24"/>
          <w:szCs w:val="24"/>
        </w:rPr>
      </w:pPr>
      <w:r w:rsidRPr="005126DD">
        <w:rPr>
          <w:sz w:val="24"/>
          <w:szCs w:val="24"/>
        </w:rPr>
        <w:t>14 грудня 2010 року між ТОВ «МТТЛ» та ПАТ «Завод «Лтава» було укладено  Договір оренди  №КУ 15/12/10  від  14.12.2010 року. Загальна  сума нарахованої та сплаченої орендної плати ПАТ «Завод «Лтава» складала: у 2014</w:t>
      </w:r>
      <w:r>
        <w:rPr>
          <w:sz w:val="24"/>
          <w:szCs w:val="24"/>
        </w:rPr>
        <w:t xml:space="preserve"> </w:t>
      </w:r>
      <w:r w:rsidRPr="005126DD">
        <w:rPr>
          <w:sz w:val="24"/>
          <w:szCs w:val="24"/>
        </w:rPr>
        <w:t>р</w:t>
      </w:r>
      <w:r>
        <w:rPr>
          <w:sz w:val="24"/>
          <w:szCs w:val="24"/>
        </w:rPr>
        <w:t>оці –</w:t>
      </w:r>
      <w:r w:rsidRPr="005126DD">
        <w:rPr>
          <w:sz w:val="24"/>
          <w:szCs w:val="24"/>
        </w:rPr>
        <w:t xml:space="preserve"> </w:t>
      </w:r>
      <w:r>
        <w:rPr>
          <w:sz w:val="24"/>
          <w:szCs w:val="24"/>
        </w:rPr>
        <w:t>0,6 тис.</w:t>
      </w:r>
      <w:r w:rsidRPr="005126DD">
        <w:rPr>
          <w:sz w:val="24"/>
          <w:szCs w:val="24"/>
        </w:rPr>
        <w:t xml:space="preserve"> грн., у 201</w:t>
      </w:r>
      <w:r>
        <w:rPr>
          <w:sz w:val="24"/>
          <w:szCs w:val="24"/>
        </w:rPr>
        <w:t xml:space="preserve">5 </w:t>
      </w:r>
      <w:r w:rsidRPr="005126DD">
        <w:rPr>
          <w:sz w:val="24"/>
          <w:szCs w:val="24"/>
        </w:rPr>
        <w:t>р</w:t>
      </w:r>
      <w:r>
        <w:rPr>
          <w:sz w:val="24"/>
          <w:szCs w:val="24"/>
        </w:rPr>
        <w:t>оці –</w:t>
      </w:r>
      <w:r w:rsidRPr="005126DD">
        <w:rPr>
          <w:sz w:val="24"/>
          <w:szCs w:val="24"/>
        </w:rPr>
        <w:t xml:space="preserve"> </w:t>
      </w:r>
      <w:r>
        <w:rPr>
          <w:sz w:val="24"/>
          <w:szCs w:val="24"/>
        </w:rPr>
        <w:t>0,6 тис.</w:t>
      </w:r>
      <w:r w:rsidRPr="005126DD">
        <w:rPr>
          <w:sz w:val="24"/>
          <w:szCs w:val="24"/>
        </w:rPr>
        <w:t xml:space="preserve"> грн., у 201</w:t>
      </w:r>
      <w:r>
        <w:rPr>
          <w:sz w:val="24"/>
          <w:szCs w:val="24"/>
        </w:rPr>
        <w:t xml:space="preserve">6 </w:t>
      </w:r>
      <w:r w:rsidRPr="005126DD">
        <w:rPr>
          <w:sz w:val="24"/>
          <w:szCs w:val="24"/>
        </w:rPr>
        <w:t>р</w:t>
      </w:r>
      <w:r>
        <w:rPr>
          <w:sz w:val="24"/>
          <w:szCs w:val="24"/>
        </w:rPr>
        <w:t>оці –</w:t>
      </w:r>
      <w:r w:rsidRPr="005126DD">
        <w:rPr>
          <w:sz w:val="24"/>
          <w:szCs w:val="24"/>
        </w:rPr>
        <w:t xml:space="preserve"> </w:t>
      </w:r>
      <w:r>
        <w:rPr>
          <w:sz w:val="24"/>
          <w:szCs w:val="24"/>
        </w:rPr>
        <w:t>0,6 тис. грн</w:t>
      </w:r>
      <w:r w:rsidRPr="005126DD">
        <w:rPr>
          <w:sz w:val="24"/>
          <w:szCs w:val="24"/>
        </w:rPr>
        <w:t>.</w:t>
      </w:r>
      <w:r>
        <w:rPr>
          <w:sz w:val="24"/>
          <w:szCs w:val="24"/>
        </w:rPr>
        <w:t xml:space="preserve"> </w:t>
      </w:r>
      <w:r w:rsidRPr="005126DD">
        <w:rPr>
          <w:sz w:val="24"/>
          <w:szCs w:val="24"/>
        </w:rPr>
        <w:t xml:space="preserve">Вартість отриманих </w:t>
      </w:r>
      <w:r w:rsidRPr="00686C47">
        <w:rPr>
          <w:sz w:val="24"/>
          <w:szCs w:val="24"/>
        </w:rPr>
        <w:t>зазначен</w:t>
      </w:r>
      <w:r>
        <w:rPr>
          <w:sz w:val="24"/>
          <w:szCs w:val="24"/>
        </w:rPr>
        <w:t>их</w:t>
      </w:r>
      <w:r w:rsidRPr="00686C47">
        <w:rPr>
          <w:sz w:val="24"/>
          <w:szCs w:val="24"/>
        </w:rPr>
        <w:t xml:space="preserve"> </w:t>
      </w:r>
      <w:r w:rsidRPr="005126DD">
        <w:rPr>
          <w:sz w:val="24"/>
          <w:szCs w:val="24"/>
        </w:rPr>
        <w:t xml:space="preserve">послуг </w:t>
      </w:r>
      <w:r w:rsidRPr="00686C47">
        <w:rPr>
          <w:sz w:val="24"/>
          <w:szCs w:val="24"/>
        </w:rPr>
        <w:t xml:space="preserve">відповідала </w:t>
      </w:r>
      <w:r>
        <w:rPr>
          <w:sz w:val="24"/>
          <w:szCs w:val="24"/>
        </w:rPr>
        <w:t xml:space="preserve">справедливій </w:t>
      </w:r>
      <w:r w:rsidRPr="00686C47">
        <w:rPr>
          <w:sz w:val="24"/>
          <w:szCs w:val="24"/>
        </w:rPr>
        <w:t xml:space="preserve">ринковій </w:t>
      </w:r>
      <w:r>
        <w:rPr>
          <w:sz w:val="24"/>
          <w:szCs w:val="24"/>
        </w:rPr>
        <w:t>вартості відповідних аналогічних послуг</w:t>
      </w:r>
      <w:r w:rsidRPr="005126DD">
        <w:rPr>
          <w:sz w:val="24"/>
          <w:szCs w:val="24"/>
        </w:rPr>
        <w:t>.</w:t>
      </w:r>
    </w:p>
    <w:p w:rsidR="009E1ED8" w:rsidRPr="009E1ED8" w:rsidRDefault="009E1ED8" w:rsidP="00EB6918">
      <w:pPr>
        <w:autoSpaceDE w:val="0"/>
        <w:ind w:firstLine="567"/>
        <w:rPr>
          <w:rFonts w:eastAsia="Times New Roman CYR"/>
          <w:sz w:val="12"/>
          <w:szCs w:val="12"/>
          <w:highlight w:val="yellow"/>
        </w:rPr>
      </w:pPr>
    </w:p>
    <w:p w:rsidR="00EB6918" w:rsidRPr="00EB6918" w:rsidRDefault="00EB6918" w:rsidP="00EB6918">
      <w:pPr>
        <w:autoSpaceDE w:val="0"/>
        <w:ind w:firstLine="567"/>
        <w:rPr>
          <w:rFonts w:eastAsia="Times New Roman CYR"/>
        </w:rPr>
      </w:pPr>
      <w:r w:rsidRPr="009E1ED8">
        <w:rPr>
          <w:rFonts w:eastAsia="Times New Roman CYR"/>
        </w:rPr>
        <w:t>Компанія не здійснювала інших операцій з пов’язаними особами, які могли б призвести до суттєвого  погіршення фінансового стану Компанії протягом звітного періоду.</w:t>
      </w:r>
      <w:r w:rsidRPr="00EB6918">
        <w:rPr>
          <w:rFonts w:eastAsia="Times New Roman CYR"/>
        </w:rPr>
        <w:t xml:space="preserve"> </w:t>
      </w:r>
    </w:p>
    <w:p w:rsidR="00EB6918" w:rsidRPr="00EB6918" w:rsidRDefault="00EB6918" w:rsidP="00EB6918">
      <w:pPr>
        <w:autoSpaceDE w:val="0"/>
        <w:ind w:firstLine="567"/>
        <w:rPr>
          <w:rFonts w:eastAsia="Times New Roman CYR"/>
        </w:rPr>
      </w:pPr>
      <w:r w:rsidRPr="00EB6918">
        <w:rPr>
          <w:rFonts w:eastAsia="Times New Roman CYR"/>
        </w:rPr>
        <w:t xml:space="preserve">Винагорода, виплачена ключовому керівному персоналу складається із заробітної плати та відрахувань на соціальне забезпечення. </w:t>
      </w:r>
    </w:p>
    <w:p w:rsidR="00EB6918" w:rsidRDefault="00EB6918" w:rsidP="00EB6918">
      <w:pPr>
        <w:autoSpaceDE w:val="0"/>
        <w:ind w:firstLine="567"/>
        <w:rPr>
          <w:rFonts w:eastAsia="Times New Roman CYR"/>
        </w:rPr>
      </w:pPr>
      <w:r w:rsidRPr="00EB6918">
        <w:rPr>
          <w:rFonts w:eastAsia="Times New Roman CYR"/>
        </w:rPr>
        <w:t>Кількість позицій ключового керівного складу дорівнювал</w:t>
      </w:r>
      <w:r>
        <w:rPr>
          <w:rFonts w:eastAsia="Times New Roman CYR"/>
        </w:rPr>
        <w:t>а</w:t>
      </w:r>
      <w:r w:rsidRPr="00EB6918">
        <w:rPr>
          <w:rFonts w:eastAsia="Times New Roman CYR"/>
        </w:rPr>
        <w:t xml:space="preserve"> </w:t>
      </w:r>
      <w:r>
        <w:rPr>
          <w:rFonts w:eastAsia="Times New Roman CYR"/>
        </w:rPr>
        <w:t>1</w:t>
      </w:r>
      <w:r w:rsidRPr="00EB6918">
        <w:rPr>
          <w:rFonts w:eastAsia="Times New Roman CYR"/>
        </w:rPr>
        <w:t xml:space="preserve"> ос</w:t>
      </w:r>
      <w:r>
        <w:rPr>
          <w:rFonts w:eastAsia="Times New Roman CYR"/>
        </w:rPr>
        <w:t>о</w:t>
      </w:r>
      <w:r w:rsidRPr="00EB6918">
        <w:rPr>
          <w:rFonts w:eastAsia="Times New Roman CYR"/>
        </w:rPr>
        <w:t>б</w:t>
      </w:r>
      <w:r>
        <w:rPr>
          <w:rFonts w:eastAsia="Times New Roman CYR"/>
        </w:rPr>
        <w:t>а</w:t>
      </w:r>
      <w:r w:rsidRPr="00EB6918">
        <w:rPr>
          <w:rFonts w:eastAsia="Times New Roman CYR"/>
        </w:rPr>
        <w:t xml:space="preserve"> в </w:t>
      </w:r>
      <w:r>
        <w:rPr>
          <w:rFonts w:eastAsia="Times New Roman CYR"/>
        </w:rPr>
        <w:t>2014-</w:t>
      </w:r>
      <w:r w:rsidRPr="00EB6918">
        <w:rPr>
          <w:rFonts w:eastAsia="Times New Roman CYR"/>
        </w:rPr>
        <w:t>2016 р</w:t>
      </w:r>
      <w:r>
        <w:rPr>
          <w:rFonts w:eastAsia="Times New Roman CYR"/>
        </w:rPr>
        <w:t>. р</w:t>
      </w:r>
      <w:r w:rsidRPr="00EB6918">
        <w:rPr>
          <w:rFonts w:eastAsia="Times New Roman CYR"/>
        </w:rPr>
        <w:t>. </w:t>
      </w:r>
    </w:p>
    <w:p w:rsidR="0055075B" w:rsidRPr="00EB6918" w:rsidRDefault="0055075B" w:rsidP="00EB6918">
      <w:pPr>
        <w:autoSpaceDE w:val="0"/>
        <w:ind w:firstLine="567"/>
        <w:rPr>
          <w:rFonts w:eastAsia="Times New Roman CYR"/>
        </w:rPr>
      </w:pPr>
      <w:r>
        <w:rPr>
          <w:rFonts w:eastAsia="Times New Roman CYR"/>
        </w:rPr>
        <w:t>Дохід виплачений  керівному персоналу  підприємства у  вигляді заробітної плати складає</w:t>
      </w:r>
      <w:r w:rsidR="001747CB">
        <w:rPr>
          <w:rFonts w:eastAsia="Times New Roman CYR"/>
        </w:rPr>
        <w:t>:</w:t>
      </w:r>
      <w:r>
        <w:rPr>
          <w:rFonts w:eastAsia="Times New Roman CYR"/>
        </w:rPr>
        <w:t xml:space="preserve"> у 2014р.- 90,9 тис. грн., у 2015р.-113,4 тис.грн., у 2016р.-124,2 тис. грн..</w:t>
      </w:r>
    </w:p>
    <w:p w:rsidR="00EB6918" w:rsidRPr="00EB6918" w:rsidRDefault="00EB6918" w:rsidP="00EB6918">
      <w:pPr>
        <w:autoSpaceDE w:val="0"/>
        <w:ind w:firstLine="567"/>
        <w:rPr>
          <w:rFonts w:eastAsia="Times New Roman CYR"/>
        </w:rPr>
      </w:pPr>
      <w:r w:rsidRPr="00EB6918">
        <w:rPr>
          <w:rFonts w:eastAsia="Times New Roman CYR"/>
        </w:rPr>
        <w:t xml:space="preserve">Протягом </w:t>
      </w:r>
      <w:r>
        <w:rPr>
          <w:rFonts w:eastAsia="Times New Roman CYR"/>
        </w:rPr>
        <w:t>2014-2016 р. р.</w:t>
      </w:r>
      <w:r w:rsidRPr="00EB6918">
        <w:rPr>
          <w:rFonts w:eastAsia="Times New Roman CYR"/>
        </w:rPr>
        <w:t xml:space="preserve"> Компанія не брала на себе істотних зобов'язань по пенсійним виплатам, оплаті вихідної допомоги або інших довгострокових зобов'язань перед ключовим управлінським персоналом, крім сплати внесків до державного пенсійного фонду у складі соціальних внесків із заробітної плати та премій. </w:t>
      </w:r>
    </w:p>
    <w:p w:rsidR="00EB6918" w:rsidRPr="00453350" w:rsidRDefault="00EB6918" w:rsidP="00ED213A">
      <w:pPr>
        <w:pStyle w:val="38"/>
        <w:shd w:val="clear" w:color="auto" w:fill="auto"/>
        <w:spacing w:before="0" w:after="0" w:line="240" w:lineRule="auto"/>
        <w:ind w:firstLine="993"/>
        <w:jc w:val="both"/>
        <w:rPr>
          <w:sz w:val="24"/>
          <w:szCs w:val="24"/>
        </w:rPr>
      </w:pPr>
    </w:p>
    <w:p w:rsidR="006D1900" w:rsidRPr="00453350" w:rsidRDefault="006D1900" w:rsidP="00685233">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2</w:t>
      </w:r>
      <w:r w:rsidR="00CE6971">
        <w:rPr>
          <w:rStyle w:val="afe"/>
          <w:rFonts w:ascii="Times New Roman" w:hAnsi="Times New Roman" w:cs="Times New Roman"/>
          <w:sz w:val="24"/>
          <w:szCs w:val="24"/>
          <w:u w:val="single"/>
          <w:lang w:val="en-US"/>
        </w:rPr>
        <w:t>1</w:t>
      </w:r>
      <w:r w:rsidRPr="00453350">
        <w:rPr>
          <w:rStyle w:val="afe"/>
          <w:rFonts w:ascii="Times New Roman" w:hAnsi="Times New Roman" w:cs="Times New Roman"/>
          <w:sz w:val="24"/>
          <w:szCs w:val="24"/>
          <w:u w:val="single"/>
        </w:rPr>
        <w:t xml:space="preserve">. </w:t>
      </w:r>
      <w:r w:rsidR="003C6DB5">
        <w:rPr>
          <w:rStyle w:val="afe"/>
          <w:rFonts w:ascii="Times New Roman" w:hAnsi="Times New Roman" w:cs="Times New Roman"/>
          <w:sz w:val="24"/>
          <w:szCs w:val="24"/>
          <w:u w:val="single"/>
        </w:rPr>
        <w:t xml:space="preserve">Фінансова звітність в умовах гіперінфляції </w:t>
      </w:r>
    </w:p>
    <w:p w:rsidR="003C6DB5" w:rsidRPr="003C6DB5" w:rsidRDefault="003C6DB5" w:rsidP="003B5877">
      <w:pPr>
        <w:autoSpaceDE w:val="0"/>
        <w:ind w:firstLine="567"/>
        <w:rPr>
          <w:rFonts w:eastAsia="Times New Roman CYR"/>
        </w:rPr>
      </w:pPr>
      <w:r w:rsidRPr="003C6DB5">
        <w:rPr>
          <w:rFonts w:eastAsia="Times New Roman CYR"/>
        </w:rPr>
        <w:t>Протягом 2014-2016 років в Україні простежується різке збільшення інфляційних процесів.</w:t>
      </w:r>
    </w:p>
    <w:tbl>
      <w:tblPr>
        <w:tblW w:w="0" w:type="auto"/>
        <w:jc w:val="center"/>
        <w:tblCellSpacing w:w="0" w:type="dxa"/>
        <w:tblCellMar>
          <w:top w:w="30" w:type="dxa"/>
          <w:left w:w="30" w:type="dxa"/>
          <w:bottom w:w="30" w:type="dxa"/>
          <w:right w:w="30" w:type="dxa"/>
        </w:tblCellMar>
        <w:tblLook w:val="04A0"/>
      </w:tblPr>
      <w:tblGrid>
        <w:gridCol w:w="560"/>
        <w:gridCol w:w="620"/>
        <w:gridCol w:w="620"/>
        <w:gridCol w:w="782"/>
        <w:gridCol w:w="699"/>
        <w:gridCol w:w="735"/>
        <w:gridCol w:w="738"/>
        <w:gridCol w:w="668"/>
        <w:gridCol w:w="723"/>
        <w:gridCol w:w="796"/>
        <w:gridCol w:w="765"/>
        <w:gridCol w:w="828"/>
        <w:gridCol w:w="722"/>
        <w:gridCol w:w="620"/>
      </w:tblGrid>
      <w:tr w:rsidR="003C6DB5" w:rsidRPr="003C6DB5" w:rsidTr="00556D3A">
        <w:trPr>
          <w:tblCellSpacing w:w="0" w:type="dxa"/>
          <w:jc w:val="center"/>
        </w:trPr>
        <w:tc>
          <w:tcPr>
            <w:tcW w:w="0" w:type="auto"/>
            <w:gridSpan w:val="14"/>
            <w:tcBorders>
              <w:top w:val="nil"/>
              <w:left w:val="nil"/>
              <w:bottom w:val="nil"/>
              <w:right w:val="nil"/>
            </w:tcBorders>
            <w:vAlign w:val="center"/>
            <w:hideMark/>
          </w:tcPr>
          <w:p w:rsidR="003C6DB5" w:rsidRPr="003C6DB5" w:rsidRDefault="003C6DB5" w:rsidP="003C6DB5">
            <w:pPr>
              <w:jc w:val="center"/>
            </w:pPr>
            <w:r w:rsidRPr="003C6DB5">
              <w:t>Зведена таблиця індексів споживчих цін в Україні з 2014 по 2016 роки</w:t>
            </w:r>
          </w:p>
        </w:tc>
      </w:tr>
      <w:tr w:rsidR="003C6DB5" w:rsidRPr="003C6DB5" w:rsidTr="003C6DB5">
        <w:trPr>
          <w:tblCellSpacing w:w="0" w:type="dxa"/>
          <w:jc w:val="center"/>
        </w:trPr>
        <w:tc>
          <w:tcPr>
            <w:tcW w:w="0" w:type="auto"/>
            <w:tcBorders>
              <w:top w:val="single" w:sz="4" w:space="0" w:color="auto"/>
              <w:left w:val="single" w:sz="4" w:space="0" w:color="auto"/>
              <w:bottom w:val="single" w:sz="4" w:space="0" w:color="auto"/>
              <w:right w:val="single" w:sz="4" w:space="0" w:color="auto"/>
            </w:tcBorders>
            <w:vAlign w:val="center"/>
          </w:tcPr>
          <w:p w:rsidR="003C6DB5" w:rsidRPr="003C6DB5" w:rsidRDefault="003C6DB5" w:rsidP="003C6DB5">
            <w:pPr>
              <w:jc w:val="center"/>
            </w:pP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3C6DB5">
            <w:pPr>
              <w:jc w:val="center"/>
              <w:rPr>
                <w:b/>
                <w:bCs/>
                <w:sz w:val="18"/>
                <w:szCs w:val="18"/>
              </w:rPr>
            </w:pPr>
            <w:r w:rsidRPr="003C6DB5">
              <w:rPr>
                <w:b/>
                <w:bCs/>
                <w:sz w:val="18"/>
                <w:szCs w:val="18"/>
              </w:rPr>
              <w:t>січень</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3C6DB5">
            <w:pPr>
              <w:jc w:val="center"/>
              <w:rPr>
                <w:b/>
                <w:bCs/>
                <w:sz w:val="18"/>
                <w:szCs w:val="18"/>
              </w:rPr>
            </w:pPr>
            <w:r w:rsidRPr="003C6DB5">
              <w:rPr>
                <w:b/>
                <w:bCs/>
                <w:sz w:val="18"/>
                <w:szCs w:val="18"/>
              </w:rPr>
              <w:t>лютий</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3C6DB5">
            <w:pPr>
              <w:jc w:val="center"/>
              <w:rPr>
                <w:b/>
                <w:bCs/>
                <w:sz w:val="18"/>
                <w:szCs w:val="18"/>
              </w:rPr>
            </w:pPr>
            <w:r w:rsidRPr="003C6DB5">
              <w:rPr>
                <w:b/>
                <w:bCs/>
                <w:sz w:val="18"/>
                <w:szCs w:val="18"/>
              </w:rPr>
              <w:t>березень</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3C6DB5">
            <w:pPr>
              <w:jc w:val="center"/>
              <w:rPr>
                <w:b/>
                <w:bCs/>
                <w:sz w:val="18"/>
                <w:szCs w:val="18"/>
              </w:rPr>
            </w:pPr>
            <w:r w:rsidRPr="003C6DB5">
              <w:rPr>
                <w:b/>
                <w:bCs/>
                <w:sz w:val="18"/>
                <w:szCs w:val="18"/>
              </w:rPr>
              <w:t>квітень</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3C6DB5">
            <w:pPr>
              <w:jc w:val="center"/>
              <w:rPr>
                <w:b/>
                <w:bCs/>
                <w:sz w:val="18"/>
                <w:szCs w:val="18"/>
              </w:rPr>
            </w:pPr>
            <w:r w:rsidRPr="003C6DB5">
              <w:rPr>
                <w:b/>
                <w:bCs/>
                <w:sz w:val="18"/>
                <w:szCs w:val="18"/>
              </w:rPr>
              <w:t>травень</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3C6DB5">
            <w:pPr>
              <w:jc w:val="center"/>
              <w:rPr>
                <w:b/>
                <w:bCs/>
                <w:sz w:val="18"/>
                <w:szCs w:val="18"/>
              </w:rPr>
            </w:pPr>
            <w:r w:rsidRPr="003C6DB5">
              <w:rPr>
                <w:b/>
                <w:bCs/>
                <w:sz w:val="18"/>
                <w:szCs w:val="18"/>
              </w:rPr>
              <w:t>червень</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3C6DB5">
            <w:pPr>
              <w:jc w:val="center"/>
              <w:rPr>
                <w:b/>
                <w:bCs/>
                <w:sz w:val="18"/>
                <w:szCs w:val="18"/>
              </w:rPr>
            </w:pPr>
            <w:r w:rsidRPr="003C6DB5">
              <w:rPr>
                <w:b/>
                <w:bCs/>
                <w:sz w:val="18"/>
                <w:szCs w:val="18"/>
              </w:rPr>
              <w:t>липень</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3C6DB5">
            <w:pPr>
              <w:jc w:val="center"/>
              <w:rPr>
                <w:b/>
                <w:bCs/>
                <w:sz w:val="18"/>
                <w:szCs w:val="18"/>
              </w:rPr>
            </w:pPr>
            <w:r w:rsidRPr="003C6DB5">
              <w:rPr>
                <w:b/>
                <w:bCs/>
                <w:sz w:val="18"/>
                <w:szCs w:val="18"/>
              </w:rPr>
              <w:t>серпень</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3C6DB5">
            <w:pPr>
              <w:jc w:val="center"/>
              <w:rPr>
                <w:b/>
                <w:bCs/>
                <w:sz w:val="18"/>
                <w:szCs w:val="18"/>
              </w:rPr>
            </w:pPr>
            <w:r w:rsidRPr="003C6DB5">
              <w:rPr>
                <w:b/>
                <w:bCs/>
                <w:sz w:val="18"/>
                <w:szCs w:val="18"/>
              </w:rPr>
              <w:t>вересень</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3C6DB5">
            <w:pPr>
              <w:jc w:val="center"/>
              <w:rPr>
                <w:b/>
                <w:bCs/>
                <w:sz w:val="18"/>
                <w:szCs w:val="18"/>
              </w:rPr>
            </w:pPr>
            <w:r w:rsidRPr="003C6DB5">
              <w:rPr>
                <w:b/>
                <w:bCs/>
                <w:sz w:val="18"/>
                <w:szCs w:val="18"/>
              </w:rPr>
              <w:t>жовтень</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3C6DB5">
            <w:pPr>
              <w:jc w:val="center"/>
              <w:rPr>
                <w:b/>
                <w:bCs/>
                <w:sz w:val="18"/>
                <w:szCs w:val="18"/>
              </w:rPr>
            </w:pPr>
            <w:r w:rsidRPr="003C6DB5">
              <w:rPr>
                <w:b/>
                <w:bCs/>
                <w:sz w:val="18"/>
                <w:szCs w:val="18"/>
              </w:rPr>
              <w:t>листопад</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3C6DB5">
            <w:pPr>
              <w:jc w:val="center"/>
              <w:rPr>
                <w:b/>
                <w:bCs/>
                <w:sz w:val="18"/>
                <w:szCs w:val="18"/>
              </w:rPr>
            </w:pPr>
            <w:r w:rsidRPr="003C6DB5">
              <w:rPr>
                <w:b/>
                <w:bCs/>
                <w:sz w:val="18"/>
                <w:szCs w:val="18"/>
              </w:rPr>
              <w:t>грудень</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3C6DB5">
            <w:pPr>
              <w:jc w:val="center"/>
              <w:rPr>
                <w:sz w:val="18"/>
                <w:szCs w:val="18"/>
              </w:rPr>
            </w:pPr>
            <w:r w:rsidRPr="003C6DB5">
              <w:rPr>
                <w:b/>
                <w:bCs/>
                <w:sz w:val="18"/>
                <w:szCs w:val="18"/>
              </w:rPr>
              <w:t>За рік</w:t>
            </w:r>
          </w:p>
        </w:tc>
      </w:tr>
      <w:tr w:rsidR="003C6DB5" w:rsidRPr="003C6DB5" w:rsidTr="00556D3A">
        <w:trPr>
          <w:tblCellSpacing w:w="0" w:type="dxa"/>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center"/>
              <w:rPr>
                <w:b/>
                <w:bCs/>
              </w:rPr>
            </w:pPr>
            <w:r w:rsidRPr="003C6DB5">
              <w:rPr>
                <w:b/>
                <w:bCs/>
              </w:rPr>
              <w:t>2014</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right"/>
            </w:pPr>
            <w:r w:rsidRPr="003C6DB5">
              <w:t>100,2</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right"/>
            </w:pPr>
            <w:r w:rsidRPr="003C6DB5">
              <w:t>100,6</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right"/>
            </w:pPr>
            <w:r w:rsidRPr="003C6DB5">
              <w:t>102,2</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right"/>
            </w:pPr>
            <w:r w:rsidRPr="003C6DB5">
              <w:t>103,3</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right"/>
            </w:pPr>
            <w:r w:rsidRPr="003C6DB5">
              <w:t>103,8</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right"/>
            </w:pPr>
            <w:r w:rsidRPr="003C6DB5">
              <w:t>101,0</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right"/>
            </w:pPr>
            <w:r w:rsidRPr="003C6DB5">
              <w:t>100,4</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right"/>
            </w:pPr>
            <w:r w:rsidRPr="003C6DB5">
              <w:t>100,8</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right"/>
            </w:pPr>
            <w:r w:rsidRPr="003C6DB5">
              <w:t>102,9</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right"/>
            </w:pPr>
            <w:r w:rsidRPr="003C6DB5">
              <w:t>102,4</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right"/>
            </w:pPr>
            <w:r w:rsidRPr="003C6DB5">
              <w:t>101,9</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right"/>
            </w:pPr>
            <w:r w:rsidRPr="003C6DB5">
              <w:t>103,0</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right"/>
              <w:rPr>
                <w:b/>
                <w:bCs/>
              </w:rPr>
            </w:pPr>
            <w:r w:rsidRPr="003C6DB5">
              <w:rPr>
                <w:b/>
                <w:bCs/>
              </w:rPr>
              <w:t>124,9</w:t>
            </w:r>
          </w:p>
        </w:tc>
      </w:tr>
      <w:tr w:rsidR="003C6DB5" w:rsidRPr="003C6DB5" w:rsidTr="00556D3A">
        <w:trPr>
          <w:tblCellSpacing w:w="0" w:type="dxa"/>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center"/>
              <w:rPr>
                <w:b/>
                <w:bCs/>
              </w:rPr>
            </w:pPr>
            <w:r w:rsidRPr="003C6DB5">
              <w:rPr>
                <w:b/>
                <w:bCs/>
              </w:rPr>
              <w:t>2015</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right"/>
            </w:pPr>
            <w:r w:rsidRPr="003C6DB5">
              <w:t>103,1</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right"/>
            </w:pPr>
            <w:r w:rsidRPr="003C6DB5">
              <w:t>105,3</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right"/>
            </w:pPr>
            <w:r w:rsidRPr="003C6DB5">
              <w:t>110,8</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right"/>
            </w:pPr>
            <w:r w:rsidRPr="003C6DB5">
              <w:t>114,0</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right"/>
            </w:pPr>
            <w:r w:rsidRPr="003C6DB5">
              <w:t>102,2</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right"/>
            </w:pPr>
            <w:r w:rsidRPr="003C6DB5">
              <w:t>100,4</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right"/>
            </w:pPr>
            <w:r w:rsidRPr="003C6DB5">
              <w:t>99,0</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right"/>
            </w:pPr>
            <w:r w:rsidRPr="003C6DB5">
              <w:t>99,2</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right"/>
            </w:pPr>
            <w:r w:rsidRPr="003C6DB5">
              <w:t>102,3</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right"/>
            </w:pPr>
            <w:r w:rsidRPr="003C6DB5">
              <w:t>98,7</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right"/>
            </w:pPr>
            <w:r w:rsidRPr="003C6DB5">
              <w:t>102,0</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right"/>
            </w:pPr>
            <w:r w:rsidRPr="003C6DB5">
              <w:t>100,7</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right"/>
              <w:rPr>
                <w:b/>
                <w:bCs/>
              </w:rPr>
            </w:pPr>
            <w:r w:rsidRPr="003C6DB5">
              <w:rPr>
                <w:b/>
                <w:bCs/>
              </w:rPr>
              <w:t>143,3</w:t>
            </w:r>
          </w:p>
        </w:tc>
      </w:tr>
      <w:tr w:rsidR="003C6DB5" w:rsidRPr="003C6DB5" w:rsidTr="00556D3A">
        <w:trPr>
          <w:tblCellSpacing w:w="0" w:type="dxa"/>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center"/>
              <w:rPr>
                <w:b/>
                <w:bCs/>
              </w:rPr>
            </w:pPr>
            <w:r w:rsidRPr="003C6DB5">
              <w:rPr>
                <w:b/>
                <w:bCs/>
              </w:rPr>
              <w:t>2016</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right"/>
            </w:pPr>
            <w:r w:rsidRPr="003C6DB5">
              <w:t>100,9</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right"/>
            </w:pPr>
            <w:r w:rsidRPr="003C6DB5">
              <w:t>99,6</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right"/>
            </w:pPr>
            <w:r w:rsidRPr="003C6DB5">
              <w:t>101,0</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right"/>
            </w:pPr>
            <w:r w:rsidRPr="003C6DB5">
              <w:t>103,5</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right"/>
            </w:pPr>
            <w:r w:rsidRPr="003C6DB5">
              <w:t>100,1</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right"/>
            </w:pPr>
            <w:r w:rsidRPr="003C6DB5">
              <w:t>99,8</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right"/>
            </w:pPr>
            <w:r w:rsidRPr="003C6DB5">
              <w:t>99,9</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right"/>
            </w:pPr>
            <w:r w:rsidRPr="003C6DB5">
              <w:t>99,7</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right"/>
            </w:pPr>
            <w:r w:rsidRPr="003C6DB5">
              <w:t>101,8</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right"/>
            </w:pPr>
            <w:r w:rsidRPr="003C6DB5">
              <w:t>102,8</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right"/>
            </w:pPr>
            <w:r w:rsidRPr="003C6DB5">
              <w:t>101,8</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right"/>
            </w:pPr>
            <w:r w:rsidRPr="003C6DB5">
              <w:t>100,9</w:t>
            </w:r>
          </w:p>
        </w:tc>
        <w:tc>
          <w:tcPr>
            <w:tcW w:w="0" w:type="auto"/>
            <w:tcBorders>
              <w:top w:val="single" w:sz="4" w:space="0" w:color="auto"/>
              <w:left w:val="single" w:sz="4" w:space="0" w:color="auto"/>
              <w:bottom w:val="single" w:sz="4" w:space="0" w:color="auto"/>
              <w:right w:val="single" w:sz="4" w:space="0" w:color="auto"/>
            </w:tcBorders>
            <w:vAlign w:val="center"/>
            <w:hideMark/>
          </w:tcPr>
          <w:p w:rsidR="003C6DB5" w:rsidRPr="003C6DB5" w:rsidRDefault="003C6DB5" w:rsidP="00556D3A">
            <w:pPr>
              <w:jc w:val="right"/>
              <w:rPr>
                <w:b/>
                <w:bCs/>
              </w:rPr>
            </w:pPr>
            <w:r w:rsidRPr="003C6DB5">
              <w:rPr>
                <w:b/>
                <w:bCs/>
              </w:rPr>
              <w:t>112,4</w:t>
            </w:r>
          </w:p>
        </w:tc>
      </w:tr>
    </w:tbl>
    <w:p w:rsidR="003C6DB5" w:rsidRDefault="003C6DB5" w:rsidP="003B5877">
      <w:pPr>
        <w:autoSpaceDE w:val="0"/>
        <w:ind w:firstLine="567"/>
        <w:rPr>
          <w:rFonts w:eastAsia="Times New Roman CYR"/>
        </w:rPr>
      </w:pPr>
    </w:p>
    <w:p w:rsidR="003C6DB5" w:rsidRDefault="003C6DB5" w:rsidP="003B5877">
      <w:pPr>
        <w:autoSpaceDE w:val="0"/>
        <w:ind w:firstLine="567"/>
        <w:rPr>
          <w:rFonts w:eastAsia="Times New Roman CYR"/>
        </w:rPr>
      </w:pPr>
    </w:p>
    <w:p w:rsidR="00F16A14" w:rsidRDefault="003C6DB5" w:rsidP="003C6DB5">
      <w:pPr>
        <w:autoSpaceDE w:val="0"/>
        <w:ind w:firstLine="567"/>
        <w:rPr>
          <w:rFonts w:eastAsia="Times New Roman CYR"/>
        </w:rPr>
      </w:pPr>
      <w:r w:rsidRPr="003C6DB5">
        <w:rPr>
          <w:rFonts w:eastAsia="Times New Roman CYR"/>
        </w:rPr>
        <w:t xml:space="preserve">Кумулятивний приріст інфляції </w:t>
      </w:r>
      <w:r w:rsidR="00F16A14">
        <w:rPr>
          <w:rFonts w:eastAsia="Times New Roman CYR"/>
        </w:rPr>
        <w:t xml:space="preserve">за три останні повні фінансові роки </w:t>
      </w:r>
      <w:r>
        <w:rPr>
          <w:rFonts w:eastAsia="Times New Roman CYR"/>
        </w:rPr>
        <w:t xml:space="preserve">по Україні </w:t>
      </w:r>
      <w:r w:rsidRPr="003C6DB5">
        <w:rPr>
          <w:rFonts w:eastAsia="Times New Roman CYR"/>
        </w:rPr>
        <w:t xml:space="preserve">станом на 31.12.2016 року становить: </w:t>
      </w:r>
      <w:r w:rsidRPr="003C6DB5">
        <w:rPr>
          <w:rFonts w:eastAsia="Times New Roman CYR"/>
          <w:b/>
        </w:rPr>
        <w:t>101,2%</w:t>
      </w:r>
      <w:r>
        <w:rPr>
          <w:rFonts w:eastAsia="Times New Roman CYR"/>
          <w:b/>
        </w:rPr>
        <w:t xml:space="preserve"> </w:t>
      </w:r>
      <w:r w:rsidRPr="003C6DB5">
        <w:rPr>
          <w:rFonts w:eastAsia="Times New Roman CYR"/>
        </w:rPr>
        <w:t>(</w:t>
      </w:r>
      <w:r>
        <w:rPr>
          <w:rFonts w:eastAsia="Times New Roman CYR"/>
        </w:rPr>
        <w:t>сто один</w:t>
      </w:r>
      <w:r w:rsidRPr="003C6DB5">
        <w:rPr>
          <w:rFonts w:eastAsia="Times New Roman CYR"/>
        </w:rPr>
        <w:t xml:space="preserve"> </w:t>
      </w:r>
      <w:r w:rsidR="00F16A14">
        <w:rPr>
          <w:rFonts w:eastAsia="Times New Roman CYR"/>
        </w:rPr>
        <w:t xml:space="preserve">цілих два десятих </w:t>
      </w:r>
      <w:r w:rsidRPr="003C6DB5">
        <w:rPr>
          <w:rFonts w:eastAsia="Times New Roman CYR"/>
        </w:rPr>
        <w:t>відсотк</w:t>
      </w:r>
      <w:r w:rsidR="00F16A14">
        <w:rPr>
          <w:rFonts w:eastAsia="Times New Roman CYR"/>
        </w:rPr>
        <w:t>а</w:t>
      </w:r>
      <w:r w:rsidRPr="003C6DB5">
        <w:rPr>
          <w:rFonts w:eastAsia="Times New Roman CYR"/>
        </w:rPr>
        <w:t>)</w:t>
      </w:r>
      <w:r w:rsidR="00D52CFC">
        <w:rPr>
          <w:rFonts w:eastAsia="Times New Roman CYR"/>
        </w:rPr>
        <w:t>,</w:t>
      </w:r>
      <w:r>
        <w:rPr>
          <w:rFonts w:eastAsia="Times New Roman CYR"/>
        </w:rPr>
        <w:t xml:space="preserve"> його</w:t>
      </w:r>
      <w:r w:rsidRPr="003C6DB5">
        <w:rPr>
          <w:rFonts w:eastAsia="Times New Roman CYR"/>
        </w:rPr>
        <w:t xml:space="preserve"> значення є понад </w:t>
      </w:r>
      <w:r w:rsidR="00F16A14">
        <w:rPr>
          <w:rFonts w:eastAsia="Times New Roman CYR"/>
        </w:rPr>
        <w:t>100</w:t>
      </w:r>
      <w:r w:rsidRPr="003C6DB5">
        <w:rPr>
          <w:rFonts w:eastAsia="Times New Roman CYR"/>
        </w:rPr>
        <w:t>% (</w:t>
      </w:r>
      <w:r w:rsidR="00F16A14">
        <w:rPr>
          <w:rFonts w:eastAsia="Times New Roman CYR"/>
        </w:rPr>
        <w:t>сто</w:t>
      </w:r>
      <w:r w:rsidRPr="003C6DB5">
        <w:rPr>
          <w:rFonts w:eastAsia="Times New Roman CYR"/>
        </w:rPr>
        <w:t xml:space="preserve"> відсотків)</w:t>
      </w:r>
      <w:r w:rsidR="00F16A14">
        <w:rPr>
          <w:rFonts w:eastAsia="Times New Roman CYR"/>
        </w:rPr>
        <w:t>.</w:t>
      </w:r>
    </w:p>
    <w:p w:rsidR="00F33AC7" w:rsidRPr="00F33AC7" w:rsidRDefault="00F33AC7" w:rsidP="003C6DB5">
      <w:pPr>
        <w:autoSpaceDE w:val="0"/>
        <w:ind w:firstLine="567"/>
        <w:rPr>
          <w:rFonts w:eastAsia="Times New Roman CYR"/>
          <w:sz w:val="8"/>
          <w:szCs w:val="8"/>
        </w:rPr>
      </w:pPr>
    </w:p>
    <w:p w:rsidR="003C6DB5" w:rsidRDefault="00F16A14" w:rsidP="00F33AC7">
      <w:pPr>
        <w:autoSpaceDE w:val="0"/>
        <w:jc w:val="center"/>
        <w:rPr>
          <w:rFonts w:eastAsia="Times New Roman CYR"/>
          <w:i/>
        </w:rPr>
      </w:pPr>
      <w:r w:rsidRPr="00F33AC7">
        <w:rPr>
          <w:rFonts w:eastAsia="Times New Roman CYR"/>
          <w:i/>
        </w:rPr>
        <w:t>Розрахунок:((1,249 х 1,433 х 1,124) х 100,000%) – 100,000% = 101,200% &gt; 100,000%</w:t>
      </w:r>
      <w:r w:rsidR="003C6DB5" w:rsidRPr="00F33AC7">
        <w:rPr>
          <w:rFonts w:eastAsia="Times New Roman CYR"/>
          <w:i/>
        </w:rPr>
        <w:t>.</w:t>
      </w:r>
    </w:p>
    <w:p w:rsidR="00F33AC7" w:rsidRPr="00F33AC7" w:rsidRDefault="00F33AC7" w:rsidP="00FA577B">
      <w:pPr>
        <w:autoSpaceDE w:val="0"/>
        <w:ind w:firstLine="567"/>
        <w:rPr>
          <w:rFonts w:eastAsia="Times New Roman CYR"/>
          <w:i/>
          <w:sz w:val="8"/>
          <w:szCs w:val="8"/>
        </w:rPr>
      </w:pPr>
    </w:p>
    <w:p w:rsidR="00FA577B" w:rsidRDefault="00FA577B" w:rsidP="00FA577B">
      <w:pPr>
        <w:pStyle w:val="af9"/>
        <w:ind w:firstLine="567"/>
      </w:pPr>
      <w:r w:rsidRPr="00453350">
        <w:rPr>
          <w:rFonts w:eastAsia="Times New Roman CYR"/>
        </w:rPr>
        <w:t>Керівництвом Компанії</w:t>
      </w:r>
      <w:r w:rsidRPr="00453350">
        <w:t xml:space="preserve"> </w:t>
      </w:r>
      <w:r>
        <w:t xml:space="preserve">було проведено аналіз ситуації в економіці Україні, </w:t>
      </w:r>
      <w:r w:rsidR="00F33AC7">
        <w:t xml:space="preserve">а також </w:t>
      </w:r>
      <w:r>
        <w:t>було вивчено макроекономічні і соціальні фактори, що призвели до високого значення показника приросту інфляції за 2014-2016 р. р.</w:t>
      </w:r>
    </w:p>
    <w:p w:rsidR="00FA577B" w:rsidRDefault="00FA577B" w:rsidP="00FA577B">
      <w:pPr>
        <w:pStyle w:val="af9"/>
        <w:ind w:firstLine="567"/>
      </w:pPr>
      <w:r>
        <w:t xml:space="preserve">Крім того, було враховано той факт, що </w:t>
      </w:r>
      <w:r w:rsidR="00F33AC7">
        <w:t xml:space="preserve">на момент складання даної річної фінансової звітності </w:t>
      </w:r>
      <w:r>
        <w:t>в поточному 2017 ро</w:t>
      </w:r>
      <w:r w:rsidR="00F33AC7">
        <w:t>ці, економіка України – на офіційному рівні не визнана гіперінфляційно</w:t>
      </w:r>
      <w:r w:rsidR="00D5574A">
        <w:t>ю</w:t>
      </w:r>
      <w:r w:rsidR="00F33AC7">
        <w:t>.</w:t>
      </w:r>
    </w:p>
    <w:p w:rsidR="00D5574A" w:rsidRDefault="00AD5737" w:rsidP="00FA577B">
      <w:pPr>
        <w:pStyle w:val="af9"/>
        <w:ind w:firstLine="567"/>
      </w:pPr>
      <w:r>
        <w:t xml:space="preserve">Таким чином, після завершення трьох </w:t>
      </w:r>
      <w:r>
        <w:rPr>
          <w:rFonts w:eastAsia="Times New Roman CYR"/>
        </w:rPr>
        <w:t>останніх повних фінансових років</w:t>
      </w:r>
      <w:r>
        <w:t xml:space="preserve">, </w:t>
      </w:r>
      <w:r w:rsidR="00D5574A">
        <w:t xml:space="preserve">Керівництво </w:t>
      </w:r>
      <w:r>
        <w:t>Компані</w:t>
      </w:r>
      <w:r w:rsidR="00D5574A">
        <w:t>ї</w:t>
      </w:r>
      <w:r>
        <w:t xml:space="preserve"> не ідентифікує наявність гіперінфляції станом на 31.12.2016 року</w:t>
      </w:r>
      <w:r w:rsidR="00D5574A">
        <w:t xml:space="preserve"> та визначає наявні інфляційні процеси такими, що не мають суттєвого впливу на її </w:t>
      </w:r>
      <w:r w:rsidR="00D5574A" w:rsidRPr="00453350">
        <w:t>фінансовий стан</w:t>
      </w:r>
      <w:r w:rsidR="00D5574A">
        <w:t>.</w:t>
      </w:r>
    </w:p>
    <w:p w:rsidR="00FA577B" w:rsidRDefault="00AD5737" w:rsidP="00FA577B">
      <w:pPr>
        <w:pStyle w:val="af9"/>
        <w:ind w:firstLine="567"/>
      </w:pPr>
      <w:r>
        <w:t xml:space="preserve"> </w:t>
      </w:r>
      <w:r w:rsidR="00D5574A">
        <w:t xml:space="preserve">По Компанії </w:t>
      </w:r>
      <w:r>
        <w:t>прий</w:t>
      </w:r>
      <w:r w:rsidR="00D5574A">
        <w:t>нято</w:t>
      </w:r>
      <w:r>
        <w:t xml:space="preserve"> рішення</w:t>
      </w:r>
      <w:r w:rsidR="00D5574A">
        <w:t xml:space="preserve">, що при складанні фінансової звітності за звітний 2016 рік – вимоги МСБО 29 «Фінансова звітність в умовах гіперінфляції» </w:t>
      </w:r>
      <w:r>
        <w:t>не застос</w:t>
      </w:r>
      <w:r w:rsidR="00D5574A">
        <w:t>овувати.</w:t>
      </w:r>
    </w:p>
    <w:p w:rsidR="006D1900" w:rsidRDefault="006D1900" w:rsidP="00ED213A">
      <w:pPr>
        <w:pStyle w:val="38"/>
        <w:shd w:val="clear" w:color="auto" w:fill="auto"/>
        <w:spacing w:before="0" w:after="0" w:line="240" w:lineRule="auto"/>
        <w:ind w:firstLine="992"/>
        <w:jc w:val="both"/>
        <w:rPr>
          <w:sz w:val="24"/>
          <w:szCs w:val="24"/>
        </w:rPr>
      </w:pPr>
    </w:p>
    <w:p w:rsidR="003C6DB5" w:rsidRPr="00453350" w:rsidRDefault="003C6DB5" w:rsidP="003C6DB5">
      <w:pPr>
        <w:pStyle w:val="2a"/>
        <w:shd w:val="clear" w:color="auto" w:fill="auto"/>
        <w:spacing w:line="240" w:lineRule="auto"/>
        <w:ind w:firstLine="567"/>
        <w:jc w:val="both"/>
        <w:rPr>
          <w:rStyle w:val="afe"/>
          <w:rFonts w:ascii="Times New Roman" w:hAnsi="Times New Roman" w:cs="Times New Roman"/>
          <w:sz w:val="24"/>
          <w:szCs w:val="24"/>
          <w:u w:val="single"/>
        </w:rPr>
      </w:pPr>
      <w:r w:rsidRPr="00453350">
        <w:rPr>
          <w:rStyle w:val="afe"/>
          <w:rFonts w:ascii="Times New Roman" w:hAnsi="Times New Roman" w:cs="Times New Roman"/>
          <w:sz w:val="24"/>
          <w:szCs w:val="24"/>
          <w:u w:val="single"/>
        </w:rPr>
        <w:t>2</w:t>
      </w:r>
      <w:r w:rsidR="00CE6971">
        <w:rPr>
          <w:rStyle w:val="afe"/>
          <w:rFonts w:ascii="Times New Roman" w:hAnsi="Times New Roman" w:cs="Times New Roman"/>
          <w:sz w:val="24"/>
          <w:szCs w:val="24"/>
          <w:u w:val="single"/>
          <w:lang w:val="en-US"/>
        </w:rPr>
        <w:t>2</w:t>
      </w:r>
      <w:r w:rsidRPr="00453350">
        <w:rPr>
          <w:rStyle w:val="afe"/>
          <w:rFonts w:ascii="Times New Roman" w:hAnsi="Times New Roman" w:cs="Times New Roman"/>
          <w:sz w:val="24"/>
          <w:szCs w:val="24"/>
          <w:u w:val="single"/>
        </w:rPr>
        <w:t>. Події після звітного періоду</w:t>
      </w:r>
    </w:p>
    <w:p w:rsidR="003C6DB5" w:rsidRPr="00453350" w:rsidRDefault="003C6DB5" w:rsidP="003C6DB5">
      <w:pPr>
        <w:autoSpaceDE w:val="0"/>
        <w:ind w:firstLine="567"/>
        <w:rPr>
          <w:rFonts w:eastAsia="Times New Roman CYR"/>
        </w:rPr>
      </w:pPr>
      <w:r w:rsidRPr="00453350">
        <w:rPr>
          <w:rFonts w:eastAsia="Times New Roman CYR"/>
        </w:rPr>
        <w:t>Наявність подій після дати балансу, які не були відображені у фінансовій звітності, проте можуть мати суттєвий вплив на фінансовий стан:</w:t>
      </w:r>
    </w:p>
    <w:p w:rsidR="003C6DB5" w:rsidRPr="00453350" w:rsidRDefault="003C6DB5" w:rsidP="003C6DB5">
      <w:pPr>
        <w:autoSpaceDE w:val="0"/>
        <w:ind w:firstLine="567"/>
        <w:rPr>
          <w:rFonts w:eastAsia="Times New Roman CYR"/>
        </w:rPr>
      </w:pPr>
      <w:r w:rsidRPr="00453350">
        <w:rPr>
          <w:rFonts w:eastAsia="Times New Roman CYR"/>
        </w:rPr>
        <w:t>Керівництвом Компанії</w:t>
      </w:r>
      <w:r w:rsidRPr="00453350">
        <w:t xml:space="preserve"> не встановлена наявність подій після</w:t>
      </w:r>
      <w:bookmarkStart w:id="16" w:name="_GoBack"/>
      <w:bookmarkEnd w:id="16"/>
      <w:r w:rsidRPr="00453350">
        <w:t xml:space="preserve"> дати балансу, які б могли вплинути на фінансову звітність і мають суттєвий вплив на фінансовий стан Товариства з обмеженою відповідальністю „Менеджмент Треже Трейдинг Лімітид”</w:t>
      </w:r>
      <w:r w:rsidRPr="00453350">
        <w:rPr>
          <w:rFonts w:eastAsia="Times New Roman CYR"/>
        </w:rPr>
        <w:t>, що підлягають розкриттю відповідності до Міжнародних стандартів бухгалтерського обліку (МСБО) та Міжнародних стандартів фінансової звітності (МСФЗ)</w:t>
      </w:r>
    </w:p>
    <w:p w:rsidR="003C6DB5" w:rsidRPr="00453350" w:rsidRDefault="003C6DB5" w:rsidP="00ED213A">
      <w:pPr>
        <w:pStyle w:val="38"/>
        <w:shd w:val="clear" w:color="auto" w:fill="auto"/>
        <w:spacing w:before="0" w:after="0" w:line="240" w:lineRule="auto"/>
        <w:ind w:firstLine="992"/>
        <w:jc w:val="both"/>
        <w:rPr>
          <w:sz w:val="24"/>
          <w:szCs w:val="24"/>
        </w:rPr>
      </w:pPr>
    </w:p>
    <w:p w:rsidR="000D6DD5" w:rsidRPr="00453350" w:rsidRDefault="000D6DD5" w:rsidP="000D6DD5">
      <w:pPr>
        <w:pStyle w:val="31"/>
        <w:spacing w:line="288" w:lineRule="auto"/>
      </w:pPr>
    </w:p>
    <w:p w:rsidR="000D6DD5" w:rsidRPr="00453350" w:rsidRDefault="000D6DD5" w:rsidP="000D6DD5">
      <w:pPr>
        <w:pStyle w:val="22"/>
        <w:spacing w:line="288" w:lineRule="auto"/>
        <w:ind w:firstLine="346"/>
        <w:rPr>
          <w:sz w:val="8"/>
        </w:rPr>
      </w:pPr>
    </w:p>
    <w:tbl>
      <w:tblPr>
        <w:tblW w:w="10635" w:type="dxa"/>
        <w:tblLayout w:type="fixed"/>
        <w:tblLook w:val="04A0"/>
      </w:tblPr>
      <w:tblGrid>
        <w:gridCol w:w="2845"/>
        <w:gridCol w:w="2473"/>
        <w:gridCol w:w="408"/>
        <w:gridCol w:w="797"/>
        <w:gridCol w:w="2684"/>
        <w:gridCol w:w="1428"/>
      </w:tblGrid>
      <w:tr w:rsidR="000D6DD5" w:rsidRPr="00453350" w:rsidTr="006C46FA">
        <w:trPr>
          <w:gridAfter w:val="1"/>
          <w:wAfter w:w="1428" w:type="dxa"/>
          <w:trHeight w:hRule="exact" w:val="276"/>
        </w:trPr>
        <w:tc>
          <w:tcPr>
            <w:tcW w:w="2844" w:type="dxa"/>
            <w:hideMark/>
          </w:tcPr>
          <w:p w:rsidR="000D6DD5" w:rsidRPr="00453350" w:rsidRDefault="000D6DD5" w:rsidP="006C46FA">
            <w:pPr>
              <w:spacing w:before="20" w:after="20"/>
              <w:ind w:left="-24" w:right="-78" w:firstLine="24"/>
              <w:rPr>
                <w:snapToGrid w:val="0"/>
                <w:sz w:val="23"/>
                <w:szCs w:val="23"/>
              </w:rPr>
            </w:pPr>
            <w:r w:rsidRPr="00453350">
              <w:rPr>
                <w:b/>
                <w:snapToGrid w:val="0"/>
                <w:color w:val="000000"/>
                <w:sz w:val="23"/>
                <w:szCs w:val="23"/>
              </w:rPr>
              <w:t xml:space="preserve">          Директор</w:t>
            </w:r>
          </w:p>
        </w:tc>
        <w:tc>
          <w:tcPr>
            <w:tcW w:w="2472" w:type="dxa"/>
            <w:tcBorders>
              <w:top w:val="nil"/>
              <w:left w:val="nil"/>
              <w:bottom w:val="single" w:sz="6" w:space="0" w:color="000000"/>
              <w:right w:val="nil"/>
            </w:tcBorders>
          </w:tcPr>
          <w:p w:rsidR="000D6DD5" w:rsidRPr="00453350" w:rsidRDefault="000D6DD5" w:rsidP="006C46FA">
            <w:pPr>
              <w:spacing w:before="20" w:after="20"/>
              <w:ind w:left="-78" w:right="-78" w:hanging="30"/>
              <w:jc w:val="center"/>
              <w:rPr>
                <w:snapToGrid w:val="0"/>
              </w:rPr>
            </w:pPr>
          </w:p>
        </w:tc>
        <w:tc>
          <w:tcPr>
            <w:tcW w:w="408" w:type="dxa"/>
          </w:tcPr>
          <w:p w:rsidR="000D6DD5" w:rsidRPr="00453350" w:rsidRDefault="000D6DD5" w:rsidP="006C46FA">
            <w:pPr>
              <w:spacing w:before="20" w:after="20"/>
              <w:ind w:left="-78" w:right="-78"/>
              <w:jc w:val="center"/>
              <w:rPr>
                <w:snapToGrid w:val="0"/>
              </w:rPr>
            </w:pPr>
          </w:p>
        </w:tc>
        <w:tc>
          <w:tcPr>
            <w:tcW w:w="3480" w:type="dxa"/>
            <w:gridSpan w:val="2"/>
            <w:tcBorders>
              <w:top w:val="nil"/>
              <w:left w:val="nil"/>
              <w:bottom w:val="single" w:sz="6" w:space="0" w:color="000000"/>
              <w:right w:val="nil"/>
            </w:tcBorders>
            <w:hideMark/>
          </w:tcPr>
          <w:p w:rsidR="000D6DD5" w:rsidRPr="00453350" w:rsidRDefault="000D6DD5" w:rsidP="006C46FA">
            <w:pPr>
              <w:spacing w:before="20" w:after="20"/>
              <w:ind w:left="-78" w:right="-78" w:hanging="30"/>
              <w:jc w:val="center"/>
              <w:rPr>
                <w:snapToGrid w:val="0"/>
              </w:rPr>
            </w:pPr>
            <w:r w:rsidRPr="00453350">
              <w:rPr>
                <w:b/>
                <w:snapToGrid w:val="0"/>
                <w:color w:val="000000"/>
              </w:rPr>
              <w:t>Масло Олег Миколайович</w:t>
            </w:r>
          </w:p>
        </w:tc>
      </w:tr>
      <w:tr w:rsidR="000D6DD5" w:rsidRPr="00453350" w:rsidTr="006C46FA">
        <w:trPr>
          <w:gridAfter w:val="1"/>
          <w:wAfter w:w="1428" w:type="dxa"/>
          <w:trHeight w:hRule="exact" w:val="280"/>
        </w:trPr>
        <w:tc>
          <w:tcPr>
            <w:tcW w:w="2844" w:type="dxa"/>
          </w:tcPr>
          <w:p w:rsidR="000D6DD5" w:rsidRPr="00453350" w:rsidRDefault="000D6DD5" w:rsidP="006C46FA">
            <w:pPr>
              <w:spacing w:before="20" w:after="20"/>
              <w:ind w:left="-24" w:right="-78" w:firstLine="24"/>
              <w:rPr>
                <w:snapToGrid w:val="0"/>
                <w:sz w:val="16"/>
                <w:szCs w:val="16"/>
              </w:rPr>
            </w:pPr>
          </w:p>
        </w:tc>
        <w:tc>
          <w:tcPr>
            <w:tcW w:w="2472" w:type="dxa"/>
            <w:hideMark/>
          </w:tcPr>
          <w:p w:rsidR="000D6DD5" w:rsidRPr="00453350" w:rsidRDefault="000D6DD5" w:rsidP="006C46FA">
            <w:pPr>
              <w:spacing w:before="20" w:after="20"/>
              <w:ind w:left="-78" w:right="-78" w:hanging="30"/>
              <w:rPr>
                <w:snapToGrid w:val="0"/>
                <w:sz w:val="16"/>
                <w:szCs w:val="16"/>
              </w:rPr>
            </w:pPr>
            <w:r w:rsidRPr="00453350">
              <w:rPr>
                <w:snapToGrid w:val="0"/>
                <w:color w:val="000000"/>
                <w:sz w:val="16"/>
                <w:szCs w:val="16"/>
              </w:rPr>
              <w:t xml:space="preserve">                       (підпис)</w:t>
            </w:r>
          </w:p>
        </w:tc>
        <w:tc>
          <w:tcPr>
            <w:tcW w:w="3888" w:type="dxa"/>
            <w:gridSpan w:val="3"/>
            <w:hideMark/>
          </w:tcPr>
          <w:p w:rsidR="000D6DD5" w:rsidRPr="00453350" w:rsidRDefault="000D6DD5" w:rsidP="0069689E">
            <w:pPr>
              <w:spacing w:before="20" w:after="20"/>
              <w:ind w:left="-78" w:right="-78" w:hanging="30"/>
              <w:jc w:val="center"/>
              <w:rPr>
                <w:snapToGrid w:val="0"/>
                <w:sz w:val="16"/>
                <w:szCs w:val="16"/>
              </w:rPr>
            </w:pPr>
            <w:r w:rsidRPr="00453350">
              <w:rPr>
                <w:snapToGrid w:val="0"/>
                <w:color w:val="000000"/>
                <w:sz w:val="16"/>
                <w:szCs w:val="16"/>
              </w:rPr>
              <w:t xml:space="preserve">     (</w:t>
            </w:r>
            <w:r w:rsidR="0069689E" w:rsidRPr="00453350">
              <w:rPr>
                <w:snapToGrid w:val="0"/>
                <w:color w:val="000000"/>
                <w:sz w:val="16"/>
                <w:szCs w:val="16"/>
              </w:rPr>
              <w:t>ПІБ</w:t>
            </w:r>
            <w:r w:rsidRPr="00453350">
              <w:rPr>
                <w:snapToGrid w:val="0"/>
                <w:color w:val="000000"/>
                <w:sz w:val="16"/>
                <w:szCs w:val="16"/>
              </w:rPr>
              <w:t>)</w:t>
            </w:r>
          </w:p>
        </w:tc>
      </w:tr>
      <w:tr w:rsidR="000D6DD5" w:rsidRPr="00453350" w:rsidTr="006C46FA">
        <w:trPr>
          <w:gridAfter w:val="1"/>
          <w:wAfter w:w="1428" w:type="dxa"/>
          <w:trHeight w:hRule="exact" w:val="284"/>
        </w:trPr>
        <w:tc>
          <w:tcPr>
            <w:tcW w:w="2844" w:type="dxa"/>
          </w:tcPr>
          <w:p w:rsidR="000D6DD5" w:rsidRPr="00453350" w:rsidRDefault="000D6DD5" w:rsidP="006C46FA">
            <w:pPr>
              <w:spacing w:before="20" w:after="20"/>
              <w:ind w:left="-24" w:right="-78" w:firstLine="24"/>
              <w:rPr>
                <w:snapToGrid w:val="0"/>
              </w:rPr>
            </w:pPr>
          </w:p>
        </w:tc>
        <w:tc>
          <w:tcPr>
            <w:tcW w:w="2472" w:type="dxa"/>
          </w:tcPr>
          <w:p w:rsidR="000D6DD5" w:rsidRPr="00453350" w:rsidRDefault="000D6DD5" w:rsidP="006C46FA">
            <w:pPr>
              <w:spacing w:before="20" w:after="20"/>
              <w:ind w:left="-78" w:right="-78" w:hanging="30"/>
              <w:jc w:val="center"/>
              <w:rPr>
                <w:snapToGrid w:val="0"/>
              </w:rPr>
            </w:pPr>
          </w:p>
        </w:tc>
        <w:tc>
          <w:tcPr>
            <w:tcW w:w="408" w:type="dxa"/>
          </w:tcPr>
          <w:p w:rsidR="000D6DD5" w:rsidRPr="00453350" w:rsidRDefault="000D6DD5" w:rsidP="006C46FA">
            <w:pPr>
              <w:spacing w:before="20" w:after="20"/>
              <w:ind w:left="-78" w:right="-78"/>
              <w:jc w:val="center"/>
              <w:rPr>
                <w:snapToGrid w:val="0"/>
              </w:rPr>
            </w:pPr>
          </w:p>
        </w:tc>
        <w:tc>
          <w:tcPr>
            <w:tcW w:w="3480" w:type="dxa"/>
            <w:gridSpan w:val="2"/>
          </w:tcPr>
          <w:p w:rsidR="000D6DD5" w:rsidRPr="00453350" w:rsidRDefault="000D6DD5" w:rsidP="006C46FA">
            <w:pPr>
              <w:spacing w:before="20" w:after="20"/>
              <w:ind w:left="-78" w:right="-78"/>
              <w:jc w:val="center"/>
              <w:rPr>
                <w:snapToGrid w:val="0"/>
              </w:rPr>
            </w:pPr>
          </w:p>
        </w:tc>
      </w:tr>
      <w:tr w:rsidR="000D6DD5" w:rsidRPr="00453350" w:rsidTr="006C46FA">
        <w:trPr>
          <w:gridAfter w:val="1"/>
          <w:wAfter w:w="1428" w:type="dxa"/>
          <w:trHeight w:hRule="exact" w:val="284"/>
        </w:trPr>
        <w:tc>
          <w:tcPr>
            <w:tcW w:w="2844" w:type="dxa"/>
          </w:tcPr>
          <w:p w:rsidR="000D6DD5" w:rsidRPr="00453350" w:rsidRDefault="000D6DD5" w:rsidP="006C46FA">
            <w:pPr>
              <w:spacing w:before="20" w:after="20"/>
              <w:ind w:left="-24" w:right="-78" w:firstLine="24"/>
              <w:rPr>
                <w:snapToGrid w:val="0"/>
              </w:rPr>
            </w:pPr>
          </w:p>
        </w:tc>
        <w:tc>
          <w:tcPr>
            <w:tcW w:w="2472" w:type="dxa"/>
          </w:tcPr>
          <w:p w:rsidR="000D6DD5" w:rsidRPr="00453350" w:rsidRDefault="000D6DD5" w:rsidP="006C46FA">
            <w:pPr>
              <w:spacing w:before="20" w:after="20"/>
              <w:ind w:left="-78" w:right="-78" w:hanging="30"/>
              <w:jc w:val="center"/>
              <w:rPr>
                <w:snapToGrid w:val="0"/>
              </w:rPr>
            </w:pPr>
          </w:p>
        </w:tc>
        <w:tc>
          <w:tcPr>
            <w:tcW w:w="408" w:type="dxa"/>
          </w:tcPr>
          <w:p w:rsidR="000D6DD5" w:rsidRPr="00453350" w:rsidRDefault="000D6DD5" w:rsidP="006C46FA">
            <w:pPr>
              <w:spacing w:before="20" w:after="20"/>
              <w:ind w:left="-78" w:right="-78"/>
              <w:jc w:val="center"/>
              <w:rPr>
                <w:snapToGrid w:val="0"/>
              </w:rPr>
            </w:pPr>
          </w:p>
        </w:tc>
        <w:tc>
          <w:tcPr>
            <w:tcW w:w="3480" w:type="dxa"/>
            <w:gridSpan w:val="2"/>
          </w:tcPr>
          <w:p w:rsidR="000D6DD5" w:rsidRPr="00453350" w:rsidRDefault="000D6DD5" w:rsidP="006C46FA">
            <w:pPr>
              <w:spacing w:before="20" w:after="20"/>
              <w:ind w:left="-78" w:right="-78"/>
              <w:jc w:val="center"/>
              <w:rPr>
                <w:snapToGrid w:val="0"/>
              </w:rPr>
            </w:pPr>
          </w:p>
        </w:tc>
      </w:tr>
      <w:tr w:rsidR="000D6DD5" w:rsidRPr="00453350" w:rsidTr="006C46FA">
        <w:trPr>
          <w:gridAfter w:val="1"/>
          <w:wAfter w:w="1428" w:type="dxa"/>
          <w:trHeight w:hRule="exact" w:val="288"/>
        </w:trPr>
        <w:tc>
          <w:tcPr>
            <w:tcW w:w="2844" w:type="dxa"/>
            <w:hideMark/>
          </w:tcPr>
          <w:p w:rsidR="000D6DD5" w:rsidRPr="00453350" w:rsidRDefault="000D6DD5" w:rsidP="006C46FA">
            <w:pPr>
              <w:spacing w:before="20" w:after="20"/>
              <w:ind w:left="-24" w:right="-78" w:firstLine="24"/>
              <w:rPr>
                <w:snapToGrid w:val="0"/>
              </w:rPr>
            </w:pPr>
            <w:r w:rsidRPr="00453350">
              <w:rPr>
                <w:b/>
                <w:snapToGrid w:val="0"/>
                <w:color w:val="000000"/>
                <w:sz w:val="23"/>
                <w:szCs w:val="23"/>
              </w:rPr>
              <w:t xml:space="preserve">          Головний бухгалтер</w:t>
            </w:r>
          </w:p>
        </w:tc>
        <w:tc>
          <w:tcPr>
            <w:tcW w:w="2472" w:type="dxa"/>
            <w:tcBorders>
              <w:top w:val="nil"/>
              <w:left w:val="nil"/>
              <w:bottom w:val="single" w:sz="6" w:space="0" w:color="000000"/>
              <w:right w:val="nil"/>
            </w:tcBorders>
          </w:tcPr>
          <w:p w:rsidR="000D6DD5" w:rsidRPr="00453350" w:rsidRDefault="000D6DD5" w:rsidP="006C46FA">
            <w:pPr>
              <w:spacing w:before="20" w:after="20"/>
              <w:ind w:left="-78" w:right="-78" w:hanging="30"/>
              <w:jc w:val="center"/>
              <w:rPr>
                <w:snapToGrid w:val="0"/>
              </w:rPr>
            </w:pPr>
          </w:p>
        </w:tc>
        <w:tc>
          <w:tcPr>
            <w:tcW w:w="408" w:type="dxa"/>
          </w:tcPr>
          <w:p w:rsidR="000D6DD5" w:rsidRPr="00453350" w:rsidRDefault="000D6DD5" w:rsidP="006C46FA">
            <w:pPr>
              <w:spacing w:before="20" w:after="20"/>
              <w:ind w:left="-78" w:right="-78"/>
              <w:jc w:val="center"/>
              <w:rPr>
                <w:snapToGrid w:val="0"/>
              </w:rPr>
            </w:pPr>
          </w:p>
        </w:tc>
        <w:tc>
          <w:tcPr>
            <w:tcW w:w="3480" w:type="dxa"/>
            <w:gridSpan w:val="2"/>
            <w:tcBorders>
              <w:top w:val="nil"/>
              <w:left w:val="nil"/>
              <w:bottom w:val="single" w:sz="6" w:space="0" w:color="000000"/>
              <w:right w:val="nil"/>
            </w:tcBorders>
            <w:hideMark/>
          </w:tcPr>
          <w:p w:rsidR="000D6DD5" w:rsidRPr="00453350" w:rsidRDefault="000D6DD5" w:rsidP="006C46FA">
            <w:pPr>
              <w:spacing w:before="20" w:after="20"/>
              <w:ind w:left="-78" w:right="-78" w:hanging="30"/>
              <w:jc w:val="center"/>
              <w:rPr>
                <w:snapToGrid w:val="0"/>
              </w:rPr>
            </w:pPr>
            <w:r w:rsidRPr="00453350">
              <w:rPr>
                <w:b/>
                <w:snapToGrid w:val="0"/>
                <w:color w:val="000000"/>
              </w:rPr>
              <w:t>Масло Олег Миколайович</w:t>
            </w:r>
          </w:p>
        </w:tc>
      </w:tr>
      <w:tr w:rsidR="000D6DD5" w:rsidRPr="00453350" w:rsidTr="006C46FA">
        <w:trPr>
          <w:trHeight w:hRule="exact" w:val="265"/>
        </w:trPr>
        <w:tc>
          <w:tcPr>
            <w:tcW w:w="2844" w:type="dxa"/>
          </w:tcPr>
          <w:p w:rsidR="000D6DD5" w:rsidRPr="00453350" w:rsidRDefault="000D6DD5" w:rsidP="006C46FA">
            <w:pPr>
              <w:spacing w:before="20" w:after="20"/>
              <w:ind w:left="-24" w:right="-78" w:firstLine="24"/>
              <w:jc w:val="right"/>
              <w:rPr>
                <w:snapToGrid w:val="0"/>
                <w:sz w:val="16"/>
                <w:szCs w:val="16"/>
              </w:rPr>
            </w:pPr>
          </w:p>
        </w:tc>
        <w:tc>
          <w:tcPr>
            <w:tcW w:w="3677" w:type="dxa"/>
            <w:gridSpan w:val="3"/>
            <w:hideMark/>
          </w:tcPr>
          <w:p w:rsidR="000D6DD5" w:rsidRPr="00453350" w:rsidRDefault="000D6DD5" w:rsidP="006C46FA">
            <w:pPr>
              <w:spacing w:before="20" w:after="20"/>
              <w:ind w:left="-78" w:right="-78" w:hanging="30"/>
              <w:rPr>
                <w:snapToGrid w:val="0"/>
                <w:sz w:val="16"/>
                <w:szCs w:val="16"/>
              </w:rPr>
            </w:pPr>
            <w:r w:rsidRPr="00453350">
              <w:rPr>
                <w:snapToGrid w:val="0"/>
                <w:color w:val="000000"/>
                <w:sz w:val="16"/>
                <w:szCs w:val="16"/>
              </w:rPr>
              <w:t xml:space="preserve">                       (підпис)</w:t>
            </w:r>
          </w:p>
        </w:tc>
        <w:tc>
          <w:tcPr>
            <w:tcW w:w="4111" w:type="dxa"/>
            <w:gridSpan w:val="2"/>
            <w:hideMark/>
          </w:tcPr>
          <w:p w:rsidR="000D6DD5" w:rsidRPr="00453350" w:rsidRDefault="000D6DD5" w:rsidP="0069689E">
            <w:pPr>
              <w:spacing w:before="20" w:after="20"/>
              <w:ind w:left="-78" w:right="-78" w:hanging="30"/>
              <w:rPr>
                <w:snapToGrid w:val="0"/>
                <w:sz w:val="16"/>
                <w:szCs w:val="16"/>
              </w:rPr>
            </w:pPr>
            <w:r w:rsidRPr="00453350">
              <w:rPr>
                <w:snapToGrid w:val="0"/>
                <w:color w:val="000000"/>
                <w:sz w:val="16"/>
                <w:szCs w:val="16"/>
              </w:rPr>
              <w:t xml:space="preserve">           (</w:t>
            </w:r>
            <w:r w:rsidR="0069689E" w:rsidRPr="00453350">
              <w:rPr>
                <w:snapToGrid w:val="0"/>
                <w:color w:val="000000"/>
                <w:sz w:val="16"/>
                <w:szCs w:val="16"/>
              </w:rPr>
              <w:t>ПІБ</w:t>
            </w:r>
            <w:r w:rsidRPr="00453350">
              <w:rPr>
                <w:snapToGrid w:val="0"/>
                <w:color w:val="000000"/>
                <w:sz w:val="16"/>
                <w:szCs w:val="16"/>
              </w:rPr>
              <w:t>)</w:t>
            </w:r>
          </w:p>
        </w:tc>
      </w:tr>
    </w:tbl>
    <w:p w:rsidR="000D6DD5" w:rsidRPr="00453350" w:rsidRDefault="000D6DD5" w:rsidP="000D6DD5">
      <w:pPr>
        <w:ind w:left="2880" w:firstLine="720"/>
        <w:rPr>
          <w:b/>
          <w:snapToGrid w:val="0"/>
          <w:sz w:val="8"/>
          <w:szCs w:val="8"/>
        </w:rPr>
      </w:pPr>
    </w:p>
    <w:p w:rsidR="000D6DD5" w:rsidRDefault="000D6DD5" w:rsidP="000D6DD5">
      <w:pPr>
        <w:pStyle w:val="af9"/>
        <w:rPr>
          <w:b/>
          <w:snapToGrid w:val="0"/>
          <w:sz w:val="21"/>
          <w:szCs w:val="21"/>
        </w:rPr>
      </w:pPr>
      <w:r w:rsidRPr="00453350">
        <w:rPr>
          <w:b/>
          <w:snapToGrid w:val="0"/>
          <w:sz w:val="21"/>
          <w:szCs w:val="21"/>
        </w:rPr>
        <w:t xml:space="preserve">                                 М. П.</w:t>
      </w:r>
    </w:p>
    <w:p w:rsidR="00442F94" w:rsidRDefault="00442F94" w:rsidP="000D6DD5">
      <w:pPr>
        <w:pStyle w:val="af9"/>
        <w:rPr>
          <w:b/>
          <w:snapToGrid w:val="0"/>
          <w:sz w:val="21"/>
          <w:szCs w:val="21"/>
        </w:rPr>
      </w:pPr>
    </w:p>
    <w:p w:rsidR="00442F94" w:rsidRDefault="00442F94" w:rsidP="000D6DD5">
      <w:pPr>
        <w:pStyle w:val="af9"/>
        <w:rPr>
          <w:b/>
          <w:snapToGrid w:val="0"/>
          <w:sz w:val="21"/>
          <w:szCs w:val="21"/>
        </w:rPr>
      </w:pPr>
    </w:p>
    <w:p w:rsidR="00442F94" w:rsidRDefault="00442F94" w:rsidP="000D6DD5">
      <w:pPr>
        <w:pStyle w:val="af9"/>
        <w:rPr>
          <w:b/>
          <w:snapToGrid w:val="0"/>
          <w:sz w:val="21"/>
          <w:szCs w:val="21"/>
        </w:rPr>
      </w:pPr>
    </w:p>
    <w:p w:rsidR="00B60373" w:rsidRPr="00453350" w:rsidRDefault="00B60373" w:rsidP="000D6DD5">
      <w:pPr>
        <w:pStyle w:val="af9"/>
        <w:rPr>
          <w:sz w:val="21"/>
          <w:szCs w:val="21"/>
        </w:rPr>
      </w:pPr>
    </w:p>
    <w:sectPr w:rsidR="00B60373" w:rsidRPr="00453350" w:rsidSect="00333B84">
      <w:pgSz w:w="11906" w:h="16838"/>
      <w:pgMar w:top="284" w:right="567" w:bottom="28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4974" w:rsidRPr="00654D30" w:rsidRDefault="00E24974" w:rsidP="00654D30">
      <w:r>
        <w:separator/>
      </w:r>
    </w:p>
  </w:endnote>
  <w:endnote w:type="continuationSeparator" w:id="0">
    <w:p w:rsidR="00E24974" w:rsidRPr="00654D30" w:rsidRDefault="00E24974" w:rsidP="00654D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Garamond,Italic">
    <w:altName w:val="Arial Unicode MS"/>
    <w:panose1 w:val="00000000000000000000"/>
    <w:charset w:val="80"/>
    <w:family w:val="auto"/>
    <w:notTrueType/>
    <w:pitch w:val="default"/>
    <w:sig w:usb0="00000003" w:usb1="08070000" w:usb2="00000010" w:usb3="00000000" w:csb0="0002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4974" w:rsidRPr="00654D30" w:rsidRDefault="00E24974" w:rsidP="00654D30">
      <w:r>
        <w:separator/>
      </w:r>
    </w:p>
  </w:footnote>
  <w:footnote w:type="continuationSeparator" w:id="0">
    <w:p w:rsidR="00E24974" w:rsidRPr="00654D30" w:rsidRDefault="00E24974" w:rsidP="00654D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9"/>
      <w:numFmt w:val="decimal"/>
      <w:lvlText w:val="%1."/>
      <w:lvlJc w:val="left"/>
      <w:pPr>
        <w:tabs>
          <w:tab w:val="num" w:pos="864"/>
        </w:tabs>
        <w:ind w:left="864" w:hanging="504"/>
      </w:pPr>
      <w:rPr>
        <w:color w:val="auto"/>
        <w:sz w:val="28"/>
        <w:szCs w:val="28"/>
        <w:lang w:val="uk-UA"/>
      </w:r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rPr>
        <w:sz w:val="28"/>
        <w:szCs w:val="28"/>
      </w:rPr>
    </w:lvl>
    <w:lvl w:ilvl="1">
      <w:start w:val="1"/>
      <w:numFmt w:val="decimal"/>
      <w:lvlText w:val="%2."/>
      <w:lvlJc w:val="left"/>
      <w:pPr>
        <w:tabs>
          <w:tab w:val="num" w:pos="1080"/>
        </w:tabs>
        <w:ind w:left="1080" w:hanging="360"/>
      </w:pPr>
      <w:rPr>
        <w:sz w:val="28"/>
        <w:szCs w:val="28"/>
      </w:rPr>
    </w:lvl>
    <w:lvl w:ilvl="2">
      <w:start w:val="1"/>
      <w:numFmt w:val="decimal"/>
      <w:lvlText w:val="%3."/>
      <w:lvlJc w:val="left"/>
      <w:pPr>
        <w:tabs>
          <w:tab w:val="num" w:pos="1440"/>
        </w:tabs>
        <w:ind w:left="1440" w:hanging="360"/>
      </w:pPr>
      <w:rPr>
        <w:sz w:val="28"/>
        <w:szCs w:val="28"/>
      </w:rPr>
    </w:lvl>
    <w:lvl w:ilvl="3">
      <w:start w:val="1"/>
      <w:numFmt w:val="decimal"/>
      <w:lvlText w:val="%4."/>
      <w:lvlJc w:val="left"/>
      <w:pPr>
        <w:tabs>
          <w:tab w:val="num" w:pos="1800"/>
        </w:tabs>
        <w:ind w:left="1800" w:hanging="360"/>
      </w:pPr>
      <w:rPr>
        <w:sz w:val="28"/>
        <w:szCs w:val="28"/>
      </w:rPr>
    </w:lvl>
    <w:lvl w:ilvl="4">
      <w:start w:val="1"/>
      <w:numFmt w:val="decimal"/>
      <w:lvlText w:val="%5."/>
      <w:lvlJc w:val="left"/>
      <w:pPr>
        <w:tabs>
          <w:tab w:val="num" w:pos="2160"/>
        </w:tabs>
        <w:ind w:left="2160" w:hanging="360"/>
      </w:pPr>
      <w:rPr>
        <w:sz w:val="28"/>
        <w:szCs w:val="28"/>
      </w:rPr>
    </w:lvl>
    <w:lvl w:ilvl="5">
      <w:start w:val="1"/>
      <w:numFmt w:val="decimal"/>
      <w:lvlText w:val="%6."/>
      <w:lvlJc w:val="left"/>
      <w:pPr>
        <w:tabs>
          <w:tab w:val="num" w:pos="2520"/>
        </w:tabs>
        <w:ind w:left="2520" w:hanging="360"/>
      </w:pPr>
      <w:rPr>
        <w:sz w:val="28"/>
        <w:szCs w:val="28"/>
      </w:rPr>
    </w:lvl>
    <w:lvl w:ilvl="6">
      <w:start w:val="1"/>
      <w:numFmt w:val="decimal"/>
      <w:lvlText w:val="%7."/>
      <w:lvlJc w:val="left"/>
      <w:pPr>
        <w:tabs>
          <w:tab w:val="num" w:pos="2880"/>
        </w:tabs>
        <w:ind w:left="2880" w:hanging="360"/>
      </w:pPr>
      <w:rPr>
        <w:sz w:val="28"/>
        <w:szCs w:val="28"/>
      </w:rPr>
    </w:lvl>
    <w:lvl w:ilvl="7">
      <w:start w:val="1"/>
      <w:numFmt w:val="decimal"/>
      <w:lvlText w:val="%8."/>
      <w:lvlJc w:val="left"/>
      <w:pPr>
        <w:tabs>
          <w:tab w:val="num" w:pos="3240"/>
        </w:tabs>
        <w:ind w:left="3240" w:hanging="360"/>
      </w:pPr>
      <w:rPr>
        <w:sz w:val="28"/>
        <w:szCs w:val="28"/>
      </w:rPr>
    </w:lvl>
    <w:lvl w:ilvl="8">
      <w:start w:val="1"/>
      <w:numFmt w:val="decimal"/>
      <w:lvlText w:val="%9."/>
      <w:lvlJc w:val="left"/>
      <w:pPr>
        <w:tabs>
          <w:tab w:val="num" w:pos="3600"/>
        </w:tabs>
        <w:ind w:left="3600" w:hanging="360"/>
      </w:pPr>
      <w:rPr>
        <w:sz w:val="28"/>
        <w:szCs w:val="28"/>
      </w:rPr>
    </w:lvl>
  </w:abstractNum>
  <w:abstractNum w:abstractNumId="2">
    <w:nsid w:val="1A881193"/>
    <w:multiLevelType w:val="hybridMultilevel"/>
    <w:tmpl w:val="806C2B8E"/>
    <w:lvl w:ilvl="0" w:tplc="A73E7852">
      <w:start w:val="2"/>
      <w:numFmt w:val="bullet"/>
      <w:lvlText w:val="-"/>
      <w:lvlJc w:val="left"/>
      <w:pPr>
        <w:ind w:left="720" w:hanging="360"/>
      </w:pPr>
      <w:rPr>
        <w:rFonts w:ascii="Trebuchet MS" w:eastAsia="Garamond,Italic" w:hAnsi="Trebuchet M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A93DF7"/>
    <w:multiLevelType w:val="hybridMultilevel"/>
    <w:tmpl w:val="8C32CFEE"/>
    <w:lvl w:ilvl="0" w:tplc="B65C843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81029B8"/>
    <w:multiLevelType w:val="hybridMultilevel"/>
    <w:tmpl w:val="D944C584"/>
    <w:lvl w:ilvl="0" w:tplc="6708FC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C5E3D1E"/>
    <w:multiLevelType w:val="hybridMultilevel"/>
    <w:tmpl w:val="BF9674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44FC41F5"/>
    <w:multiLevelType w:val="hybridMultilevel"/>
    <w:tmpl w:val="24B6BAFA"/>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nsid w:val="51B97728"/>
    <w:multiLevelType w:val="hybridMultilevel"/>
    <w:tmpl w:val="3AB47F48"/>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
    <w:nsid w:val="523F06C3"/>
    <w:multiLevelType w:val="hybridMultilevel"/>
    <w:tmpl w:val="44060CBA"/>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9">
    <w:nsid w:val="5D6400C2"/>
    <w:multiLevelType w:val="hybridMultilevel"/>
    <w:tmpl w:val="9788DFD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00275BA"/>
    <w:multiLevelType w:val="hybridMultilevel"/>
    <w:tmpl w:val="74CAD1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89F7A7F"/>
    <w:multiLevelType w:val="hybridMultilevel"/>
    <w:tmpl w:val="041E674A"/>
    <w:lvl w:ilvl="0" w:tplc="0419000B">
      <w:start w:val="1"/>
      <w:numFmt w:val="bullet"/>
      <w:lvlText w:val=""/>
      <w:lvlJc w:val="left"/>
      <w:pPr>
        <w:ind w:left="1712" w:hanging="360"/>
      </w:pPr>
      <w:rPr>
        <w:rFonts w:ascii="Wingdings" w:hAnsi="Wingdings"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12">
    <w:nsid w:val="7527219D"/>
    <w:multiLevelType w:val="hybridMultilevel"/>
    <w:tmpl w:val="6DB4FB94"/>
    <w:lvl w:ilvl="0" w:tplc="FF40FBC6">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75592E67"/>
    <w:multiLevelType w:val="hybridMultilevel"/>
    <w:tmpl w:val="1FA8B0C2"/>
    <w:lvl w:ilvl="0" w:tplc="6D689AB8">
      <w:start w:val="1"/>
      <w:numFmt w:val="decimal"/>
      <w:lvlText w:val="%1)"/>
      <w:lvlJc w:val="left"/>
      <w:pPr>
        <w:ind w:left="2062"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3"/>
  </w:num>
  <w:num w:numId="2">
    <w:abstractNumId w:val="8"/>
  </w:num>
  <w:num w:numId="3">
    <w:abstractNumId w:val="11"/>
  </w:num>
  <w:num w:numId="4">
    <w:abstractNumId w:val="3"/>
  </w:num>
  <w:num w:numId="5">
    <w:abstractNumId w:val="10"/>
  </w:num>
  <w:num w:numId="6">
    <w:abstractNumId w:val="6"/>
  </w:num>
  <w:num w:numId="7">
    <w:abstractNumId w:val="5"/>
  </w:num>
  <w:num w:numId="8">
    <w:abstractNumId w:val="4"/>
  </w:num>
  <w:num w:numId="9">
    <w:abstractNumId w:val="7"/>
  </w:num>
  <w:num w:numId="10">
    <w:abstractNumId w:val="9"/>
  </w:num>
  <w:num w:numId="11">
    <w:abstractNumId w:val="2"/>
  </w:num>
  <w:num w:numId="12">
    <w:abstractNumId w:val="1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8"/>
  <w:defaultTabStop w:val="708"/>
  <w:hyphenationZone w:val="425"/>
  <w:characterSpacingControl w:val="doNotCompress"/>
  <w:footnotePr>
    <w:footnote w:id="-1"/>
    <w:footnote w:id="0"/>
  </w:footnotePr>
  <w:endnotePr>
    <w:endnote w:id="-1"/>
    <w:endnote w:id="0"/>
  </w:endnotePr>
  <w:compat/>
  <w:rsids>
    <w:rsidRoot w:val="006D1900"/>
    <w:rsid w:val="00002145"/>
    <w:rsid w:val="0000554D"/>
    <w:rsid w:val="00011B4B"/>
    <w:rsid w:val="00012BAB"/>
    <w:rsid w:val="00031300"/>
    <w:rsid w:val="000377EE"/>
    <w:rsid w:val="000445D7"/>
    <w:rsid w:val="000616E7"/>
    <w:rsid w:val="000645B1"/>
    <w:rsid w:val="00066024"/>
    <w:rsid w:val="00072171"/>
    <w:rsid w:val="000840D6"/>
    <w:rsid w:val="000879CD"/>
    <w:rsid w:val="00095A98"/>
    <w:rsid w:val="000A4F5E"/>
    <w:rsid w:val="000B18F7"/>
    <w:rsid w:val="000B289F"/>
    <w:rsid w:val="000B2AF9"/>
    <w:rsid w:val="000C03B5"/>
    <w:rsid w:val="000D4B11"/>
    <w:rsid w:val="000D6DD5"/>
    <w:rsid w:val="000D7DF7"/>
    <w:rsid w:val="000F0EF2"/>
    <w:rsid w:val="000F4CCF"/>
    <w:rsid w:val="0011437D"/>
    <w:rsid w:val="001160C4"/>
    <w:rsid w:val="00120165"/>
    <w:rsid w:val="00125F95"/>
    <w:rsid w:val="00142E05"/>
    <w:rsid w:val="00143CB9"/>
    <w:rsid w:val="0014769B"/>
    <w:rsid w:val="00150363"/>
    <w:rsid w:val="00151578"/>
    <w:rsid w:val="0015701A"/>
    <w:rsid w:val="00160075"/>
    <w:rsid w:val="00167B9F"/>
    <w:rsid w:val="00173D2B"/>
    <w:rsid w:val="001747CB"/>
    <w:rsid w:val="00182E12"/>
    <w:rsid w:val="001842A5"/>
    <w:rsid w:val="00187CC3"/>
    <w:rsid w:val="001A33D8"/>
    <w:rsid w:val="001A433D"/>
    <w:rsid w:val="001B2AF4"/>
    <w:rsid w:val="001B4375"/>
    <w:rsid w:val="001C1D4C"/>
    <w:rsid w:val="001C6CF6"/>
    <w:rsid w:val="001D7E50"/>
    <w:rsid w:val="001F0C0B"/>
    <w:rsid w:val="001F4C04"/>
    <w:rsid w:val="0020244F"/>
    <w:rsid w:val="002065A0"/>
    <w:rsid w:val="00207EFD"/>
    <w:rsid w:val="002119BA"/>
    <w:rsid w:val="002204D8"/>
    <w:rsid w:val="00224719"/>
    <w:rsid w:val="00226A94"/>
    <w:rsid w:val="00226ACE"/>
    <w:rsid w:val="00227824"/>
    <w:rsid w:val="00232D71"/>
    <w:rsid w:val="00232E28"/>
    <w:rsid w:val="00263011"/>
    <w:rsid w:val="0026415B"/>
    <w:rsid w:val="00270A16"/>
    <w:rsid w:val="0027126A"/>
    <w:rsid w:val="00282B9F"/>
    <w:rsid w:val="002A0629"/>
    <w:rsid w:val="002A38F4"/>
    <w:rsid w:val="002A4D06"/>
    <w:rsid w:val="002A4EA8"/>
    <w:rsid w:val="002C1A43"/>
    <w:rsid w:val="002C65B6"/>
    <w:rsid w:val="002C67DE"/>
    <w:rsid w:val="002D060A"/>
    <w:rsid w:val="002E59B7"/>
    <w:rsid w:val="002E5C73"/>
    <w:rsid w:val="002F266C"/>
    <w:rsid w:val="0030112B"/>
    <w:rsid w:val="00303FD2"/>
    <w:rsid w:val="003056B7"/>
    <w:rsid w:val="00311701"/>
    <w:rsid w:val="00313582"/>
    <w:rsid w:val="00316BF7"/>
    <w:rsid w:val="00317616"/>
    <w:rsid w:val="0032209B"/>
    <w:rsid w:val="00333B84"/>
    <w:rsid w:val="0033472F"/>
    <w:rsid w:val="00335340"/>
    <w:rsid w:val="00335AD6"/>
    <w:rsid w:val="003417DC"/>
    <w:rsid w:val="0035462B"/>
    <w:rsid w:val="003654A2"/>
    <w:rsid w:val="0036608E"/>
    <w:rsid w:val="003713ED"/>
    <w:rsid w:val="00372390"/>
    <w:rsid w:val="003737B0"/>
    <w:rsid w:val="00374FE7"/>
    <w:rsid w:val="003821F8"/>
    <w:rsid w:val="003A0140"/>
    <w:rsid w:val="003A27A3"/>
    <w:rsid w:val="003B5877"/>
    <w:rsid w:val="003B6EA8"/>
    <w:rsid w:val="003C6DB5"/>
    <w:rsid w:val="003D4281"/>
    <w:rsid w:val="003D6100"/>
    <w:rsid w:val="003D73A3"/>
    <w:rsid w:val="003E1FB7"/>
    <w:rsid w:val="003E7F74"/>
    <w:rsid w:val="003F5058"/>
    <w:rsid w:val="003F68F7"/>
    <w:rsid w:val="003F7FA1"/>
    <w:rsid w:val="00402D76"/>
    <w:rsid w:val="00404E5C"/>
    <w:rsid w:val="00415912"/>
    <w:rsid w:val="0043248F"/>
    <w:rsid w:val="00437F7E"/>
    <w:rsid w:val="00442F94"/>
    <w:rsid w:val="00442FE5"/>
    <w:rsid w:val="00445A82"/>
    <w:rsid w:val="00453350"/>
    <w:rsid w:val="00453C82"/>
    <w:rsid w:val="00454C93"/>
    <w:rsid w:val="00454EEA"/>
    <w:rsid w:val="00455A4E"/>
    <w:rsid w:val="00457E0E"/>
    <w:rsid w:val="0046647D"/>
    <w:rsid w:val="00473C79"/>
    <w:rsid w:val="0047487D"/>
    <w:rsid w:val="00487F19"/>
    <w:rsid w:val="004B4104"/>
    <w:rsid w:val="005020B1"/>
    <w:rsid w:val="005058D9"/>
    <w:rsid w:val="00510877"/>
    <w:rsid w:val="005126DD"/>
    <w:rsid w:val="00517753"/>
    <w:rsid w:val="00523AD8"/>
    <w:rsid w:val="0053019F"/>
    <w:rsid w:val="005334EA"/>
    <w:rsid w:val="00533D14"/>
    <w:rsid w:val="00547F61"/>
    <w:rsid w:val="0055075B"/>
    <w:rsid w:val="005552E7"/>
    <w:rsid w:val="00556B10"/>
    <w:rsid w:val="00561F24"/>
    <w:rsid w:val="00562544"/>
    <w:rsid w:val="00564690"/>
    <w:rsid w:val="0056512A"/>
    <w:rsid w:val="00565C41"/>
    <w:rsid w:val="00576156"/>
    <w:rsid w:val="0058101B"/>
    <w:rsid w:val="00584A9B"/>
    <w:rsid w:val="0058680B"/>
    <w:rsid w:val="005920A5"/>
    <w:rsid w:val="00593E91"/>
    <w:rsid w:val="005A31A4"/>
    <w:rsid w:val="005A41F9"/>
    <w:rsid w:val="005A7AAC"/>
    <w:rsid w:val="005C27D7"/>
    <w:rsid w:val="005C2C7E"/>
    <w:rsid w:val="005D6899"/>
    <w:rsid w:val="005D77F6"/>
    <w:rsid w:val="005E26D5"/>
    <w:rsid w:val="005E2CA3"/>
    <w:rsid w:val="005E3320"/>
    <w:rsid w:val="005F0DF3"/>
    <w:rsid w:val="005F2BBE"/>
    <w:rsid w:val="00606BEB"/>
    <w:rsid w:val="0060739C"/>
    <w:rsid w:val="00613BC0"/>
    <w:rsid w:val="006172FE"/>
    <w:rsid w:val="00621B5B"/>
    <w:rsid w:val="00622135"/>
    <w:rsid w:val="00624103"/>
    <w:rsid w:val="00631065"/>
    <w:rsid w:val="00654D30"/>
    <w:rsid w:val="00657C00"/>
    <w:rsid w:val="006617C9"/>
    <w:rsid w:val="00666589"/>
    <w:rsid w:val="006710A7"/>
    <w:rsid w:val="00672F9F"/>
    <w:rsid w:val="006754B3"/>
    <w:rsid w:val="00685233"/>
    <w:rsid w:val="00685A51"/>
    <w:rsid w:val="00686C47"/>
    <w:rsid w:val="00692B56"/>
    <w:rsid w:val="00694774"/>
    <w:rsid w:val="0069689E"/>
    <w:rsid w:val="006A18D6"/>
    <w:rsid w:val="006A64E3"/>
    <w:rsid w:val="006B1054"/>
    <w:rsid w:val="006C0367"/>
    <w:rsid w:val="006C229E"/>
    <w:rsid w:val="006C2F0B"/>
    <w:rsid w:val="006C3298"/>
    <w:rsid w:val="006C3CD3"/>
    <w:rsid w:val="006C46FA"/>
    <w:rsid w:val="006C7C5D"/>
    <w:rsid w:val="006D1900"/>
    <w:rsid w:val="006D3EED"/>
    <w:rsid w:val="006E5FDF"/>
    <w:rsid w:val="006F4331"/>
    <w:rsid w:val="00703F9B"/>
    <w:rsid w:val="00705DFA"/>
    <w:rsid w:val="00713F58"/>
    <w:rsid w:val="00714B61"/>
    <w:rsid w:val="00737632"/>
    <w:rsid w:val="007402E7"/>
    <w:rsid w:val="007420B8"/>
    <w:rsid w:val="00744ECE"/>
    <w:rsid w:val="0075191F"/>
    <w:rsid w:val="00756C3C"/>
    <w:rsid w:val="0076135A"/>
    <w:rsid w:val="0077005E"/>
    <w:rsid w:val="0077228B"/>
    <w:rsid w:val="00772F71"/>
    <w:rsid w:val="0077717B"/>
    <w:rsid w:val="0079110C"/>
    <w:rsid w:val="00794E0C"/>
    <w:rsid w:val="007A14F1"/>
    <w:rsid w:val="007A3CCA"/>
    <w:rsid w:val="007C335A"/>
    <w:rsid w:val="007C74EE"/>
    <w:rsid w:val="007D435D"/>
    <w:rsid w:val="007E20E5"/>
    <w:rsid w:val="007E26F7"/>
    <w:rsid w:val="007E7E41"/>
    <w:rsid w:val="007F60BB"/>
    <w:rsid w:val="0080018C"/>
    <w:rsid w:val="00801EDB"/>
    <w:rsid w:val="00803C4C"/>
    <w:rsid w:val="0081062A"/>
    <w:rsid w:val="00816B82"/>
    <w:rsid w:val="0083297C"/>
    <w:rsid w:val="0083375C"/>
    <w:rsid w:val="00833AC0"/>
    <w:rsid w:val="008347FA"/>
    <w:rsid w:val="00836E69"/>
    <w:rsid w:val="00842288"/>
    <w:rsid w:val="0084355E"/>
    <w:rsid w:val="00862F80"/>
    <w:rsid w:val="00863B3C"/>
    <w:rsid w:val="00874256"/>
    <w:rsid w:val="00880421"/>
    <w:rsid w:val="00886EF2"/>
    <w:rsid w:val="00895989"/>
    <w:rsid w:val="008A309D"/>
    <w:rsid w:val="008A6790"/>
    <w:rsid w:val="008A6FBC"/>
    <w:rsid w:val="008A76F8"/>
    <w:rsid w:val="008C1226"/>
    <w:rsid w:val="008C2F15"/>
    <w:rsid w:val="008C5505"/>
    <w:rsid w:val="008D6C1F"/>
    <w:rsid w:val="008E1543"/>
    <w:rsid w:val="008E5C42"/>
    <w:rsid w:val="008F354E"/>
    <w:rsid w:val="009102ED"/>
    <w:rsid w:val="00910A54"/>
    <w:rsid w:val="0091581D"/>
    <w:rsid w:val="00916777"/>
    <w:rsid w:val="0092299B"/>
    <w:rsid w:val="009309D2"/>
    <w:rsid w:val="00934278"/>
    <w:rsid w:val="00934B97"/>
    <w:rsid w:val="00936CF6"/>
    <w:rsid w:val="00946178"/>
    <w:rsid w:val="00960965"/>
    <w:rsid w:val="0099238E"/>
    <w:rsid w:val="009926CB"/>
    <w:rsid w:val="009A3351"/>
    <w:rsid w:val="009A5405"/>
    <w:rsid w:val="009B1471"/>
    <w:rsid w:val="009B2DEB"/>
    <w:rsid w:val="009C4987"/>
    <w:rsid w:val="009E1ED8"/>
    <w:rsid w:val="009F55F4"/>
    <w:rsid w:val="00A00548"/>
    <w:rsid w:val="00A17089"/>
    <w:rsid w:val="00A17405"/>
    <w:rsid w:val="00A22C7D"/>
    <w:rsid w:val="00A345A4"/>
    <w:rsid w:val="00A40764"/>
    <w:rsid w:val="00A432A5"/>
    <w:rsid w:val="00A67BE5"/>
    <w:rsid w:val="00A74B2A"/>
    <w:rsid w:val="00A805FE"/>
    <w:rsid w:val="00A81322"/>
    <w:rsid w:val="00AB0249"/>
    <w:rsid w:val="00AB5B18"/>
    <w:rsid w:val="00AB5C96"/>
    <w:rsid w:val="00AC32B9"/>
    <w:rsid w:val="00AD4089"/>
    <w:rsid w:val="00AD5737"/>
    <w:rsid w:val="00AE2B7B"/>
    <w:rsid w:val="00AF0EC7"/>
    <w:rsid w:val="00AF19DB"/>
    <w:rsid w:val="00AF7931"/>
    <w:rsid w:val="00AF7CCE"/>
    <w:rsid w:val="00B05122"/>
    <w:rsid w:val="00B12498"/>
    <w:rsid w:val="00B14DC6"/>
    <w:rsid w:val="00B2446E"/>
    <w:rsid w:val="00B26E07"/>
    <w:rsid w:val="00B426C6"/>
    <w:rsid w:val="00B466E9"/>
    <w:rsid w:val="00B542E6"/>
    <w:rsid w:val="00B55776"/>
    <w:rsid w:val="00B60373"/>
    <w:rsid w:val="00B7604B"/>
    <w:rsid w:val="00B77CEA"/>
    <w:rsid w:val="00B80760"/>
    <w:rsid w:val="00B81F63"/>
    <w:rsid w:val="00B91E20"/>
    <w:rsid w:val="00B97AC7"/>
    <w:rsid w:val="00BA1294"/>
    <w:rsid w:val="00BC07AC"/>
    <w:rsid w:val="00BE6AAD"/>
    <w:rsid w:val="00C4308A"/>
    <w:rsid w:val="00C5279F"/>
    <w:rsid w:val="00C608A6"/>
    <w:rsid w:val="00C609EA"/>
    <w:rsid w:val="00C61B8A"/>
    <w:rsid w:val="00C67350"/>
    <w:rsid w:val="00C73865"/>
    <w:rsid w:val="00C86FC6"/>
    <w:rsid w:val="00C962FC"/>
    <w:rsid w:val="00CA2B93"/>
    <w:rsid w:val="00CB703B"/>
    <w:rsid w:val="00CC37F3"/>
    <w:rsid w:val="00CC667E"/>
    <w:rsid w:val="00CC7970"/>
    <w:rsid w:val="00CD14CF"/>
    <w:rsid w:val="00CD4F39"/>
    <w:rsid w:val="00CE08B1"/>
    <w:rsid w:val="00CE2A85"/>
    <w:rsid w:val="00CE4D9F"/>
    <w:rsid w:val="00CE6971"/>
    <w:rsid w:val="00CF00C0"/>
    <w:rsid w:val="00CF14C5"/>
    <w:rsid w:val="00D02418"/>
    <w:rsid w:val="00D05513"/>
    <w:rsid w:val="00D10F31"/>
    <w:rsid w:val="00D12DFD"/>
    <w:rsid w:val="00D159EE"/>
    <w:rsid w:val="00D223CB"/>
    <w:rsid w:val="00D24586"/>
    <w:rsid w:val="00D24871"/>
    <w:rsid w:val="00D453CE"/>
    <w:rsid w:val="00D46E46"/>
    <w:rsid w:val="00D5044F"/>
    <w:rsid w:val="00D52612"/>
    <w:rsid w:val="00D52CFC"/>
    <w:rsid w:val="00D5574A"/>
    <w:rsid w:val="00D61A9A"/>
    <w:rsid w:val="00D67DE9"/>
    <w:rsid w:val="00D75545"/>
    <w:rsid w:val="00D76CDA"/>
    <w:rsid w:val="00D92E62"/>
    <w:rsid w:val="00D949C9"/>
    <w:rsid w:val="00DA629E"/>
    <w:rsid w:val="00DC5A34"/>
    <w:rsid w:val="00DC70B0"/>
    <w:rsid w:val="00DD0A51"/>
    <w:rsid w:val="00DD1C36"/>
    <w:rsid w:val="00DD60A6"/>
    <w:rsid w:val="00DE1602"/>
    <w:rsid w:val="00DE4AAB"/>
    <w:rsid w:val="00DF0F46"/>
    <w:rsid w:val="00DF4120"/>
    <w:rsid w:val="00E007E7"/>
    <w:rsid w:val="00E008CD"/>
    <w:rsid w:val="00E03C14"/>
    <w:rsid w:val="00E074B7"/>
    <w:rsid w:val="00E105A9"/>
    <w:rsid w:val="00E2413A"/>
    <w:rsid w:val="00E244CB"/>
    <w:rsid w:val="00E24974"/>
    <w:rsid w:val="00E27915"/>
    <w:rsid w:val="00E27A79"/>
    <w:rsid w:val="00E317F0"/>
    <w:rsid w:val="00E41616"/>
    <w:rsid w:val="00E4380C"/>
    <w:rsid w:val="00E43823"/>
    <w:rsid w:val="00E45438"/>
    <w:rsid w:val="00E4609A"/>
    <w:rsid w:val="00E56429"/>
    <w:rsid w:val="00E86555"/>
    <w:rsid w:val="00E90423"/>
    <w:rsid w:val="00E94690"/>
    <w:rsid w:val="00EA722A"/>
    <w:rsid w:val="00EB0ED2"/>
    <w:rsid w:val="00EB50C2"/>
    <w:rsid w:val="00EB6918"/>
    <w:rsid w:val="00EC0BA8"/>
    <w:rsid w:val="00EC377B"/>
    <w:rsid w:val="00ED0CEF"/>
    <w:rsid w:val="00ED213A"/>
    <w:rsid w:val="00ED26EC"/>
    <w:rsid w:val="00EE771C"/>
    <w:rsid w:val="00EF703C"/>
    <w:rsid w:val="00EF7656"/>
    <w:rsid w:val="00F05851"/>
    <w:rsid w:val="00F11617"/>
    <w:rsid w:val="00F16A14"/>
    <w:rsid w:val="00F20F77"/>
    <w:rsid w:val="00F22050"/>
    <w:rsid w:val="00F33AC7"/>
    <w:rsid w:val="00F3472A"/>
    <w:rsid w:val="00F40DAD"/>
    <w:rsid w:val="00F42978"/>
    <w:rsid w:val="00F44988"/>
    <w:rsid w:val="00F63812"/>
    <w:rsid w:val="00F81C8D"/>
    <w:rsid w:val="00F83B66"/>
    <w:rsid w:val="00F857B8"/>
    <w:rsid w:val="00F866A7"/>
    <w:rsid w:val="00F866B7"/>
    <w:rsid w:val="00F94D2F"/>
    <w:rsid w:val="00FA12E4"/>
    <w:rsid w:val="00FA3130"/>
    <w:rsid w:val="00FA577B"/>
    <w:rsid w:val="00FA5C78"/>
    <w:rsid w:val="00FA6931"/>
    <w:rsid w:val="00FA7A65"/>
    <w:rsid w:val="00FB5D93"/>
    <w:rsid w:val="00FD2ED6"/>
    <w:rsid w:val="00FD4F03"/>
    <w:rsid w:val="00FD5665"/>
    <w:rsid w:val="00FD7D3F"/>
    <w:rsid w:val="00FE6B07"/>
    <w:rsid w:val="00FF50D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900"/>
    <w:pPr>
      <w:jc w:val="both"/>
    </w:pPr>
    <w:rPr>
      <w:rFonts w:ascii="Times New Roman" w:eastAsia="Times New Roman" w:hAnsi="Times New Roman" w:cs="Times New Roman"/>
      <w:sz w:val="24"/>
      <w:szCs w:val="24"/>
      <w:lang w:eastAsia="ru-RU"/>
    </w:rPr>
  </w:style>
  <w:style w:type="paragraph" w:styleId="1">
    <w:name w:val="heading 1"/>
    <w:basedOn w:val="a"/>
    <w:next w:val="a"/>
    <w:link w:val="10"/>
    <w:qFormat/>
    <w:rsid w:val="006D1900"/>
    <w:pPr>
      <w:keepNext/>
      <w:widowControl w:val="0"/>
      <w:shd w:val="clear" w:color="auto" w:fill="FFFFFF"/>
      <w:spacing w:before="7" w:line="266" w:lineRule="exact"/>
      <w:ind w:left="50" w:hanging="50"/>
      <w:outlineLvl w:val="0"/>
    </w:pPr>
    <w:rPr>
      <w:snapToGrid w:val="0"/>
      <w:color w:val="000000"/>
      <w:sz w:val="25"/>
      <w:szCs w:val="20"/>
    </w:rPr>
  </w:style>
  <w:style w:type="paragraph" w:styleId="2">
    <w:name w:val="heading 2"/>
    <w:basedOn w:val="a"/>
    <w:next w:val="a"/>
    <w:link w:val="20"/>
    <w:uiPriority w:val="9"/>
    <w:qFormat/>
    <w:rsid w:val="006D1900"/>
    <w:pPr>
      <w:keepNext/>
      <w:shd w:val="clear" w:color="auto" w:fill="FFFFFF"/>
      <w:ind w:left="170" w:firstLine="709"/>
      <w:outlineLvl w:val="1"/>
    </w:pPr>
    <w:rPr>
      <w:bCs/>
      <w:i/>
      <w:iCs/>
    </w:rPr>
  </w:style>
  <w:style w:type="paragraph" w:styleId="3">
    <w:name w:val="heading 3"/>
    <w:basedOn w:val="a"/>
    <w:next w:val="a"/>
    <w:link w:val="30"/>
    <w:qFormat/>
    <w:rsid w:val="006D1900"/>
    <w:pPr>
      <w:keepNext/>
      <w:jc w:val="right"/>
      <w:outlineLvl w:val="2"/>
    </w:pPr>
    <w:rPr>
      <w:i/>
      <w:iCs/>
    </w:rPr>
  </w:style>
  <w:style w:type="paragraph" w:styleId="4">
    <w:name w:val="heading 4"/>
    <w:basedOn w:val="a"/>
    <w:next w:val="a"/>
    <w:link w:val="40"/>
    <w:qFormat/>
    <w:rsid w:val="006D1900"/>
    <w:pPr>
      <w:keepNext/>
      <w:widowControl w:val="0"/>
      <w:shd w:val="clear" w:color="auto" w:fill="FFFFFF"/>
      <w:spacing w:line="266" w:lineRule="exact"/>
      <w:ind w:left="756" w:right="1382" w:firstLine="821"/>
      <w:jc w:val="center"/>
      <w:outlineLvl w:val="3"/>
    </w:pPr>
    <w:rPr>
      <w:b/>
      <w:snapToGrid w:val="0"/>
      <w:color w:val="000000"/>
      <w:spacing w:val="-9"/>
      <w:sz w:val="25"/>
      <w:szCs w:val="20"/>
    </w:rPr>
  </w:style>
  <w:style w:type="paragraph" w:styleId="5">
    <w:name w:val="heading 5"/>
    <w:basedOn w:val="a"/>
    <w:next w:val="a"/>
    <w:link w:val="50"/>
    <w:qFormat/>
    <w:rsid w:val="006D1900"/>
    <w:pPr>
      <w:keepNext/>
      <w:suppressAutoHyphens/>
      <w:overflowPunct w:val="0"/>
      <w:autoSpaceDE w:val="0"/>
      <w:autoSpaceDN w:val="0"/>
      <w:adjustRightInd w:val="0"/>
      <w:jc w:val="center"/>
      <w:textAlignment w:val="baseline"/>
      <w:outlineLvl w:val="4"/>
    </w:pPr>
    <w:rPr>
      <w:b/>
      <w:szCs w:val="20"/>
    </w:rPr>
  </w:style>
  <w:style w:type="paragraph" w:styleId="6">
    <w:name w:val="heading 6"/>
    <w:basedOn w:val="a"/>
    <w:next w:val="a"/>
    <w:link w:val="60"/>
    <w:qFormat/>
    <w:rsid w:val="006D1900"/>
    <w:pPr>
      <w:spacing w:before="240" w:after="60"/>
      <w:outlineLvl w:val="5"/>
    </w:pPr>
    <w:rPr>
      <w:b/>
      <w:bCs/>
      <w:sz w:val="22"/>
      <w:szCs w:val="22"/>
    </w:rPr>
  </w:style>
  <w:style w:type="paragraph" w:styleId="7">
    <w:name w:val="heading 7"/>
    <w:basedOn w:val="a"/>
    <w:next w:val="a"/>
    <w:link w:val="70"/>
    <w:qFormat/>
    <w:rsid w:val="006D1900"/>
    <w:pPr>
      <w:spacing w:before="240" w:after="60"/>
      <w:outlineLvl w:val="6"/>
    </w:pPr>
  </w:style>
  <w:style w:type="paragraph" w:styleId="8">
    <w:name w:val="heading 8"/>
    <w:basedOn w:val="a"/>
    <w:next w:val="a"/>
    <w:link w:val="80"/>
    <w:qFormat/>
    <w:rsid w:val="006D1900"/>
    <w:pPr>
      <w:spacing w:before="240" w:after="60"/>
      <w:outlineLvl w:val="7"/>
    </w:pPr>
    <w:rPr>
      <w:i/>
      <w:iCs/>
    </w:rPr>
  </w:style>
  <w:style w:type="paragraph" w:styleId="9">
    <w:name w:val="heading 9"/>
    <w:basedOn w:val="a"/>
    <w:next w:val="a"/>
    <w:link w:val="90"/>
    <w:qFormat/>
    <w:rsid w:val="006D1900"/>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D1900"/>
    <w:rPr>
      <w:rFonts w:ascii="Times New Roman" w:eastAsia="Times New Roman" w:hAnsi="Times New Roman" w:cs="Times New Roman"/>
      <w:snapToGrid w:val="0"/>
      <w:color w:val="000000"/>
      <w:sz w:val="25"/>
      <w:szCs w:val="20"/>
      <w:shd w:val="clear" w:color="auto" w:fill="FFFFFF"/>
      <w:lang w:eastAsia="ru-RU"/>
    </w:rPr>
  </w:style>
  <w:style w:type="character" w:customStyle="1" w:styleId="20">
    <w:name w:val="Заголовок 2 Знак"/>
    <w:basedOn w:val="a0"/>
    <w:link w:val="2"/>
    <w:uiPriority w:val="9"/>
    <w:rsid w:val="006D1900"/>
    <w:rPr>
      <w:rFonts w:ascii="Times New Roman" w:eastAsia="Times New Roman" w:hAnsi="Times New Roman" w:cs="Times New Roman"/>
      <w:bCs/>
      <w:i/>
      <w:iCs/>
      <w:sz w:val="24"/>
      <w:szCs w:val="24"/>
      <w:shd w:val="clear" w:color="auto" w:fill="FFFFFF"/>
      <w:lang w:eastAsia="ru-RU"/>
    </w:rPr>
  </w:style>
  <w:style w:type="character" w:customStyle="1" w:styleId="30">
    <w:name w:val="Заголовок 3 Знак"/>
    <w:basedOn w:val="a0"/>
    <w:link w:val="3"/>
    <w:rsid w:val="006D1900"/>
    <w:rPr>
      <w:rFonts w:ascii="Times New Roman" w:eastAsia="Times New Roman" w:hAnsi="Times New Roman" w:cs="Times New Roman"/>
      <w:i/>
      <w:iCs/>
      <w:sz w:val="24"/>
      <w:szCs w:val="24"/>
      <w:lang w:eastAsia="ru-RU"/>
    </w:rPr>
  </w:style>
  <w:style w:type="character" w:customStyle="1" w:styleId="40">
    <w:name w:val="Заголовок 4 Знак"/>
    <w:basedOn w:val="a0"/>
    <w:link w:val="4"/>
    <w:rsid w:val="006D1900"/>
    <w:rPr>
      <w:rFonts w:ascii="Times New Roman" w:eastAsia="Times New Roman" w:hAnsi="Times New Roman" w:cs="Times New Roman"/>
      <w:b/>
      <w:snapToGrid w:val="0"/>
      <w:color w:val="000000"/>
      <w:spacing w:val="-9"/>
      <w:sz w:val="25"/>
      <w:szCs w:val="20"/>
      <w:shd w:val="clear" w:color="auto" w:fill="FFFFFF"/>
      <w:lang w:eastAsia="ru-RU"/>
    </w:rPr>
  </w:style>
  <w:style w:type="character" w:customStyle="1" w:styleId="50">
    <w:name w:val="Заголовок 5 Знак"/>
    <w:basedOn w:val="a0"/>
    <w:link w:val="5"/>
    <w:rsid w:val="006D1900"/>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6D1900"/>
    <w:rPr>
      <w:rFonts w:ascii="Times New Roman" w:eastAsia="Times New Roman" w:hAnsi="Times New Roman" w:cs="Times New Roman"/>
      <w:b/>
      <w:bCs/>
      <w:lang w:val="ru-RU" w:eastAsia="ru-RU"/>
    </w:rPr>
  </w:style>
  <w:style w:type="character" w:customStyle="1" w:styleId="70">
    <w:name w:val="Заголовок 7 Знак"/>
    <w:basedOn w:val="a0"/>
    <w:link w:val="7"/>
    <w:rsid w:val="006D1900"/>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6D1900"/>
    <w:rPr>
      <w:rFonts w:ascii="Times New Roman" w:eastAsia="Times New Roman" w:hAnsi="Times New Roman" w:cs="Times New Roman"/>
      <w:i/>
      <w:iCs/>
      <w:sz w:val="24"/>
      <w:szCs w:val="24"/>
      <w:lang w:val="ru-RU" w:eastAsia="ru-RU"/>
    </w:rPr>
  </w:style>
  <w:style w:type="character" w:customStyle="1" w:styleId="90">
    <w:name w:val="Заголовок 9 Знак"/>
    <w:basedOn w:val="a0"/>
    <w:link w:val="9"/>
    <w:rsid w:val="006D1900"/>
    <w:rPr>
      <w:rFonts w:ascii="Arial" w:eastAsia="Times New Roman" w:hAnsi="Arial" w:cs="Arial"/>
      <w:lang w:val="ru-RU" w:eastAsia="ru-RU"/>
    </w:rPr>
  </w:style>
  <w:style w:type="paragraph" w:styleId="a3">
    <w:name w:val="Block Text"/>
    <w:basedOn w:val="a"/>
    <w:rsid w:val="006D1900"/>
    <w:pPr>
      <w:shd w:val="clear" w:color="auto" w:fill="FFFFFF"/>
      <w:snapToGrid w:val="0"/>
      <w:spacing w:line="360" w:lineRule="auto"/>
      <w:ind w:left="14" w:right="29" w:firstLine="695"/>
    </w:pPr>
    <w:rPr>
      <w:color w:val="000000"/>
      <w:sz w:val="22"/>
      <w:szCs w:val="22"/>
    </w:rPr>
  </w:style>
  <w:style w:type="paragraph" w:customStyle="1" w:styleId="21">
    <w:name w:val="Основной текст 21"/>
    <w:basedOn w:val="a"/>
    <w:rsid w:val="006D1900"/>
    <w:pPr>
      <w:widowControl w:val="0"/>
      <w:spacing w:after="120" w:line="360" w:lineRule="auto"/>
      <w:ind w:firstLine="720"/>
      <w:jc w:val="center"/>
    </w:pPr>
    <w:rPr>
      <w:b/>
      <w:szCs w:val="20"/>
    </w:rPr>
  </w:style>
  <w:style w:type="paragraph" w:styleId="22">
    <w:name w:val="Body Text Indent 2"/>
    <w:basedOn w:val="a"/>
    <w:link w:val="23"/>
    <w:rsid w:val="006D1900"/>
    <w:pPr>
      <w:spacing w:before="120" w:line="360" w:lineRule="auto"/>
      <w:ind w:firstLine="709"/>
    </w:pPr>
    <w:rPr>
      <w:szCs w:val="20"/>
    </w:rPr>
  </w:style>
  <w:style w:type="character" w:customStyle="1" w:styleId="23">
    <w:name w:val="Основной текст с отступом 2 Знак"/>
    <w:basedOn w:val="a0"/>
    <w:link w:val="22"/>
    <w:rsid w:val="006D1900"/>
    <w:rPr>
      <w:rFonts w:ascii="Times New Roman" w:eastAsia="Times New Roman" w:hAnsi="Times New Roman" w:cs="Times New Roman"/>
      <w:sz w:val="24"/>
      <w:szCs w:val="20"/>
      <w:lang w:eastAsia="ru-RU"/>
    </w:rPr>
  </w:style>
  <w:style w:type="paragraph" w:styleId="a4">
    <w:name w:val="Body Text Indent"/>
    <w:basedOn w:val="a"/>
    <w:link w:val="a5"/>
    <w:rsid w:val="006D1900"/>
    <w:pPr>
      <w:spacing w:line="360" w:lineRule="auto"/>
      <w:ind w:firstLine="900"/>
    </w:pPr>
  </w:style>
  <w:style w:type="character" w:customStyle="1" w:styleId="a5">
    <w:name w:val="Основной текст с отступом Знак"/>
    <w:basedOn w:val="a0"/>
    <w:link w:val="a4"/>
    <w:rsid w:val="006D1900"/>
    <w:rPr>
      <w:rFonts w:ascii="Times New Roman" w:eastAsia="Times New Roman" w:hAnsi="Times New Roman" w:cs="Times New Roman"/>
      <w:sz w:val="24"/>
      <w:szCs w:val="24"/>
      <w:lang w:eastAsia="ru-RU"/>
    </w:rPr>
  </w:style>
  <w:style w:type="paragraph" w:styleId="31">
    <w:name w:val="Body Text Indent 3"/>
    <w:basedOn w:val="a"/>
    <w:link w:val="32"/>
    <w:rsid w:val="006D1900"/>
    <w:pPr>
      <w:widowControl w:val="0"/>
      <w:shd w:val="clear" w:color="auto" w:fill="FFFFFF"/>
      <w:spacing w:line="281" w:lineRule="exact"/>
      <w:ind w:firstLine="709"/>
    </w:pPr>
    <w:rPr>
      <w:snapToGrid w:val="0"/>
      <w:color w:val="000000"/>
      <w:spacing w:val="-7"/>
      <w:sz w:val="25"/>
      <w:szCs w:val="20"/>
    </w:rPr>
  </w:style>
  <w:style w:type="character" w:customStyle="1" w:styleId="32">
    <w:name w:val="Основной текст с отступом 3 Знак"/>
    <w:basedOn w:val="a0"/>
    <w:link w:val="31"/>
    <w:rsid w:val="006D1900"/>
    <w:rPr>
      <w:rFonts w:ascii="Times New Roman" w:eastAsia="Times New Roman" w:hAnsi="Times New Roman" w:cs="Times New Roman"/>
      <w:snapToGrid w:val="0"/>
      <w:color w:val="000000"/>
      <w:spacing w:val="-7"/>
      <w:sz w:val="25"/>
      <w:szCs w:val="20"/>
      <w:shd w:val="clear" w:color="auto" w:fill="FFFFFF"/>
      <w:lang w:eastAsia="ru-RU"/>
    </w:rPr>
  </w:style>
  <w:style w:type="paragraph" w:styleId="a6">
    <w:name w:val="header"/>
    <w:basedOn w:val="a"/>
    <w:link w:val="a7"/>
    <w:rsid w:val="006D1900"/>
    <w:pPr>
      <w:widowControl w:val="0"/>
      <w:tabs>
        <w:tab w:val="center" w:pos="4153"/>
        <w:tab w:val="right" w:pos="8306"/>
      </w:tabs>
    </w:pPr>
    <w:rPr>
      <w:snapToGrid w:val="0"/>
      <w:sz w:val="20"/>
      <w:szCs w:val="20"/>
    </w:rPr>
  </w:style>
  <w:style w:type="character" w:customStyle="1" w:styleId="a7">
    <w:name w:val="Верхний колонтитул Знак"/>
    <w:basedOn w:val="a0"/>
    <w:link w:val="a6"/>
    <w:rsid w:val="006D1900"/>
    <w:rPr>
      <w:rFonts w:ascii="Times New Roman" w:eastAsia="Times New Roman" w:hAnsi="Times New Roman" w:cs="Times New Roman"/>
      <w:snapToGrid w:val="0"/>
      <w:sz w:val="20"/>
      <w:szCs w:val="20"/>
      <w:lang w:val="ru-RU" w:eastAsia="ru-RU"/>
    </w:rPr>
  </w:style>
  <w:style w:type="character" w:styleId="a8">
    <w:name w:val="page number"/>
    <w:basedOn w:val="a0"/>
    <w:rsid w:val="006D1900"/>
  </w:style>
  <w:style w:type="paragraph" w:styleId="a9">
    <w:name w:val="footer"/>
    <w:basedOn w:val="a"/>
    <w:link w:val="aa"/>
    <w:uiPriority w:val="99"/>
    <w:rsid w:val="006D1900"/>
    <w:pPr>
      <w:widowControl w:val="0"/>
      <w:tabs>
        <w:tab w:val="center" w:pos="4153"/>
        <w:tab w:val="right" w:pos="8306"/>
      </w:tabs>
    </w:pPr>
    <w:rPr>
      <w:snapToGrid w:val="0"/>
      <w:sz w:val="20"/>
      <w:szCs w:val="20"/>
    </w:rPr>
  </w:style>
  <w:style w:type="character" w:customStyle="1" w:styleId="aa">
    <w:name w:val="Нижний колонтитул Знак"/>
    <w:basedOn w:val="a0"/>
    <w:link w:val="a9"/>
    <w:uiPriority w:val="99"/>
    <w:rsid w:val="006D1900"/>
    <w:rPr>
      <w:rFonts w:ascii="Times New Roman" w:eastAsia="Times New Roman" w:hAnsi="Times New Roman" w:cs="Times New Roman"/>
      <w:snapToGrid w:val="0"/>
      <w:sz w:val="20"/>
      <w:szCs w:val="20"/>
      <w:lang w:val="ru-RU" w:eastAsia="ru-RU"/>
    </w:rPr>
  </w:style>
  <w:style w:type="paragraph" w:styleId="ab">
    <w:name w:val="caption"/>
    <w:basedOn w:val="a"/>
    <w:qFormat/>
    <w:rsid w:val="006D1900"/>
    <w:pPr>
      <w:spacing w:after="120"/>
      <w:jc w:val="center"/>
    </w:pPr>
    <w:rPr>
      <w:szCs w:val="20"/>
    </w:rPr>
  </w:style>
  <w:style w:type="paragraph" w:styleId="HTML">
    <w:name w:val="HTML Preformatted"/>
    <w:basedOn w:val="a"/>
    <w:link w:val="HTML0"/>
    <w:rsid w:val="006D19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3"/>
      <w:szCs w:val="23"/>
    </w:rPr>
  </w:style>
  <w:style w:type="character" w:customStyle="1" w:styleId="HTML0">
    <w:name w:val="Стандартный HTML Знак"/>
    <w:basedOn w:val="a0"/>
    <w:link w:val="HTML"/>
    <w:rsid w:val="006D1900"/>
    <w:rPr>
      <w:rFonts w:ascii="Courier New" w:eastAsia="Times New Roman" w:hAnsi="Courier New" w:cs="Courier New"/>
      <w:color w:val="000000"/>
      <w:sz w:val="23"/>
      <w:szCs w:val="23"/>
      <w:lang w:eastAsia="ru-RU"/>
    </w:rPr>
  </w:style>
  <w:style w:type="paragraph" w:styleId="33">
    <w:name w:val="Body Text 3"/>
    <w:basedOn w:val="a"/>
    <w:link w:val="34"/>
    <w:rsid w:val="006D1900"/>
    <w:pPr>
      <w:spacing w:after="120"/>
    </w:pPr>
    <w:rPr>
      <w:sz w:val="16"/>
      <w:szCs w:val="16"/>
    </w:rPr>
  </w:style>
  <w:style w:type="character" w:customStyle="1" w:styleId="34">
    <w:name w:val="Основной текст 3 Знак"/>
    <w:basedOn w:val="a0"/>
    <w:link w:val="33"/>
    <w:rsid w:val="006D1900"/>
    <w:rPr>
      <w:rFonts w:ascii="Times New Roman" w:eastAsia="Times New Roman" w:hAnsi="Times New Roman" w:cs="Times New Roman"/>
      <w:sz w:val="16"/>
      <w:szCs w:val="16"/>
      <w:lang w:val="ru-RU" w:eastAsia="ru-RU"/>
    </w:rPr>
  </w:style>
  <w:style w:type="paragraph" w:styleId="ac">
    <w:name w:val="Body Text"/>
    <w:basedOn w:val="a"/>
    <w:link w:val="ad"/>
    <w:uiPriority w:val="99"/>
    <w:rsid w:val="006D1900"/>
    <w:pPr>
      <w:spacing w:after="120"/>
    </w:pPr>
  </w:style>
  <w:style w:type="character" w:customStyle="1" w:styleId="ad">
    <w:name w:val="Основной текст Знак"/>
    <w:basedOn w:val="a0"/>
    <w:link w:val="ac"/>
    <w:uiPriority w:val="99"/>
    <w:rsid w:val="006D1900"/>
    <w:rPr>
      <w:rFonts w:ascii="Times New Roman" w:eastAsia="Times New Roman" w:hAnsi="Times New Roman" w:cs="Times New Roman"/>
      <w:sz w:val="24"/>
      <w:szCs w:val="24"/>
      <w:lang w:val="ru-RU" w:eastAsia="ru-RU"/>
    </w:rPr>
  </w:style>
  <w:style w:type="paragraph" w:styleId="24">
    <w:name w:val="Body Text 2"/>
    <w:basedOn w:val="a"/>
    <w:link w:val="25"/>
    <w:rsid w:val="006D1900"/>
    <w:pPr>
      <w:spacing w:after="120" w:line="480" w:lineRule="auto"/>
    </w:pPr>
  </w:style>
  <w:style w:type="character" w:customStyle="1" w:styleId="25">
    <w:name w:val="Основной текст 2 Знак"/>
    <w:basedOn w:val="a0"/>
    <w:link w:val="24"/>
    <w:rsid w:val="006D1900"/>
    <w:rPr>
      <w:rFonts w:ascii="Times New Roman" w:eastAsia="Times New Roman" w:hAnsi="Times New Roman" w:cs="Times New Roman"/>
      <w:sz w:val="24"/>
      <w:szCs w:val="24"/>
      <w:lang w:val="ru-RU" w:eastAsia="ru-RU"/>
    </w:rPr>
  </w:style>
  <w:style w:type="paragraph" w:customStyle="1" w:styleId="11">
    <w:name w:val="Стиль1"/>
    <w:basedOn w:val="a"/>
    <w:rsid w:val="006D1900"/>
    <w:pPr>
      <w:widowControl w:val="0"/>
      <w:ind w:firstLine="454"/>
    </w:pPr>
    <w:rPr>
      <w:szCs w:val="20"/>
      <w:lang w:eastAsia="uk-UA"/>
    </w:rPr>
  </w:style>
  <w:style w:type="paragraph" w:styleId="ae">
    <w:name w:val="Balloon Text"/>
    <w:basedOn w:val="a"/>
    <w:link w:val="af"/>
    <w:semiHidden/>
    <w:rsid w:val="006D1900"/>
    <w:rPr>
      <w:rFonts w:ascii="Tahoma" w:hAnsi="Tahoma" w:cs="Tahoma"/>
      <w:sz w:val="16"/>
      <w:szCs w:val="16"/>
    </w:rPr>
  </w:style>
  <w:style w:type="character" w:customStyle="1" w:styleId="af">
    <w:name w:val="Текст выноски Знак"/>
    <w:basedOn w:val="a0"/>
    <w:link w:val="ae"/>
    <w:semiHidden/>
    <w:rsid w:val="006D1900"/>
    <w:rPr>
      <w:rFonts w:ascii="Tahoma" w:eastAsia="Times New Roman" w:hAnsi="Tahoma" w:cs="Tahoma"/>
      <w:sz w:val="16"/>
      <w:szCs w:val="16"/>
      <w:lang w:val="ru-RU" w:eastAsia="ru-RU"/>
    </w:rPr>
  </w:style>
  <w:style w:type="paragraph" w:styleId="af0">
    <w:name w:val="Normal (Web)"/>
    <w:basedOn w:val="a"/>
    <w:uiPriority w:val="99"/>
    <w:rsid w:val="006D1900"/>
    <w:pPr>
      <w:spacing w:before="100" w:beforeAutospacing="1" w:after="100" w:afterAutospacing="1"/>
    </w:pPr>
  </w:style>
  <w:style w:type="paragraph" w:customStyle="1" w:styleId="af1">
    <w:name w:val="Знак Знак Знак Знак"/>
    <w:basedOn w:val="a"/>
    <w:rsid w:val="006D1900"/>
    <w:rPr>
      <w:rFonts w:ascii="Verdana" w:hAnsi="Verdana"/>
      <w:sz w:val="20"/>
      <w:szCs w:val="20"/>
      <w:lang w:val="en-US" w:eastAsia="en-US"/>
    </w:rPr>
  </w:style>
  <w:style w:type="paragraph" w:styleId="af2">
    <w:name w:val="Title"/>
    <w:basedOn w:val="a"/>
    <w:link w:val="af3"/>
    <w:qFormat/>
    <w:rsid w:val="006D1900"/>
    <w:pPr>
      <w:shd w:val="clear" w:color="auto" w:fill="FFFFFF"/>
      <w:tabs>
        <w:tab w:val="left" w:pos="709"/>
      </w:tabs>
      <w:spacing w:line="274" w:lineRule="exact"/>
      <w:ind w:firstLine="567"/>
      <w:jc w:val="center"/>
    </w:pPr>
    <w:rPr>
      <w:color w:val="000000"/>
      <w:spacing w:val="-11"/>
      <w:sz w:val="28"/>
      <w:szCs w:val="20"/>
    </w:rPr>
  </w:style>
  <w:style w:type="character" w:customStyle="1" w:styleId="af3">
    <w:name w:val="Название Знак"/>
    <w:basedOn w:val="a0"/>
    <w:link w:val="af2"/>
    <w:rsid w:val="006D1900"/>
    <w:rPr>
      <w:rFonts w:ascii="Times New Roman" w:eastAsia="Times New Roman" w:hAnsi="Times New Roman" w:cs="Times New Roman"/>
      <w:color w:val="000000"/>
      <w:spacing w:val="-11"/>
      <w:sz w:val="28"/>
      <w:szCs w:val="20"/>
      <w:shd w:val="clear" w:color="auto" w:fill="FFFFFF"/>
      <w:lang w:eastAsia="ru-RU"/>
    </w:rPr>
  </w:style>
  <w:style w:type="character" w:customStyle="1" w:styleId="12">
    <w:name w:val="Знак1"/>
    <w:basedOn w:val="a0"/>
    <w:rsid w:val="006D1900"/>
    <w:rPr>
      <w:color w:val="000000"/>
      <w:spacing w:val="-11"/>
      <w:sz w:val="28"/>
      <w:lang w:val="uk-UA" w:eastAsia="ru-RU" w:bidi="ar-SA"/>
    </w:rPr>
  </w:style>
  <w:style w:type="paragraph" w:customStyle="1" w:styleId="af4">
    <w:name w:val="Знак"/>
    <w:basedOn w:val="a"/>
    <w:rsid w:val="006D1900"/>
    <w:rPr>
      <w:rFonts w:ascii="Verdana" w:hAnsi="Verdana" w:cs="Verdana"/>
      <w:lang w:val="en-US" w:eastAsia="en-US"/>
    </w:rPr>
  </w:style>
  <w:style w:type="paragraph" w:styleId="af5">
    <w:name w:val="Subtitle"/>
    <w:basedOn w:val="a"/>
    <w:link w:val="af6"/>
    <w:qFormat/>
    <w:rsid w:val="006D1900"/>
    <w:pPr>
      <w:jc w:val="center"/>
    </w:pPr>
    <w:rPr>
      <w:b/>
      <w:bCs/>
      <w:sz w:val="32"/>
      <w:u w:val="single"/>
    </w:rPr>
  </w:style>
  <w:style w:type="character" w:customStyle="1" w:styleId="af6">
    <w:name w:val="Подзаголовок Знак"/>
    <w:basedOn w:val="a0"/>
    <w:link w:val="af5"/>
    <w:rsid w:val="006D1900"/>
    <w:rPr>
      <w:rFonts w:ascii="Times New Roman" w:eastAsia="Times New Roman" w:hAnsi="Times New Roman" w:cs="Times New Roman"/>
      <w:b/>
      <w:bCs/>
      <w:sz w:val="32"/>
      <w:szCs w:val="24"/>
      <w:u w:val="single"/>
      <w:lang w:eastAsia="ru-RU"/>
    </w:rPr>
  </w:style>
  <w:style w:type="paragraph" w:customStyle="1" w:styleId="Just">
    <w:name w:val="Just"/>
    <w:rsid w:val="006D1900"/>
    <w:pPr>
      <w:autoSpaceDE w:val="0"/>
      <w:autoSpaceDN w:val="0"/>
      <w:adjustRightInd w:val="0"/>
      <w:spacing w:before="40" w:after="40"/>
      <w:ind w:firstLine="568"/>
      <w:jc w:val="both"/>
    </w:pPr>
    <w:rPr>
      <w:rFonts w:ascii="Times New Roman" w:eastAsia="Times New Roman" w:hAnsi="Times New Roman" w:cs="Times New Roman"/>
      <w:sz w:val="24"/>
      <w:szCs w:val="24"/>
      <w:lang w:val="ru-RU" w:eastAsia="ru-RU"/>
    </w:rPr>
  </w:style>
  <w:style w:type="character" w:styleId="af7">
    <w:name w:val="Strong"/>
    <w:basedOn w:val="a0"/>
    <w:uiPriority w:val="22"/>
    <w:qFormat/>
    <w:rsid w:val="006D1900"/>
    <w:rPr>
      <w:b/>
      <w:bCs/>
    </w:rPr>
  </w:style>
  <w:style w:type="paragraph" w:customStyle="1" w:styleId="Default">
    <w:name w:val="Default"/>
    <w:rsid w:val="006D1900"/>
    <w:pPr>
      <w:autoSpaceDE w:val="0"/>
      <w:autoSpaceDN w:val="0"/>
      <w:adjustRightInd w:val="0"/>
      <w:jc w:val="both"/>
    </w:pPr>
    <w:rPr>
      <w:rFonts w:ascii="Times New Roman" w:eastAsia="Calibri" w:hAnsi="Times New Roman" w:cs="Times New Roman"/>
      <w:color w:val="000000"/>
      <w:sz w:val="24"/>
      <w:szCs w:val="24"/>
      <w:lang w:val="ru-RU"/>
    </w:rPr>
  </w:style>
  <w:style w:type="character" w:customStyle="1" w:styleId="af8">
    <w:name w:val="ДинТекстОбыч Знак"/>
    <w:basedOn w:val="a0"/>
    <w:locked/>
    <w:rsid w:val="006D1900"/>
    <w:rPr>
      <w:sz w:val="24"/>
      <w:lang w:val="uk-UA"/>
    </w:rPr>
  </w:style>
  <w:style w:type="paragraph" w:customStyle="1" w:styleId="af9">
    <w:name w:val="ДинТекстОбыч"/>
    <w:basedOn w:val="a"/>
    <w:autoRedefine/>
    <w:rsid w:val="006D1900"/>
    <w:pPr>
      <w:ind w:firstLine="720"/>
    </w:pPr>
    <w:rPr>
      <w:szCs w:val="20"/>
    </w:rPr>
  </w:style>
  <w:style w:type="character" w:customStyle="1" w:styleId="26">
    <w:name w:val="Знак2"/>
    <w:basedOn w:val="a0"/>
    <w:locked/>
    <w:rsid w:val="006D1900"/>
    <w:rPr>
      <w:rFonts w:ascii="Courier New" w:hAnsi="Courier New" w:cs="Courier New"/>
      <w:color w:val="000000"/>
      <w:sz w:val="23"/>
      <w:szCs w:val="23"/>
      <w:lang w:val="uk-UA"/>
    </w:rPr>
  </w:style>
  <w:style w:type="character" w:customStyle="1" w:styleId="FontStyle16">
    <w:name w:val="Font Style16"/>
    <w:basedOn w:val="a0"/>
    <w:rsid w:val="006D1900"/>
    <w:rPr>
      <w:rFonts w:ascii="Times New Roman" w:hAnsi="Times New Roman" w:cs="Times New Roman"/>
      <w:sz w:val="20"/>
      <w:szCs w:val="20"/>
    </w:rPr>
  </w:style>
  <w:style w:type="character" w:styleId="afa">
    <w:name w:val="Emphasis"/>
    <w:basedOn w:val="a0"/>
    <w:qFormat/>
    <w:rsid w:val="006D1900"/>
    <w:rPr>
      <w:i/>
      <w:iCs/>
    </w:rPr>
  </w:style>
  <w:style w:type="character" w:customStyle="1" w:styleId="FontStyle15">
    <w:name w:val="Font Style15"/>
    <w:basedOn w:val="a0"/>
    <w:rsid w:val="006D1900"/>
    <w:rPr>
      <w:rFonts w:ascii="Arial" w:hAnsi="Arial" w:cs="Arial"/>
      <w:sz w:val="20"/>
      <w:szCs w:val="20"/>
    </w:rPr>
  </w:style>
  <w:style w:type="character" w:customStyle="1" w:styleId="FontStyle30">
    <w:name w:val="Font Style30"/>
    <w:basedOn w:val="a0"/>
    <w:rsid w:val="006D1900"/>
    <w:rPr>
      <w:rFonts w:ascii="Arial" w:hAnsi="Arial" w:cs="Arial"/>
      <w:b/>
      <w:bCs/>
      <w:sz w:val="20"/>
      <w:szCs w:val="20"/>
    </w:rPr>
  </w:style>
  <w:style w:type="character" w:customStyle="1" w:styleId="35">
    <w:name w:val="Знак3"/>
    <w:basedOn w:val="a0"/>
    <w:rsid w:val="006D1900"/>
    <w:rPr>
      <w:sz w:val="24"/>
      <w:szCs w:val="24"/>
      <w:lang w:val="uk-UA"/>
    </w:rPr>
  </w:style>
  <w:style w:type="paragraph" w:customStyle="1" w:styleId="110">
    <w:name w:val="Знак Знак Знак1 Знак Знак Знак1 Знак"/>
    <w:basedOn w:val="a"/>
    <w:rsid w:val="006D1900"/>
    <w:pPr>
      <w:jc w:val="left"/>
    </w:pPr>
    <w:rPr>
      <w:rFonts w:ascii="Verdana" w:hAnsi="Verdana" w:cs="Verdana"/>
      <w:lang w:val="en-US" w:eastAsia="en-US"/>
    </w:rPr>
  </w:style>
  <w:style w:type="character" w:customStyle="1" w:styleId="27">
    <w:name w:val="Знак2"/>
    <w:basedOn w:val="a0"/>
    <w:rsid w:val="006D1900"/>
    <w:rPr>
      <w:sz w:val="24"/>
      <w:szCs w:val="24"/>
      <w:lang w:val="uk-UA" w:eastAsia="ru-RU" w:bidi="ar-SA"/>
    </w:rPr>
  </w:style>
  <w:style w:type="paragraph" w:customStyle="1" w:styleId="13">
    <w:name w:val="Знак Знак Знак1"/>
    <w:basedOn w:val="a"/>
    <w:rsid w:val="006D1900"/>
    <w:pPr>
      <w:jc w:val="left"/>
    </w:pPr>
    <w:rPr>
      <w:rFonts w:ascii="Verdana" w:hAnsi="Verdana" w:cs="Verdana"/>
      <w:lang w:val="en-US" w:eastAsia="en-US"/>
    </w:rPr>
  </w:style>
  <w:style w:type="paragraph" w:customStyle="1" w:styleId="14">
    <w:name w:val="Основной текст с отступом1"/>
    <w:basedOn w:val="a"/>
    <w:rsid w:val="006D1900"/>
    <w:pPr>
      <w:ind w:left="360"/>
    </w:pPr>
  </w:style>
  <w:style w:type="paragraph" w:customStyle="1" w:styleId="36">
    <w:name w:val="3"/>
    <w:basedOn w:val="a"/>
    <w:rsid w:val="006D1900"/>
    <w:pPr>
      <w:spacing w:before="100" w:beforeAutospacing="1" w:after="100" w:afterAutospacing="1"/>
      <w:jc w:val="center"/>
    </w:pPr>
    <w:rPr>
      <w:b/>
      <w:bCs/>
    </w:rPr>
  </w:style>
  <w:style w:type="paragraph" w:customStyle="1" w:styleId="afb">
    <w:name w:val="Содержимое таблицы"/>
    <w:basedOn w:val="a"/>
    <w:rsid w:val="006D1900"/>
    <w:pPr>
      <w:suppressLineNumbers/>
      <w:suppressAutoHyphens/>
      <w:jc w:val="left"/>
    </w:pPr>
    <w:rPr>
      <w:sz w:val="22"/>
      <w:szCs w:val="20"/>
      <w:lang w:val="en-US" w:eastAsia="ar-SA"/>
    </w:rPr>
  </w:style>
  <w:style w:type="paragraph" w:styleId="afc">
    <w:name w:val="List Paragraph"/>
    <w:basedOn w:val="a"/>
    <w:uiPriority w:val="99"/>
    <w:qFormat/>
    <w:rsid w:val="006D1900"/>
    <w:pPr>
      <w:suppressAutoHyphens/>
      <w:ind w:left="708"/>
      <w:jc w:val="left"/>
    </w:pPr>
    <w:rPr>
      <w:lang w:eastAsia="ar-SA"/>
    </w:rPr>
  </w:style>
  <w:style w:type="character" w:customStyle="1" w:styleId="apple-converted-space">
    <w:name w:val="apple-converted-space"/>
    <w:basedOn w:val="a0"/>
    <w:rsid w:val="006D1900"/>
  </w:style>
  <w:style w:type="paragraph" w:customStyle="1" w:styleId="100">
    <w:name w:val="10"/>
    <w:basedOn w:val="a"/>
    <w:rsid w:val="006D1900"/>
    <w:pPr>
      <w:spacing w:before="100" w:beforeAutospacing="1" w:after="100" w:afterAutospacing="1"/>
      <w:jc w:val="left"/>
    </w:pPr>
    <w:rPr>
      <w:lang w:eastAsia="uk-UA"/>
    </w:rPr>
  </w:style>
  <w:style w:type="character" w:customStyle="1" w:styleId="cdefault">
    <w:name w:val="cdefault"/>
    <w:basedOn w:val="a0"/>
    <w:rsid w:val="006D1900"/>
  </w:style>
  <w:style w:type="paragraph" w:customStyle="1" w:styleId="pnumbered">
    <w:name w:val="pnumbered"/>
    <w:basedOn w:val="a"/>
    <w:rsid w:val="006D1900"/>
    <w:pPr>
      <w:spacing w:before="100" w:beforeAutospacing="1" w:after="100" w:afterAutospacing="1"/>
      <w:jc w:val="left"/>
    </w:pPr>
  </w:style>
  <w:style w:type="character" w:customStyle="1" w:styleId="28">
    <w:name w:val="Оглавление 2 Знак"/>
    <w:link w:val="29"/>
    <w:rsid w:val="006D1900"/>
    <w:rPr>
      <w:rFonts w:ascii="Times New Roman" w:eastAsia="Segoe UI" w:hAnsi="Times New Roman" w:cs="Times New Roman"/>
      <w:b/>
      <w:sz w:val="24"/>
      <w:szCs w:val="24"/>
      <w:lang w:eastAsia="ru-RU"/>
    </w:rPr>
  </w:style>
  <w:style w:type="paragraph" w:styleId="29">
    <w:name w:val="toc 2"/>
    <w:basedOn w:val="a"/>
    <w:link w:val="28"/>
    <w:autoRedefine/>
    <w:rsid w:val="006D1900"/>
    <w:pPr>
      <w:tabs>
        <w:tab w:val="right" w:leader="dot" w:pos="10194"/>
      </w:tabs>
      <w:jc w:val="left"/>
    </w:pPr>
    <w:rPr>
      <w:rFonts w:eastAsia="Segoe UI"/>
      <w:b/>
    </w:rPr>
  </w:style>
  <w:style w:type="character" w:customStyle="1" w:styleId="41">
    <w:name w:val="Оглавление 4 Знак"/>
    <w:link w:val="42"/>
    <w:rsid w:val="006D1900"/>
    <w:rPr>
      <w:rFonts w:eastAsia="Segoe UI" w:cs="Calibri"/>
    </w:rPr>
  </w:style>
  <w:style w:type="paragraph" w:styleId="42">
    <w:name w:val="toc 4"/>
    <w:basedOn w:val="a"/>
    <w:link w:val="41"/>
    <w:autoRedefine/>
    <w:rsid w:val="006D1900"/>
    <w:pPr>
      <w:spacing w:line="278" w:lineRule="exact"/>
      <w:ind w:left="567"/>
      <w:jc w:val="left"/>
    </w:pPr>
    <w:rPr>
      <w:rFonts w:asciiTheme="minorHAnsi" w:eastAsia="Segoe UI" w:hAnsiTheme="minorHAnsi" w:cs="Calibri"/>
      <w:sz w:val="22"/>
      <w:szCs w:val="22"/>
      <w:lang w:eastAsia="en-US"/>
    </w:rPr>
  </w:style>
  <w:style w:type="character" w:customStyle="1" w:styleId="afd">
    <w:name w:val="Основной текст_"/>
    <w:link w:val="2a"/>
    <w:uiPriority w:val="99"/>
    <w:rsid w:val="006D1900"/>
    <w:rPr>
      <w:rFonts w:ascii="Segoe UI" w:eastAsia="Segoe UI" w:hAnsi="Segoe UI" w:cs="Segoe UI"/>
      <w:sz w:val="17"/>
      <w:szCs w:val="17"/>
      <w:shd w:val="clear" w:color="auto" w:fill="FFFFFF"/>
    </w:rPr>
  </w:style>
  <w:style w:type="paragraph" w:customStyle="1" w:styleId="2a">
    <w:name w:val="Основной текст2"/>
    <w:basedOn w:val="a"/>
    <w:link w:val="afd"/>
    <w:uiPriority w:val="99"/>
    <w:rsid w:val="006D1900"/>
    <w:pPr>
      <w:shd w:val="clear" w:color="auto" w:fill="FFFFFF"/>
      <w:spacing w:line="240" w:lineRule="exact"/>
      <w:ind w:hanging="2080"/>
      <w:jc w:val="left"/>
    </w:pPr>
    <w:rPr>
      <w:rFonts w:ascii="Segoe UI" w:eastAsia="Segoe UI" w:hAnsi="Segoe UI" w:cs="Segoe UI"/>
      <w:sz w:val="17"/>
      <w:szCs w:val="17"/>
      <w:lang w:eastAsia="en-US"/>
    </w:rPr>
  </w:style>
  <w:style w:type="character" w:customStyle="1" w:styleId="37">
    <w:name w:val="Основной текст (37)_"/>
    <w:link w:val="370"/>
    <w:rsid w:val="006D1900"/>
    <w:rPr>
      <w:rFonts w:ascii="Segoe UI" w:eastAsia="Segoe UI" w:hAnsi="Segoe UI" w:cs="Segoe UI"/>
      <w:sz w:val="17"/>
      <w:szCs w:val="17"/>
      <w:shd w:val="clear" w:color="auto" w:fill="FFFFFF"/>
    </w:rPr>
  </w:style>
  <w:style w:type="paragraph" w:customStyle="1" w:styleId="370">
    <w:name w:val="Основной текст (37)"/>
    <w:basedOn w:val="a"/>
    <w:link w:val="37"/>
    <w:rsid w:val="006D1900"/>
    <w:pPr>
      <w:shd w:val="clear" w:color="auto" w:fill="FFFFFF"/>
      <w:spacing w:line="0" w:lineRule="atLeast"/>
      <w:ind w:hanging="280"/>
      <w:jc w:val="left"/>
    </w:pPr>
    <w:rPr>
      <w:rFonts w:ascii="Segoe UI" w:eastAsia="Segoe UI" w:hAnsi="Segoe UI" w:cs="Segoe UI"/>
      <w:sz w:val="17"/>
      <w:szCs w:val="17"/>
      <w:lang w:eastAsia="en-US"/>
    </w:rPr>
  </w:style>
  <w:style w:type="character" w:customStyle="1" w:styleId="afe">
    <w:name w:val="Основной текст + Полужирный"/>
    <w:rsid w:val="006D1900"/>
    <w:rPr>
      <w:rFonts w:ascii="Segoe UI" w:eastAsia="Segoe UI" w:hAnsi="Segoe UI" w:cs="Segoe UI"/>
      <w:b/>
      <w:bCs/>
      <w:i w:val="0"/>
      <w:iCs w:val="0"/>
      <w:smallCaps w:val="0"/>
      <w:strike w:val="0"/>
      <w:spacing w:val="0"/>
      <w:sz w:val="17"/>
      <w:szCs w:val="17"/>
      <w:shd w:val="clear" w:color="auto" w:fill="FFFFFF"/>
    </w:rPr>
  </w:style>
  <w:style w:type="character" w:customStyle="1" w:styleId="371">
    <w:name w:val="Основной текст (37) + Не полужирный"/>
    <w:rsid w:val="006D1900"/>
    <w:rPr>
      <w:rFonts w:ascii="Segoe UI" w:eastAsia="Segoe UI" w:hAnsi="Segoe UI" w:cs="Segoe UI"/>
      <w:b/>
      <w:bCs/>
      <w:sz w:val="17"/>
      <w:szCs w:val="17"/>
      <w:shd w:val="clear" w:color="auto" w:fill="FFFFFF"/>
    </w:rPr>
  </w:style>
  <w:style w:type="paragraph" w:customStyle="1" w:styleId="38">
    <w:name w:val="Основной текст3"/>
    <w:basedOn w:val="a"/>
    <w:rsid w:val="006D1900"/>
    <w:pPr>
      <w:shd w:val="clear" w:color="auto" w:fill="FFFFFF"/>
      <w:spacing w:before="660" w:after="240" w:line="0" w:lineRule="atLeast"/>
      <w:ind w:hanging="1460"/>
      <w:jc w:val="left"/>
    </w:pPr>
    <w:rPr>
      <w:sz w:val="19"/>
      <w:szCs w:val="19"/>
    </w:rPr>
  </w:style>
  <w:style w:type="paragraph" w:styleId="aff">
    <w:name w:val="Plain Text"/>
    <w:basedOn w:val="a"/>
    <w:link w:val="aff0"/>
    <w:rsid w:val="006D1900"/>
    <w:pPr>
      <w:jc w:val="left"/>
    </w:pPr>
    <w:rPr>
      <w:rFonts w:ascii="Courier New" w:hAnsi="Courier New"/>
      <w:sz w:val="20"/>
      <w:szCs w:val="20"/>
    </w:rPr>
  </w:style>
  <w:style w:type="character" w:customStyle="1" w:styleId="aff0">
    <w:name w:val="Текст Знак"/>
    <w:basedOn w:val="a0"/>
    <w:link w:val="aff"/>
    <w:rsid w:val="006D1900"/>
    <w:rPr>
      <w:rFonts w:ascii="Courier New" w:eastAsia="Times New Roman" w:hAnsi="Courier New" w:cs="Times New Roman"/>
      <w:sz w:val="20"/>
      <w:szCs w:val="20"/>
    </w:rPr>
  </w:style>
  <w:style w:type="character" w:customStyle="1" w:styleId="rvts23">
    <w:name w:val="rvts23"/>
    <w:rsid w:val="006D1900"/>
  </w:style>
  <w:style w:type="character" w:customStyle="1" w:styleId="aff1">
    <w:name w:val="Основной текст + Полужирный;Курсив"/>
    <w:rsid w:val="006D1900"/>
    <w:rPr>
      <w:rFonts w:ascii="Times New Roman" w:eastAsia="Times New Roman" w:hAnsi="Times New Roman" w:cs="Times New Roman"/>
      <w:b/>
      <w:bCs/>
      <w:i/>
      <w:iCs/>
      <w:sz w:val="19"/>
      <w:szCs w:val="19"/>
      <w:shd w:val="clear" w:color="auto" w:fill="FFFFFF"/>
    </w:rPr>
  </w:style>
  <w:style w:type="character" w:customStyle="1" w:styleId="71">
    <w:name w:val="Основной текст (7)"/>
    <w:rsid w:val="006D1900"/>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20">
    <w:name w:val="Основной текст22"/>
    <w:rsid w:val="006D1900"/>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400">
    <w:name w:val="Основной текст40"/>
    <w:basedOn w:val="a"/>
    <w:rsid w:val="006D1900"/>
    <w:pPr>
      <w:shd w:val="clear" w:color="auto" w:fill="FFFFFF"/>
      <w:spacing w:before="660" w:after="240" w:line="0" w:lineRule="atLeast"/>
      <w:ind w:hanging="1460"/>
      <w:jc w:val="left"/>
    </w:pPr>
    <w:rPr>
      <w:color w:val="000000"/>
      <w:sz w:val="19"/>
      <w:szCs w:val="19"/>
    </w:rPr>
  </w:style>
  <w:style w:type="character" w:customStyle="1" w:styleId="45">
    <w:name w:val="Заголовок №4 (5)_"/>
    <w:link w:val="450"/>
    <w:rsid w:val="006D1900"/>
    <w:rPr>
      <w:shd w:val="clear" w:color="auto" w:fill="FFFFFF"/>
    </w:rPr>
  </w:style>
  <w:style w:type="paragraph" w:customStyle="1" w:styleId="450">
    <w:name w:val="Заголовок №4 (5)"/>
    <w:basedOn w:val="a"/>
    <w:link w:val="45"/>
    <w:rsid w:val="006D1900"/>
    <w:pPr>
      <w:shd w:val="clear" w:color="auto" w:fill="FFFFFF"/>
      <w:spacing w:before="180" w:after="180" w:line="0" w:lineRule="atLeast"/>
      <w:ind w:hanging="340"/>
      <w:outlineLvl w:val="3"/>
    </w:pPr>
    <w:rPr>
      <w:rFonts w:asciiTheme="minorHAnsi" w:eastAsiaTheme="minorHAnsi" w:hAnsiTheme="minorHAnsi" w:cstheme="minorBidi"/>
      <w:sz w:val="22"/>
      <w:szCs w:val="22"/>
      <w:lang w:eastAsia="en-US"/>
    </w:rPr>
  </w:style>
  <w:style w:type="character" w:customStyle="1" w:styleId="810pt">
    <w:name w:val="Основной текст (8) + 10 pt"/>
    <w:rsid w:val="006D1900"/>
    <w:rPr>
      <w:rFonts w:ascii="Times New Roman" w:eastAsia="Times New Roman" w:hAnsi="Times New Roman" w:cs="Times New Roman"/>
      <w:b w:val="0"/>
      <w:bCs w:val="0"/>
      <w:i w:val="0"/>
      <w:iCs w:val="0"/>
      <w:smallCaps w:val="0"/>
      <w:strike w:val="0"/>
      <w:spacing w:val="0"/>
      <w:sz w:val="20"/>
      <w:szCs w:val="20"/>
    </w:rPr>
  </w:style>
  <w:style w:type="paragraph" w:customStyle="1" w:styleId="rvps7">
    <w:name w:val="rvps7"/>
    <w:basedOn w:val="a"/>
    <w:rsid w:val="006D1900"/>
    <w:pPr>
      <w:spacing w:before="100" w:beforeAutospacing="1" w:after="100" w:afterAutospacing="1"/>
      <w:jc w:val="left"/>
    </w:pPr>
  </w:style>
  <w:style w:type="character" w:customStyle="1" w:styleId="rvts9">
    <w:name w:val="rvts9"/>
    <w:rsid w:val="006D1900"/>
  </w:style>
  <w:style w:type="paragraph" w:customStyle="1" w:styleId="rvps2">
    <w:name w:val="rvps2"/>
    <w:basedOn w:val="a"/>
    <w:rsid w:val="006D1900"/>
    <w:pPr>
      <w:spacing w:before="100" w:beforeAutospacing="1" w:after="100" w:afterAutospacing="1"/>
      <w:jc w:val="left"/>
    </w:pPr>
  </w:style>
  <w:style w:type="character" w:styleId="aff2">
    <w:name w:val="Hyperlink"/>
    <w:uiPriority w:val="99"/>
    <w:unhideWhenUsed/>
    <w:rsid w:val="006D1900"/>
    <w:rPr>
      <w:color w:val="0000FF"/>
      <w:u w:val="single"/>
    </w:rPr>
  </w:style>
  <w:style w:type="character" w:customStyle="1" w:styleId="2b">
    <w:name w:val="Заголовок №2_"/>
    <w:rsid w:val="006D1900"/>
    <w:rPr>
      <w:rFonts w:ascii="Times New Roman" w:eastAsia="Times New Roman" w:hAnsi="Times New Roman" w:cs="Times New Roman"/>
      <w:b w:val="0"/>
      <w:bCs w:val="0"/>
      <w:i w:val="0"/>
      <w:iCs w:val="0"/>
      <w:smallCaps w:val="0"/>
      <w:strike w:val="0"/>
      <w:spacing w:val="0"/>
      <w:sz w:val="27"/>
      <w:szCs w:val="27"/>
    </w:rPr>
  </w:style>
  <w:style w:type="character" w:customStyle="1" w:styleId="aff3">
    <w:name w:val="Колонтитул_"/>
    <w:link w:val="aff4"/>
    <w:rsid w:val="006D1900"/>
    <w:rPr>
      <w:shd w:val="clear" w:color="auto" w:fill="FFFFFF"/>
    </w:rPr>
  </w:style>
  <w:style w:type="paragraph" w:customStyle="1" w:styleId="aff4">
    <w:name w:val="Колонтитул"/>
    <w:basedOn w:val="a"/>
    <w:link w:val="aff3"/>
    <w:rsid w:val="006D1900"/>
    <w:pPr>
      <w:shd w:val="clear" w:color="auto" w:fill="FFFFFF"/>
      <w:jc w:val="left"/>
    </w:pPr>
    <w:rPr>
      <w:rFonts w:asciiTheme="minorHAnsi" w:eastAsiaTheme="minorHAnsi" w:hAnsiTheme="minorHAnsi" w:cstheme="minorBidi"/>
      <w:sz w:val="22"/>
      <w:szCs w:val="22"/>
      <w:lang w:eastAsia="en-US"/>
    </w:rPr>
  </w:style>
  <w:style w:type="character" w:customStyle="1" w:styleId="115pt">
    <w:name w:val="Колонтитул + 11;5 pt;Курсив;Малые прописные"/>
    <w:rsid w:val="006D1900"/>
    <w:rPr>
      <w:rFonts w:ascii="Times New Roman" w:eastAsia="Times New Roman" w:hAnsi="Times New Roman" w:cs="Times New Roman"/>
      <w:b w:val="0"/>
      <w:bCs w:val="0"/>
      <w:i/>
      <w:iCs/>
      <w:smallCaps/>
      <w:strike w:val="0"/>
      <w:spacing w:val="0"/>
      <w:sz w:val="23"/>
      <w:szCs w:val="23"/>
    </w:rPr>
  </w:style>
  <w:style w:type="character" w:customStyle="1" w:styleId="12pt">
    <w:name w:val="Колонтитул + 12 pt;Курсив;Малые прописные"/>
    <w:rsid w:val="006D1900"/>
    <w:rPr>
      <w:rFonts w:ascii="Times New Roman" w:eastAsia="Times New Roman" w:hAnsi="Times New Roman" w:cs="Times New Roman"/>
      <w:b w:val="0"/>
      <w:bCs w:val="0"/>
      <w:i/>
      <w:iCs/>
      <w:smallCaps/>
      <w:strike w:val="0"/>
      <w:spacing w:val="0"/>
      <w:sz w:val="24"/>
      <w:szCs w:val="24"/>
    </w:rPr>
  </w:style>
  <w:style w:type="character" w:customStyle="1" w:styleId="11pt">
    <w:name w:val="Колонтитул + 11 pt"/>
    <w:rsid w:val="006D1900"/>
    <w:rPr>
      <w:rFonts w:ascii="Times New Roman" w:eastAsia="Times New Roman" w:hAnsi="Times New Roman" w:cs="Times New Roman"/>
      <w:b w:val="0"/>
      <w:bCs w:val="0"/>
      <w:i w:val="0"/>
      <w:iCs w:val="0"/>
      <w:smallCaps w:val="0"/>
      <w:strike w:val="0"/>
      <w:spacing w:val="0"/>
      <w:sz w:val="22"/>
      <w:szCs w:val="22"/>
    </w:rPr>
  </w:style>
  <w:style w:type="character" w:customStyle="1" w:styleId="43">
    <w:name w:val="Основной текст (4)_"/>
    <w:link w:val="44"/>
    <w:rsid w:val="006D1900"/>
    <w:rPr>
      <w:sz w:val="19"/>
      <w:szCs w:val="19"/>
      <w:shd w:val="clear" w:color="auto" w:fill="FFFFFF"/>
    </w:rPr>
  </w:style>
  <w:style w:type="paragraph" w:customStyle="1" w:styleId="44">
    <w:name w:val="Основной текст (4)"/>
    <w:basedOn w:val="a"/>
    <w:link w:val="43"/>
    <w:rsid w:val="006D1900"/>
    <w:pPr>
      <w:shd w:val="clear" w:color="auto" w:fill="FFFFFF"/>
      <w:spacing w:after="360" w:line="0" w:lineRule="atLeast"/>
      <w:jc w:val="left"/>
    </w:pPr>
    <w:rPr>
      <w:rFonts w:asciiTheme="minorHAnsi" w:eastAsiaTheme="minorHAnsi" w:hAnsiTheme="minorHAnsi" w:cstheme="minorBidi"/>
      <w:sz w:val="19"/>
      <w:szCs w:val="19"/>
      <w:lang w:eastAsia="en-US"/>
    </w:rPr>
  </w:style>
  <w:style w:type="character" w:customStyle="1" w:styleId="91">
    <w:name w:val="Основной текст (9)_"/>
    <w:link w:val="92"/>
    <w:rsid w:val="006D1900"/>
    <w:rPr>
      <w:sz w:val="21"/>
      <w:szCs w:val="21"/>
      <w:shd w:val="clear" w:color="auto" w:fill="FFFFFF"/>
    </w:rPr>
  </w:style>
  <w:style w:type="paragraph" w:customStyle="1" w:styleId="92">
    <w:name w:val="Основной текст (9)"/>
    <w:basedOn w:val="a"/>
    <w:link w:val="91"/>
    <w:rsid w:val="006D1900"/>
    <w:pPr>
      <w:shd w:val="clear" w:color="auto" w:fill="FFFFFF"/>
      <w:spacing w:line="437" w:lineRule="exact"/>
      <w:ind w:hanging="700"/>
    </w:pPr>
    <w:rPr>
      <w:rFonts w:asciiTheme="minorHAnsi" w:eastAsiaTheme="minorHAnsi" w:hAnsiTheme="minorHAnsi" w:cstheme="minorBidi"/>
      <w:sz w:val="21"/>
      <w:szCs w:val="21"/>
      <w:lang w:eastAsia="en-US"/>
    </w:rPr>
  </w:style>
  <w:style w:type="character" w:customStyle="1" w:styleId="101">
    <w:name w:val="Основной текст (10)_"/>
    <w:link w:val="102"/>
    <w:rsid w:val="006D1900"/>
    <w:rPr>
      <w:sz w:val="21"/>
      <w:szCs w:val="21"/>
      <w:shd w:val="clear" w:color="auto" w:fill="FFFFFF"/>
    </w:rPr>
  </w:style>
  <w:style w:type="paragraph" w:customStyle="1" w:styleId="102">
    <w:name w:val="Основной текст (10)"/>
    <w:basedOn w:val="a"/>
    <w:link w:val="101"/>
    <w:rsid w:val="006D1900"/>
    <w:pPr>
      <w:shd w:val="clear" w:color="auto" w:fill="FFFFFF"/>
      <w:spacing w:line="264" w:lineRule="exact"/>
      <w:ind w:hanging="540"/>
    </w:pPr>
    <w:rPr>
      <w:rFonts w:asciiTheme="minorHAnsi" w:eastAsiaTheme="minorHAnsi" w:hAnsiTheme="minorHAnsi" w:cstheme="minorBidi"/>
      <w:sz w:val="21"/>
      <w:szCs w:val="21"/>
      <w:lang w:eastAsia="en-US"/>
    </w:rPr>
  </w:style>
  <w:style w:type="character" w:customStyle="1" w:styleId="120">
    <w:name w:val="Основной текст (12)_"/>
    <w:link w:val="121"/>
    <w:rsid w:val="006D1900"/>
    <w:rPr>
      <w:sz w:val="21"/>
      <w:szCs w:val="21"/>
      <w:shd w:val="clear" w:color="auto" w:fill="FFFFFF"/>
    </w:rPr>
  </w:style>
  <w:style w:type="paragraph" w:customStyle="1" w:styleId="121">
    <w:name w:val="Основной текст (12)"/>
    <w:basedOn w:val="a"/>
    <w:link w:val="120"/>
    <w:rsid w:val="006D1900"/>
    <w:pPr>
      <w:shd w:val="clear" w:color="auto" w:fill="FFFFFF"/>
      <w:spacing w:before="180" w:line="250" w:lineRule="exact"/>
    </w:pPr>
    <w:rPr>
      <w:rFonts w:asciiTheme="minorHAnsi" w:eastAsiaTheme="minorHAnsi" w:hAnsiTheme="minorHAnsi" w:cstheme="minorBidi"/>
      <w:sz w:val="21"/>
      <w:szCs w:val="21"/>
      <w:lang w:eastAsia="en-US"/>
    </w:rPr>
  </w:style>
  <w:style w:type="character" w:customStyle="1" w:styleId="105pt">
    <w:name w:val="Основной текст + 10;5 pt;Курсив"/>
    <w:rsid w:val="006D1900"/>
    <w:rPr>
      <w:rFonts w:ascii="Times New Roman" w:eastAsia="Times New Roman" w:hAnsi="Times New Roman" w:cs="Times New Roman"/>
      <w:b w:val="0"/>
      <w:bCs w:val="0"/>
      <w:i/>
      <w:iCs/>
      <w:smallCaps w:val="0"/>
      <w:strike w:val="0"/>
      <w:spacing w:val="0"/>
      <w:sz w:val="21"/>
      <w:szCs w:val="21"/>
      <w:shd w:val="clear" w:color="auto" w:fill="FFFFFF"/>
    </w:rPr>
  </w:style>
  <w:style w:type="character" w:customStyle="1" w:styleId="46">
    <w:name w:val="Заголовок №4_"/>
    <w:link w:val="47"/>
    <w:rsid w:val="006D1900"/>
    <w:rPr>
      <w:sz w:val="18"/>
      <w:szCs w:val="18"/>
      <w:shd w:val="clear" w:color="auto" w:fill="FFFFFF"/>
    </w:rPr>
  </w:style>
  <w:style w:type="paragraph" w:customStyle="1" w:styleId="47">
    <w:name w:val="Заголовок №4"/>
    <w:basedOn w:val="a"/>
    <w:link w:val="46"/>
    <w:rsid w:val="006D1900"/>
    <w:pPr>
      <w:shd w:val="clear" w:color="auto" w:fill="FFFFFF"/>
      <w:spacing w:after="60" w:line="245" w:lineRule="exact"/>
      <w:jc w:val="left"/>
      <w:outlineLvl w:val="3"/>
    </w:pPr>
    <w:rPr>
      <w:rFonts w:asciiTheme="minorHAnsi" w:eastAsiaTheme="minorHAnsi" w:hAnsiTheme="minorHAnsi" w:cstheme="minorBidi"/>
      <w:sz w:val="18"/>
      <w:szCs w:val="18"/>
      <w:lang w:eastAsia="en-US"/>
    </w:rPr>
  </w:style>
  <w:style w:type="character" w:customStyle="1" w:styleId="4105pt">
    <w:name w:val="Заголовок №4 + 10;5 pt"/>
    <w:rsid w:val="006D1900"/>
    <w:rPr>
      <w:rFonts w:ascii="Times New Roman" w:eastAsia="Times New Roman" w:hAnsi="Times New Roman" w:cs="Times New Roman"/>
      <w:b w:val="0"/>
      <w:bCs w:val="0"/>
      <w:i w:val="0"/>
      <w:iCs w:val="0"/>
      <w:smallCaps w:val="0"/>
      <w:strike w:val="0"/>
      <w:spacing w:val="0"/>
      <w:sz w:val="21"/>
      <w:szCs w:val="21"/>
    </w:rPr>
  </w:style>
  <w:style w:type="character" w:customStyle="1" w:styleId="4105pt0">
    <w:name w:val="Основной текст (4) + 10;5 pt;Не курсив"/>
    <w:rsid w:val="006D1900"/>
    <w:rPr>
      <w:rFonts w:ascii="Times New Roman" w:eastAsia="Times New Roman" w:hAnsi="Times New Roman" w:cs="Times New Roman"/>
      <w:b w:val="0"/>
      <w:bCs w:val="0"/>
      <w:i/>
      <w:iCs/>
      <w:smallCaps w:val="0"/>
      <w:strike w:val="0"/>
      <w:spacing w:val="0"/>
      <w:sz w:val="21"/>
      <w:szCs w:val="21"/>
    </w:rPr>
  </w:style>
  <w:style w:type="character" w:customStyle="1" w:styleId="1295pt">
    <w:name w:val="Основной текст (12) + 9;5 pt"/>
    <w:rsid w:val="006D1900"/>
    <w:rPr>
      <w:rFonts w:ascii="Times New Roman" w:eastAsia="Times New Roman" w:hAnsi="Times New Roman" w:cs="Times New Roman"/>
      <w:b w:val="0"/>
      <w:bCs w:val="0"/>
      <w:i w:val="0"/>
      <w:iCs w:val="0"/>
      <w:smallCaps w:val="0"/>
      <w:strike w:val="0"/>
      <w:spacing w:val="0"/>
      <w:sz w:val="19"/>
      <w:szCs w:val="19"/>
    </w:rPr>
  </w:style>
  <w:style w:type="character" w:customStyle="1" w:styleId="2c">
    <w:name w:val="Заголовок №2"/>
    <w:rsid w:val="006D1900"/>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rvts0">
    <w:name w:val="rvts0"/>
    <w:rsid w:val="006D1900"/>
  </w:style>
  <w:style w:type="character" w:customStyle="1" w:styleId="rvts44">
    <w:name w:val="rvts44"/>
    <w:rsid w:val="006D1900"/>
  </w:style>
  <w:style w:type="paragraph" w:customStyle="1" w:styleId="p3">
    <w:name w:val="p3"/>
    <w:basedOn w:val="a"/>
    <w:rsid w:val="006D1900"/>
    <w:pPr>
      <w:spacing w:before="100" w:beforeAutospacing="1" w:after="100" w:afterAutospacing="1"/>
      <w:jc w:val="left"/>
    </w:pPr>
  </w:style>
  <w:style w:type="paragraph" w:customStyle="1" w:styleId="p5">
    <w:name w:val="p5"/>
    <w:basedOn w:val="a"/>
    <w:rsid w:val="006D1900"/>
    <w:pPr>
      <w:spacing w:before="100" w:beforeAutospacing="1" w:after="100" w:afterAutospacing="1"/>
      <w:jc w:val="left"/>
    </w:pPr>
  </w:style>
  <w:style w:type="character" w:customStyle="1" w:styleId="s2">
    <w:name w:val="s2"/>
    <w:rsid w:val="006D1900"/>
  </w:style>
  <w:style w:type="character" w:customStyle="1" w:styleId="s3">
    <w:name w:val="s3"/>
    <w:rsid w:val="006D1900"/>
  </w:style>
  <w:style w:type="paragraph" w:customStyle="1" w:styleId="p4">
    <w:name w:val="p4"/>
    <w:basedOn w:val="a"/>
    <w:rsid w:val="006D1900"/>
    <w:pPr>
      <w:spacing w:before="100" w:beforeAutospacing="1" w:after="100" w:afterAutospacing="1"/>
      <w:jc w:val="left"/>
    </w:pPr>
  </w:style>
  <w:style w:type="character" w:customStyle="1" w:styleId="s1">
    <w:name w:val="s1"/>
    <w:rsid w:val="006D1900"/>
  </w:style>
  <w:style w:type="character" w:customStyle="1" w:styleId="s4">
    <w:name w:val="s4"/>
    <w:rsid w:val="006D1900"/>
  </w:style>
  <w:style w:type="character" w:customStyle="1" w:styleId="s5">
    <w:name w:val="s5"/>
    <w:rsid w:val="006D1900"/>
  </w:style>
  <w:style w:type="paragraph" w:customStyle="1" w:styleId="p8">
    <w:name w:val="p8"/>
    <w:basedOn w:val="a"/>
    <w:rsid w:val="006D1900"/>
    <w:pPr>
      <w:spacing w:before="100" w:beforeAutospacing="1" w:after="100" w:afterAutospacing="1"/>
      <w:jc w:val="left"/>
    </w:pPr>
  </w:style>
  <w:style w:type="character" w:customStyle="1" w:styleId="280">
    <w:name w:val="Основной текст (28)_"/>
    <w:link w:val="281"/>
    <w:rsid w:val="006D1900"/>
    <w:rPr>
      <w:sz w:val="23"/>
      <w:szCs w:val="23"/>
      <w:shd w:val="clear" w:color="auto" w:fill="FFFFFF"/>
    </w:rPr>
  </w:style>
  <w:style w:type="paragraph" w:customStyle="1" w:styleId="281">
    <w:name w:val="Основной текст (28)"/>
    <w:basedOn w:val="a"/>
    <w:link w:val="280"/>
    <w:rsid w:val="006D1900"/>
    <w:pPr>
      <w:shd w:val="clear" w:color="auto" w:fill="FFFFFF"/>
      <w:spacing w:line="274" w:lineRule="exact"/>
      <w:ind w:hanging="700"/>
      <w:jc w:val="left"/>
    </w:pPr>
    <w:rPr>
      <w:rFonts w:asciiTheme="minorHAnsi" w:eastAsiaTheme="minorHAnsi" w:hAnsiTheme="minorHAnsi" w:cstheme="minorBidi"/>
      <w:sz w:val="23"/>
      <w:szCs w:val="23"/>
      <w:lang w:eastAsia="en-US"/>
    </w:rPr>
  </w:style>
  <w:style w:type="character" w:customStyle="1" w:styleId="15">
    <w:name w:val="Заголовок №1"/>
    <w:rsid w:val="006D1900"/>
    <w:rPr>
      <w:rFonts w:ascii="Times New Roman" w:eastAsia="Times New Roman" w:hAnsi="Times New Roman" w:cs="Times New Roman"/>
      <w:b w:val="0"/>
      <w:bCs w:val="0"/>
      <w:i w:val="0"/>
      <w:iCs w:val="0"/>
      <w:smallCaps w:val="0"/>
      <w:strike w:val="0"/>
      <w:spacing w:val="0"/>
      <w:sz w:val="27"/>
      <w:szCs w:val="27"/>
    </w:rPr>
  </w:style>
  <w:style w:type="table" w:styleId="aff5">
    <w:name w:val="Table Grid"/>
    <w:basedOn w:val="a1"/>
    <w:uiPriority w:val="59"/>
    <w:rsid w:val="008C1226"/>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900"/>
    <w:pPr>
      <w:jc w:val="both"/>
    </w:pPr>
    <w:rPr>
      <w:rFonts w:ascii="Times New Roman" w:eastAsia="Times New Roman" w:hAnsi="Times New Roman" w:cs="Times New Roman"/>
      <w:sz w:val="24"/>
      <w:szCs w:val="24"/>
      <w:lang w:eastAsia="ru-RU"/>
    </w:rPr>
  </w:style>
  <w:style w:type="paragraph" w:styleId="1">
    <w:name w:val="heading 1"/>
    <w:basedOn w:val="a"/>
    <w:next w:val="a"/>
    <w:link w:val="10"/>
    <w:qFormat/>
    <w:rsid w:val="006D1900"/>
    <w:pPr>
      <w:keepNext/>
      <w:widowControl w:val="0"/>
      <w:shd w:val="clear" w:color="auto" w:fill="FFFFFF"/>
      <w:spacing w:before="7" w:line="266" w:lineRule="exact"/>
      <w:ind w:left="50" w:hanging="50"/>
      <w:outlineLvl w:val="0"/>
    </w:pPr>
    <w:rPr>
      <w:snapToGrid w:val="0"/>
      <w:color w:val="000000"/>
      <w:sz w:val="25"/>
      <w:szCs w:val="20"/>
    </w:rPr>
  </w:style>
  <w:style w:type="paragraph" w:styleId="2">
    <w:name w:val="heading 2"/>
    <w:basedOn w:val="a"/>
    <w:next w:val="a"/>
    <w:link w:val="20"/>
    <w:uiPriority w:val="9"/>
    <w:qFormat/>
    <w:rsid w:val="006D1900"/>
    <w:pPr>
      <w:keepNext/>
      <w:shd w:val="clear" w:color="auto" w:fill="FFFFFF"/>
      <w:ind w:left="170" w:firstLine="709"/>
      <w:outlineLvl w:val="1"/>
    </w:pPr>
    <w:rPr>
      <w:bCs/>
      <w:i/>
      <w:iCs/>
    </w:rPr>
  </w:style>
  <w:style w:type="paragraph" w:styleId="3">
    <w:name w:val="heading 3"/>
    <w:basedOn w:val="a"/>
    <w:next w:val="a"/>
    <w:link w:val="30"/>
    <w:qFormat/>
    <w:rsid w:val="006D1900"/>
    <w:pPr>
      <w:keepNext/>
      <w:jc w:val="right"/>
      <w:outlineLvl w:val="2"/>
    </w:pPr>
    <w:rPr>
      <w:i/>
      <w:iCs/>
    </w:rPr>
  </w:style>
  <w:style w:type="paragraph" w:styleId="4">
    <w:name w:val="heading 4"/>
    <w:basedOn w:val="a"/>
    <w:next w:val="a"/>
    <w:link w:val="40"/>
    <w:qFormat/>
    <w:rsid w:val="006D1900"/>
    <w:pPr>
      <w:keepNext/>
      <w:widowControl w:val="0"/>
      <w:shd w:val="clear" w:color="auto" w:fill="FFFFFF"/>
      <w:spacing w:line="266" w:lineRule="exact"/>
      <w:ind w:left="756" w:right="1382" w:firstLine="821"/>
      <w:jc w:val="center"/>
      <w:outlineLvl w:val="3"/>
    </w:pPr>
    <w:rPr>
      <w:b/>
      <w:snapToGrid w:val="0"/>
      <w:color w:val="000000"/>
      <w:spacing w:val="-9"/>
      <w:sz w:val="25"/>
      <w:szCs w:val="20"/>
    </w:rPr>
  </w:style>
  <w:style w:type="paragraph" w:styleId="5">
    <w:name w:val="heading 5"/>
    <w:basedOn w:val="a"/>
    <w:next w:val="a"/>
    <w:link w:val="50"/>
    <w:qFormat/>
    <w:rsid w:val="006D1900"/>
    <w:pPr>
      <w:keepNext/>
      <w:suppressAutoHyphens/>
      <w:overflowPunct w:val="0"/>
      <w:autoSpaceDE w:val="0"/>
      <w:autoSpaceDN w:val="0"/>
      <w:adjustRightInd w:val="0"/>
      <w:jc w:val="center"/>
      <w:textAlignment w:val="baseline"/>
      <w:outlineLvl w:val="4"/>
    </w:pPr>
    <w:rPr>
      <w:b/>
      <w:szCs w:val="20"/>
    </w:rPr>
  </w:style>
  <w:style w:type="paragraph" w:styleId="6">
    <w:name w:val="heading 6"/>
    <w:basedOn w:val="a"/>
    <w:next w:val="a"/>
    <w:link w:val="60"/>
    <w:qFormat/>
    <w:rsid w:val="006D1900"/>
    <w:pPr>
      <w:spacing w:before="240" w:after="60"/>
      <w:outlineLvl w:val="5"/>
    </w:pPr>
    <w:rPr>
      <w:b/>
      <w:bCs/>
      <w:sz w:val="22"/>
      <w:szCs w:val="22"/>
    </w:rPr>
  </w:style>
  <w:style w:type="paragraph" w:styleId="7">
    <w:name w:val="heading 7"/>
    <w:basedOn w:val="a"/>
    <w:next w:val="a"/>
    <w:link w:val="70"/>
    <w:qFormat/>
    <w:rsid w:val="006D1900"/>
    <w:pPr>
      <w:spacing w:before="240" w:after="60"/>
      <w:outlineLvl w:val="6"/>
    </w:pPr>
  </w:style>
  <w:style w:type="paragraph" w:styleId="8">
    <w:name w:val="heading 8"/>
    <w:basedOn w:val="a"/>
    <w:next w:val="a"/>
    <w:link w:val="80"/>
    <w:qFormat/>
    <w:rsid w:val="006D1900"/>
    <w:pPr>
      <w:spacing w:before="240" w:after="60"/>
      <w:outlineLvl w:val="7"/>
    </w:pPr>
    <w:rPr>
      <w:i/>
      <w:iCs/>
    </w:rPr>
  </w:style>
  <w:style w:type="paragraph" w:styleId="9">
    <w:name w:val="heading 9"/>
    <w:basedOn w:val="a"/>
    <w:next w:val="a"/>
    <w:link w:val="90"/>
    <w:qFormat/>
    <w:rsid w:val="006D1900"/>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D1900"/>
    <w:rPr>
      <w:rFonts w:ascii="Times New Roman" w:eastAsia="Times New Roman" w:hAnsi="Times New Roman" w:cs="Times New Roman"/>
      <w:snapToGrid w:val="0"/>
      <w:color w:val="000000"/>
      <w:sz w:val="25"/>
      <w:szCs w:val="20"/>
      <w:shd w:val="clear" w:color="auto" w:fill="FFFFFF"/>
      <w:lang w:eastAsia="ru-RU"/>
    </w:rPr>
  </w:style>
  <w:style w:type="character" w:customStyle="1" w:styleId="20">
    <w:name w:val="Заголовок 2 Знак"/>
    <w:basedOn w:val="a0"/>
    <w:link w:val="2"/>
    <w:uiPriority w:val="9"/>
    <w:rsid w:val="006D1900"/>
    <w:rPr>
      <w:rFonts w:ascii="Times New Roman" w:eastAsia="Times New Roman" w:hAnsi="Times New Roman" w:cs="Times New Roman"/>
      <w:bCs/>
      <w:i/>
      <w:iCs/>
      <w:sz w:val="24"/>
      <w:szCs w:val="24"/>
      <w:shd w:val="clear" w:color="auto" w:fill="FFFFFF"/>
      <w:lang w:eastAsia="ru-RU"/>
    </w:rPr>
  </w:style>
  <w:style w:type="character" w:customStyle="1" w:styleId="30">
    <w:name w:val="Заголовок 3 Знак"/>
    <w:basedOn w:val="a0"/>
    <w:link w:val="3"/>
    <w:rsid w:val="006D1900"/>
    <w:rPr>
      <w:rFonts w:ascii="Times New Roman" w:eastAsia="Times New Roman" w:hAnsi="Times New Roman" w:cs="Times New Roman"/>
      <w:i/>
      <w:iCs/>
      <w:sz w:val="24"/>
      <w:szCs w:val="24"/>
      <w:lang w:eastAsia="ru-RU"/>
    </w:rPr>
  </w:style>
  <w:style w:type="character" w:customStyle="1" w:styleId="40">
    <w:name w:val="Заголовок 4 Знак"/>
    <w:basedOn w:val="a0"/>
    <w:link w:val="4"/>
    <w:rsid w:val="006D1900"/>
    <w:rPr>
      <w:rFonts w:ascii="Times New Roman" w:eastAsia="Times New Roman" w:hAnsi="Times New Roman" w:cs="Times New Roman"/>
      <w:b/>
      <w:snapToGrid w:val="0"/>
      <w:color w:val="000000"/>
      <w:spacing w:val="-9"/>
      <w:sz w:val="25"/>
      <w:szCs w:val="20"/>
      <w:shd w:val="clear" w:color="auto" w:fill="FFFFFF"/>
      <w:lang w:eastAsia="ru-RU"/>
    </w:rPr>
  </w:style>
  <w:style w:type="character" w:customStyle="1" w:styleId="50">
    <w:name w:val="Заголовок 5 Знак"/>
    <w:basedOn w:val="a0"/>
    <w:link w:val="5"/>
    <w:rsid w:val="006D1900"/>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6D1900"/>
    <w:rPr>
      <w:rFonts w:ascii="Times New Roman" w:eastAsia="Times New Roman" w:hAnsi="Times New Roman" w:cs="Times New Roman"/>
      <w:b/>
      <w:bCs/>
      <w:lang w:val="ru-RU" w:eastAsia="ru-RU"/>
    </w:rPr>
  </w:style>
  <w:style w:type="character" w:customStyle="1" w:styleId="70">
    <w:name w:val="Заголовок 7 Знак"/>
    <w:basedOn w:val="a0"/>
    <w:link w:val="7"/>
    <w:rsid w:val="006D1900"/>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6D1900"/>
    <w:rPr>
      <w:rFonts w:ascii="Times New Roman" w:eastAsia="Times New Roman" w:hAnsi="Times New Roman" w:cs="Times New Roman"/>
      <w:i/>
      <w:iCs/>
      <w:sz w:val="24"/>
      <w:szCs w:val="24"/>
      <w:lang w:val="ru-RU" w:eastAsia="ru-RU"/>
    </w:rPr>
  </w:style>
  <w:style w:type="character" w:customStyle="1" w:styleId="90">
    <w:name w:val="Заголовок 9 Знак"/>
    <w:basedOn w:val="a0"/>
    <w:link w:val="9"/>
    <w:rsid w:val="006D1900"/>
    <w:rPr>
      <w:rFonts w:ascii="Arial" w:eastAsia="Times New Roman" w:hAnsi="Arial" w:cs="Arial"/>
      <w:lang w:val="ru-RU" w:eastAsia="ru-RU"/>
    </w:rPr>
  </w:style>
  <w:style w:type="paragraph" w:styleId="a3">
    <w:name w:val="Block Text"/>
    <w:basedOn w:val="a"/>
    <w:rsid w:val="006D1900"/>
    <w:pPr>
      <w:shd w:val="clear" w:color="auto" w:fill="FFFFFF"/>
      <w:snapToGrid w:val="0"/>
      <w:spacing w:line="360" w:lineRule="auto"/>
      <w:ind w:left="14" w:right="29" w:firstLine="695"/>
    </w:pPr>
    <w:rPr>
      <w:color w:val="000000"/>
      <w:sz w:val="22"/>
      <w:szCs w:val="22"/>
    </w:rPr>
  </w:style>
  <w:style w:type="paragraph" w:customStyle="1" w:styleId="21">
    <w:name w:val="Основной текст 21"/>
    <w:basedOn w:val="a"/>
    <w:rsid w:val="006D1900"/>
    <w:pPr>
      <w:widowControl w:val="0"/>
      <w:spacing w:after="120" w:line="360" w:lineRule="auto"/>
      <w:ind w:firstLine="720"/>
      <w:jc w:val="center"/>
    </w:pPr>
    <w:rPr>
      <w:b/>
      <w:szCs w:val="20"/>
    </w:rPr>
  </w:style>
  <w:style w:type="paragraph" w:styleId="22">
    <w:name w:val="Body Text Indent 2"/>
    <w:basedOn w:val="a"/>
    <w:link w:val="23"/>
    <w:rsid w:val="006D1900"/>
    <w:pPr>
      <w:spacing w:before="120" w:line="360" w:lineRule="auto"/>
      <w:ind w:firstLine="709"/>
    </w:pPr>
    <w:rPr>
      <w:szCs w:val="20"/>
    </w:rPr>
  </w:style>
  <w:style w:type="character" w:customStyle="1" w:styleId="23">
    <w:name w:val="Основной текст с отступом 2 Знак"/>
    <w:basedOn w:val="a0"/>
    <w:link w:val="22"/>
    <w:rsid w:val="006D1900"/>
    <w:rPr>
      <w:rFonts w:ascii="Times New Roman" w:eastAsia="Times New Roman" w:hAnsi="Times New Roman" w:cs="Times New Roman"/>
      <w:sz w:val="24"/>
      <w:szCs w:val="20"/>
      <w:lang w:eastAsia="ru-RU"/>
    </w:rPr>
  </w:style>
  <w:style w:type="paragraph" w:styleId="a4">
    <w:name w:val="Body Text Indent"/>
    <w:basedOn w:val="a"/>
    <w:link w:val="a5"/>
    <w:rsid w:val="006D1900"/>
    <w:pPr>
      <w:spacing w:line="360" w:lineRule="auto"/>
      <w:ind w:firstLine="900"/>
    </w:pPr>
  </w:style>
  <w:style w:type="character" w:customStyle="1" w:styleId="a5">
    <w:name w:val="Основной текст с отступом Знак"/>
    <w:basedOn w:val="a0"/>
    <w:link w:val="a4"/>
    <w:rsid w:val="006D1900"/>
    <w:rPr>
      <w:rFonts w:ascii="Times New Roman" w:eastAsia="Times New Roman" w:hAnsi="Times New Roman" w:cs="Times New Roman"/>
      <w:sz w:val="24"/>
      <w:szCs w:val="24"/>
      <w:lang w:eastAsia="ru-RU"/>
    </w:rPr>
  </w:style>
  <w:style w:type="paragraph" w:styleId="31">
    <w:name w:val="Body Text Indent 3"/>
    <w:basedOn w:val="a"/>
    <w:link w:val="32"/>
    <w:rsid w:val="006D1900"/>
    <w:pPr>
      <w:widowControl w:val="0"/>
      <w:shd w:val="clear" w:color="auto" w:fill="FFFFFF"/>
      <w:spacing w:line="281" w:lineRule="exact"/>
      <w:ind w:firstLine="709"/>
    </w:pPr>
    <w:rPr>
      <w:snapToGrid w:val="0"/>
      <w:color w:val="000000"/>
      <w:spacing w:val="-7"/>
      <w:sz w:val="25"/>
      <w:szCs w:val="20"/>
    </w:rPr>
  </w:style>
  <w:style w:type="character" w:customStyle="1" w:styleId="32">
    <w:name w:val="Основной текст с отступом 3 Знак"/>
    <w:basedOn w:val="a0"/>
    <w:link w:val="31"/>
    <w:rsid w:val="006D1900"/>
    <w:rPr>
      <w:rFonts w:ascii="Times New Roman" w:eastAsia="Times New Roman" w:hAnsi="Times New Roman" w:cs="Times New Roman"/>
      <w:snapToGrid w:val="0"/>
      <w:color w:val="000000"/>
      <w:spacing w:val="-7"/>
      <w:sz w:val="25"/>
      <w:szCs w:val="20"/>
      <w:shd w:val="clear" w:color="auto" w:fill="FFFFFF"/>
      <w:lang w:eastAsia="ru-RU"/>
    </w:rPr>
  </w:style>
  <w:style w:type="paragraph" w:styleId="a6">
    <w:name w:val="header"/>
    <w:basedOn w:val="a"/>
    <w:link w:val="a7"/>
    <w:rsid w:val="006D1900"/>
    <w:pPr>
      <w:widowControl w:val="0"/>
      <w:tabs>
        <w:tab w:val="center" w:pos="4153"/>
        <w:tab w:val="right" w:pos="8306"/>
      </w:tabs>
    </w:pPr>
    <w:rPr>
      <w:snapToGrid w:val="0"/>
      <w:sz w:val="20"/>
      <w:szCs w:val="20"/>
    </w:rPr>
  </w:style>
  <w:style w:type="character" w:customStyle="1" w:styleId="a7">
    <w:name w:val="Верхний колонтитул Знак"/>
    <w:basedOn w:val="a0"/>
    <w:link w:val="a6"/>
    <w:rsid w:val="006D1900"/>
    <w:rPr>
      <w:rFonts w:ascii="Times New Roman" w:eastAsia="Times New Roman" w:hAnsi="Times New Roman" w:cs="Times New Roman"/>
      <w:snapToGrid w:val="0"/>
      <w:sz w:val="20"/>
      <w:szCs w:val="20"/>
      <w:lang w:val="ru-RU" w:eastAsia="ru-RU"/>
    </w:rPr>
  </w:style>
  <w:style w:type="character" w:styleId="a8">
    <w:name w:val="page number"/>
    <w:basedOn w:val="a0"/>
    <w:rsid w:val="006D1900"/>
  </w:style>
  <w:style w:type="paragraph" w:styleId="a9">
    <w:name w:val="footer"/>
    <w:basedOn w:val="a"/>
    <w:link w:val="aa"/>
    <w:uiPriority w:val="99"/>
    <w:rsid w:val="006D1900"/>
    <w:pPr>
      <w:widowControl w:val="0"/>
      <w:tabs>
        <w:tab w:val="center" w:pos="4153"/>
        <w:tab w:val="right" w:pos="8306"/>
      </w:tabs>
    </w:pPr>
    <w:rPr>
      <w:snapToGrid w:val="0"/>
      <w:sz w:val="20"/>
      <w:szCs w:val="20"/>
    </w:rPr>
  </w:style>
  <w:style w:type="character" w:customStyle="1" w:styleId="aa">
    <w:name w:val="Нижний колонтитул Знак"/>
    <w:basedOn w:val="a0"/>
    <w:link w:val="a9"/>
    <w:uiPriority w:val="99"/>
    <w:rsid w:val="006D1900"/>
    <w:rPr>
      <w:rFonts w:ascii="Times New Roman" w:eastAsia="Times New Roman" w:hAnsi="Times New Roman" w:cs="Times New Roman"/>
      <w:snapToGrid w:val="0"/>
      <w:sz w:val="20"/>
      <w:szCs w:val="20"/>
      <w:lang w:val="ru-RU" w:eastAsia="ru-RU"/>
    </w:rPr>
  </w:style>
  <w:style w:type="paragraph" w:styleId="ab">
    <w:name w:val="caption"/>
    <w:basedOn w:val="a"/>
    <w:qFormat/>
    <w:rsid w:val="006D1900"/>
    <w:pPr>
      <w:spacing w:after="120"/>
      <w:jc w:val="center"/>
    </w:pPr>
    <w:rPr>
      <w:szCs w:val="20"/>
    </w:rPr>
  </w:style>
  <w:style w:type="paragraph" w:styleId="HTML">
    <w:name w:val="HTML Preformatted"/>
    <w:basedOn w:val="a"/>
    <w:link w:val="HTML0"/>
    <w:rsid w:val="006D19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3"/>
      <w:szCs w:val="23"/>
    </w:rPr>
  </w:style>
  <w:style w:type="character" w:customStyle="1" w:styleId="HTML0">
    <w:name w:val="Стандартный HTML Знак"/>
    <w:basedOn w:val="a0"/>
    <w:link w:val="HTML"/>
    <w:rsid w:val="006D1900"/>
    <w:rPr>
      <w:rFonts w:ascii="Courier New" w:eastAsia="Times New Roman" w:hAnsi="Courier New" w:cs="Courier New"/>
      <w:color w:val="000000"/>
      <w:sz w:val="23"/>
      <w:szCs w:val="23"/>
      <w:lang w:eastAsia="ru-RU"/>
    </w:rPr>
  </w:style>
  <w:style w:type="paragraph" w:styleId="33">
    <w:name w:val="Body Text 3"/>
    <w:basedOn w:val="a"/>
    <w:link w:val="34"/>
    <w:rsid w:val="006D1900"/>
    <w:pPr>
      <w:spacing w:after="120"/>
    </w:pPr>
    <w:rPr>
      <w:sz w:val="16"/>
      <w:szCs w:val="16"/>
    </w:rPr>
  </w:style>
  <w:style w:type="character" w:customStyle="1" w:styleId="34">
    <w:name w:val="Основной текст 3 Знак"/>
    <w:basedOn w:val="a0"/>
    <w:link w:val="33"/>
    <w:rsid w:val="006D1900"/>
    <w:rPr>
      <w:rFonts w:ascii="Times New Roman" w:eastAsia="Times New Roman" w:hAnsi="Times New Roman" w:cs="Times New Roman"/>
      <w:sz w:val="16"/>
      <w:szCs w:val="16"/>
      <w:lang w:val="ru-RU" w:eastAsia="ru-RU"/>
    </w:rPr>
  </w:style>
  <w:style w:type="paragraph" w:styleId="ac">
    <w:name w:val="Body Text"/>
    <w:basedOn w:val="a"/>
    <w:link w:val="ad"/>
    <w:uiPriority w:val="99"/>
    <w:rsid w:val="006D1900"/>
    <w:pPr>
      <w:spacing w:after="120"/>
    </w:pPr>
  </w:style>
  <w:style w:type="character" w:customStyle="1" w:styleId="ad">
    <w:name w:val="Основной текст Знак"/>
    <w:basedOn w:val="a0"/>
    <w:link w:val="ac"/>
    <w:uiPriority w:val="99"/>
    <w:rsid w:val="006D1900"/>
    <w:rPr>
      <w:rFonts w:ascii="Times New Roman" w:eastAsia="Times New Roman" w:hAnsi="Times New Roman" w:cs="Times New Roman"/>
      <w:sz w:val="24"/>
      <w:szCs w:val="24"/>
      <w:lang w:val="ru-RU" w:eastAsia="ru-RU"/>
    </w:rPr>
  </w:style>
  <w:style w:type="paragraph" w:styleId="24">
    <w:name w:val="Body Text 2"/>
    <w:basedOn w:val="a"/>
    <w:link w:val="25"/>
    <w:rsid w:val="006D1900"/>
    <w:pPr>
      <w:spacing w:after="120" w:line="480" w:lineRule="auto"/>
    </w:pPr>
  </w:style>
  <w:style w:type="character" w:customStyle="1" w:styleId="25">
    <w:name w:val="Основной текст 2 Знак"/>
    <w:basedOn w:val="a0"/>
    <w:link w:val="24"/>
    <w:rsid w:val="006D1900"/>
    <w:rPr>
      <w:rFonts w:ascii="Times New Roman" w:eastAsia="Times New Roman" w:hAnsi="Times New Roman" w:cs="Times New Roman"/>
      <w:sz w:val="24"/>
      <w:szCs w:val="24"/>
      <w:lang w:val="ru-RU" w:eastAsia="ru-RU"/>
    </w:rPr>
  </w:style>
  <w:style w:type="paragraph" w:customStyle="1" w:styleId="11">
    <w:name w:val="Стиль1"/>
    <w:basedOn w:val="a"/>
    <w:rsid w:val="006D1900"/>
    <w:pPr>
      <w:widowControl w:val="0"/>
      <w:ind w:firstLine="454"/>
    </w:pPr>
    <w:rPr>
      <w:szCs w:val="20"/>
      <w:lang w:eastAsia="uk-UA"/>
    </w:rPr>
  </w:style>
  <w:style w:type="paragraph" w:styleId="ae">
    <w:name w:val="Balloon Text"/>
    <w:basedOn w:val="a"/>
    <w:link w:val="af"/>
    <w:semiHidden/>
    <w:rsid w:val="006D1900"/>
    <w:rPr>
      <w:rFonts w:ascii="Tahoma" w:hAnsi="Tahoma" w:cs="Tahoma"/>
      <w:sz w:val="16"/>
      <w:szCs w:val="16"/>
    </w:rPr>
  </w:style>
  <w:style w:type="character" w:customStyle="1" w:styleId="af">
    <w:name w:val="Текст выноски Знак"/>
    <w:basedOn w:val="a0"/>
    <w:link w:val="ae"/>
    <w:semiHidden/>
    <w:rsid w:val="006D1900"/>
    <w:rPr>
      <w:rFonts w:ascii="Tahoma" w:eastAsia="Times New Roman" w:hAnsi="Tahoma" w:cs="Tahoma"/>
      <w:sz w:val="16"/>
      <w:szCs w:val="16"/>
      <w:lang w:val="ru-RU" w:eastAsia="ru-RU"/>
    </w:rPr>
  </w:style>
  <w:style w:type="paragraph" w:styleId="af0">
    <w:name w:val="Normal (Web)"/>
    <w:basedOn w:val="a"/>
    <w:uiPriority w:val="99"/>
    <w:rsid w:val="006D1900"/>
    <w:pPr>
      <w:spacing w:before="100" w:beforeAutospacing="1" w:after="100" w:afterAutospacing="1"/>
    </w:pPr>
  </w:style>
  <w:style w:type="paragraph" w:customStyle="1" w:styleId="af1">
    <w:name w:val="Знак Знак Знак Знак"/>
    <w:basedOn w:val="a"/>
    <w:rsid w:val="006D1900"/>
    <w:rPr>
      <w:rFonts w:ascii="Verdana" w:hAnsi="Verdana"/>
      <w:sz w:val="20"/>
      <w:szCs w:val="20"/>
      <w:lang w:val="en-US" w:eastAsia="en-US"/>
    </w:rPr>
  </w:style>
  <w:style w:type="paragraph" w:styleId="af2">
    <w:name w:val="Title"/>
    <w:basedOn w:val="a"/>
    <w:link w:val="af3"/>
    <w:qFormat/>
    <w:rsid w:val="006D1900"/>
    <w:pPr>
      <w:shd w:val="clear" w:color="auto" w:fill="FFFFFF"/>
      <w:tabs>
        <w:tab w:val="left" w:pos="709"/>
      </w:tabs>
      <w:spacing w:line="274" w:lineRule="exact"/>
      <w:ind w:firstLine="567"/>
      <w:jc w:val="center"/>
    </w:pPr>
    <w:rPr>
      <w:color w:val="000000"/>
      <w:spacing w:val="-11"/>
      <w:sz w:val="28"/>
      <w:szCs w:val="20"/>
    </w:rPr>
  </w:style>
  <w:style w:type="character" w:customStyle="1" w:styleId="af3">
    <w:name w:val="Название Знак"/>
    <w:basedOn w:val="a0"/>
    <w:link w:val="af2"/>
    <w:rsid w:val="006D1900"/>
    <w:rPr>
      <w:rFonts w:ascii="Times New Roman" w:eastAsia="Times New Roman" w:hAnsi="Times New Roman" w:cs="Times New Roman"/>
      <w:color w:val="000000"/>
      <w:spacing w:val="-11"/>
      <w:sz w:val="28"/>
      <w:szCs w:val="20"/>
      <w:shd w:val="clear" w:color="auto" w:fill="FFFFFF"/>
      <w:lang w:eastAsia="ru-RU"/>
    </w:rPr>
  </w:style>
  <w:style w:type="character" w:customStyle="1" w:styleId="12">
    <w:name w:val="Знак1"/>
    <w:basedOn w:val="a0"/>
    <w:rsid w:val="006D1900"/>
    <w:rPr>
      <w:color w:val="000000"/>
      <w:spacing w:val="-11"/>
      <w:sz w:val="28"/>
      <w:lang w:val="uk-UA" w:eastAsia="ru-RU" w:bidi="ar-SA"/>
    </w:rPr>
  </w:style>
  <w:style w:type="paragraph" w:customStyle="1" w:styleId="af4">
    <w:name w:val="Знак"/>
    <w:basedOn w:val="a"/>
    <w:rsid w:val="006D1900"/>
    <w:rPr>
      <w:rFonts w:ascii="Verdana" w:hAnsi="Verdana" w:cs="Verdana"/>
      <w:lang w:val="en-US" w:eastAsia="en-US"/>
    </w:rPr>
  </w:style>
  <w:style w:type="paragraph" w:styleId="af5">
    <w:name w:val="Subtitle"/>
    <w:basedOn w:val="a"/>
    <w:link w:val="af6"/>
    <w:qFormat/>
    <w:rsid w:val="006D1900"/>
    <w:pPr>
      <w:jc w:val="center"/>
    </w:pPr>
    <w:rPr>
      <w:b/>
      <w:bCs/>
      <w:sz w:val="32"/>
      <w:u w:val="single"/>
    </w:rPr>
  </w:style>
  <w:style w:type="character" w:customStyle="1" w:styleId="af6">
    <w:name w:val="Подзаголовок Знак"/>
    <w:basedOn w:val="a0"/>
    <w:link w:val="af5"/>
    <w:rsid w:val="006D1900"/>
    <w:rPr>
      <w:rFonts w:ascii="Times New Roman" w:eastAsia="Times New Roman" w:hAnsi="Times New Roman" w:cs="Times New Roman"/>
      <w:b/>
      <w:bCs/>
      <w:sz w:val="32"/>
      <w:szCs w:val="24"/>
      <w:u w:val="single"/>
      <w:lang w:eastAsia="ru-RU"/>
    </w:rPr>
  </w:style>
  <w:style w:type="paragraph" w:customStyle="1" w:styleId="Just">
    <w:name w:val="Just"/>
    <w:rsid w:val="006D1900"/>
    <w:pPr>
      <w:autoSpaceDE w:val="0"/>
      <w:autoSpaceDN w:val="0"/>
      <w:adjustRightInd w:val="0"/>
      <w:spacing w:before="40" w:after="40"/>
      <w:ind w:firstLine="568"/>
      <w:jc w:val="both"/>
    </w:pPr>
    <w:rPr>
      <w:rFonts w:ascii="Times New Roman" w:eastAsia="Times New Roman" w:hAnsi="Times New Roman" w:cs="Times New Roman"/>
      <w:sz w:val="24"/>
      <w:szCs w:val="24"/>
      <w:lang w:val="ru-RU" w:eastAsia="ru-RU"/>
    </w:rPr>
  </w:style>
  <w:style w:type="character" w:styleId="af7">
    <w:name w:val="Strong"/>
    <w:basedOn w:val="a0"/>
    <w:uiPriority w:val="22"/>
    <w:qFormat/>
    <w:rsid w:val="006D1900"/>
    <w:rPr>
      <w:b/>
      <w:bCs/>
    </w:rPr>
  </w:style>
  <w:style w:type="paragraph" w:customStyle="1" w:styleId="Default">
    <w:name w:val="Default"/>
    <w:rsid w:val="006D1900"/>
    <w:pPr>
      <w:autoSpaceDE w:val="0"/>
      <w:autoSpaceDN w:val="0"/>
      <w:adjustRightInd w:val="0"/>
      <w:jc w:val="both"/>
    </w:pPr>
    <w:rPr>
      <w:rFonts w:ascii="Times New Roman" w:eastAsia="Calibri" w:hAnsi="Times New Roman" w:cs="Times New Roman"/>
      <w:color w:val="000000"/>
      <w:sz w:val="24"/>
      <w:szCs w:val="24"/>
      <w:lang w:val="ru-RU"/>
    </w:rPr>
  </w:style>
  <w:style w:type="character" w:customStyle="1" w:styleId="af8">
    <w:name w:val="ДинТекстОбыч Знак"/>
    <w:basedOn w:val="a0"/>
    <w:locked/>
    <w:rsid w:val="006D1900"/>
    <w:rPr>
      <w:sz w:val="24"/>
      <w:lang w:val="uk-UA"/>
    </w:rPr>
  </w:style>
  <w:style w:type="paragraph" w:customStyle="1" w:styleId="af9">
    <w:name w:val="ДинТекстОбыч"/>
    <w:basedOn w:val="a"/>
    <w:autoRedefine/>
    <w:rsid w:val="006D1900"/>
    <w:pPr>
      <w:ind w:firstLine="720"/>
    </w:pPr>
    <w:rPr>
      <w:szCs w:val="20"/>
    </w:rPr>
  </w:style>
  <w:style w:type="character" w:customStyle="1" w:styleId="26">
    <w:name w:val="Знак2"/>
    <w:basedOn w:val="a0"/>
    <w:locked/>
    <w:rsid w:val="006D1900"/>
    <w:rPr>
      <w:rFonts w:ascii="Courier New" w:hAnsi="Courier New" w:cs="Courier New"/>
      <w:color w:val="000000"/>
      <w:sz w:val="23"/>
      <w:szCs w:val="23"/>
      <w:lang w:val="uk-UA"/>
    </w:rPr>
  </w:style>
  <w:style w:type="character" w:customStyle="1" w:styleId="FontStyle16">
    <w:name w:val="Font Style16"/>
    <w:basedOn w:val="a0"/>
    <w:rsid w:val="006D1900"/>
    <w:rPr>
      <w:rFonts w:ascii="Times New Roman" w:hAnsi="Times New Roman" w:cs="Times New Roman"/>
      <w:sz w:val="20"/>
      <w:szCs w:val="20"/>
    </w:rPr>
  </w:style>
  <w:style w:type="character" w:styleId="afa">
    <w:name w:val="Emphasis"/>
    <w:basedOn w:val="a0"/>
    <w:qFormat/>
    <w:rsid w:val="006D1900"/>
    <w:rPr>
      <w:i/>
      <w:iCs/>
    </w:rPr>
  </w:style>
  <w:style w:type="character" w:customStyle="1" w:styleId="FontStyle15">
    <w:name w:val="Font Style15"/>
    <w:basedOn w:val="a0"/>
    <w:rsid w:val="006D1900"/>
    <w:rPr>
      <w:rFonts w:ascii="Arial" w:hAnsi="Arial" w:cs="Arial"/>
      <w:sz w:val="20"/>
      <w:szCs w:val="20"/>
    </w:rPr>
  </w:style>
  <w:style w:type="character" w:customStyle="1" w:styleId="FontStyle30">
    <w:name w:val="Font Style30"/>
    <w:basedOn w:val="a0"/>
    <w:rsid w:val="006D1900"/>
    <w:rPr>
      <w:rFonts w:ascii="Arial" w:hAnsi="Arial" w:cs="Arial"/>
      <w:b/>
      <w:bCs/>
      <w:sz w:val="20"/>
      <w:szCs w:val="20"/>
    </w:rPr>
  </w:style>
  <w:style w:type="character" w:customStyle="1" w:styleId="35">
    <w:name w:val="Знак3"/>
    <w:basedOn w:val="a0"/>
    <w:rsid w:val="006D1900"/>
    <w:rPr>
      <w:sz w:val="24"/>
      <w:szCs w:val="24"/>
      <w:lang w:val="uk-UA"/>
    </w:rPr>
  </w:style>
  <w:style w:type="paragraph" w:customStyle="1" w:styleId="110">
    <w:name w:val="Знак Знак Знак1 Знак Знак Знак1 Знак"/>
    <w:basedOn w:val="a"/>
    <w:rsid w:val="006D1900"/>
    <w:pPr>
      <w:jc w:val="left"/>
    </w:pPr>
    <w:rPr>
      <w:rFonts w:ascii="Verdana" w:hAnsi="Verdana" w:cs="Verdana"/>
      <w:lang w:val="en-US" w:eastAsia="en-US"/>
    </w:rPr>
  </w:style>
  <w:style w:type="character" w:customStyle="1" w:styleId="27">
    <w:name w:val="Знак2"/>
    <w:basedOn w:val="a0"/>
    <w:rsid w:val="006D1900"/>
    <w:rPr>
      <w:sz w:val="24"/>
      <w:szCs w:val="24"/>
      <w:lang w:val="uk-UA" w:eastAsia="ru-RU" w:bidi="ar-SA"/>
    </w:rPr>
  </w:style>
  <w:style w:type="paragraph" w:customStyle="1" w:styleId="13">
    <w:name w:val="Знак Знак Знак1"/>
    <w:basedOn w:val="a"/>
    <w:rsid w:val="006D1900"/>
    <w:pPr>
      <w:jc w:val="left"/>
    </w:pPr>
    <w:rPr>
      <w:rFonts w:ascii="Verdana" w:hAnsi="Verdana" w:cs="Verdana"/>
      <w:lang w:val="en-US" w:eastAsia="en-US"/>
    </w:rPr>
  </w:style>
  <w:style w:type="paragraph" w:customStyle="1" w:styleId="14">
    <w:name w:val="Основной текст с отступом1"/>
    <w:basedOn w:val="a"/>
    <w:rsid w:val="006D1900"/>
    <w:pPr>
      <w:ind w:left="360"/>
    </w:pPr>
  </w:style>
  <w:style w:type="paragraph" w:customStyle="1" w:styleId="36">
    <w:name w:val="3"/>
    <w:basedOn w:val="a"/>
    <w:rsid w:val="006D1900"/>
    <w:pPr>
      <w:spacing w:before="100" w:beforeAutospacing="1" w:after="100" w:afterAutospacing="1"/>
      <w:jc w:val="center"/>
    </w:pPr>
    <w:rPr>
      <w:b/>
      <w:bCs/>
    </w:rPr>
  </w:style>
  <w:style w:type="paragraph" w:customStyle="1" w:styleId="afb">
    <w:name w:val="Содержимое таблицы"/>
    <w:basedOn w:val="a"/>
    <w:rsid w:val="006D1900"/>
    <w:pPr>
      <w:suppressLineNumbers/>
      <w:suppressAutoHyphens/>
      <w:jc w:val="left"/>
    </w:pPr>
    <w:rPr>
      <w:sz w:val="22"/>
      <w:szCs w:val="20"/>
      <w:lang w:val="en-US" w:eastAsia="ar-SA"/>
    </w:rPr>
  </w:style>
  <w:style w:type="paragraph" w:styleId="afc">
    <w:name w:val="List Paragraph"/>
    <w:basedOn w:val="a"/>
    <w:uiPriority w:val="99"/>
    <w:qFormat/>
    <w:rsid w:val="006D1900"/>
    <w:pPr>
      <w:suppressAutoHyphens/>
      <w:ind w:left="708"/>
      <w:jc w:val="left"/>
    </w:pPr>
    <w:rPr>
      <w:lang w:eastAsia="ar-SA"/>
    </w:rPr>
  </w:style>
  <w:style w:type="character" w:customStyle="1" w:styleId="apple-converted-space">
    <w:name w:val="apple-converted-space"/>
    <w:basedOn w:val="a0"/>
    <w:rsid w:val="006D1900"/>
  </w:style>
  <w:style w:type="paragraph" w:customStyle="1" w:styleId="100">
    <w:name w:val="10"/>
    <w:basedOn w:val="a"/>
    <w:rsid w:val="006D1900"/>
    <w:pPr>
      <w:spacing w:before="100" w:beforeAutospacing="1" w:after="100" w:afterAutospacing="1"/>
      <w:jc w:val="left"/>
    </w:pPr>
    <w:rPr>
      <w:lang w:eastAsia="uk-UA"/>
    </w:rPr>
  </w:style>
  <w:style w:type="character" w:customStyle="1" w:styleId="cdefault">
    <w:name w:val="cdefault"/>
    <w:basedOn w:val="a0"/>
    <w:rsid w:val="006D1900"/>
  </w:style>
  <w:style w:type="paragraph" w:customStyle="1" w:styleId="pnumbered">
    <w:name w:val="pnumbered"/>
    <w:basedOn w:val="a"/>
    <w:rsid w:val="006D1900"/>
    <w:pPr>
      <w:spacing w:before="100" w:beforeAutospacing="1" w:after="100" w:afterAutospacing="1"/>
      <w:jc w:val="left"/>
    </w:pPr>
  </w:style>
  <w:style w:type="character" w:customStyle="1" w:styleId="28">
    <w:name w:val="Оглавление 2 Знак"/>
    <w:link w:val="29"/>
    <w:rsid w:val="006D1900"/>
    <w:rPr>
      <w:rFonts w:ascii="Times New Roman" w:eastAsia="Segoe UI" w:hAnsi="Times New Roman" w:cs="Times New Roman"/>
      <w:b/>
      <w:sz w:val="24"/>
      <w:szCs w:val="24"/>
      <w:lang w:eastAsia="ru-RU"/>
    </w:rPr>
  </w:style>
  <w:style w:type="paragraph" w:styleId="29">
    <w:name w:val="toc 2"/>
    <w:basedOn w:val="a"/>
    <w:link w:val="28"/>
    <w:autoRedefine/>
    <w:rsid w:val="006D1900"/>
    <w:pPr>
      <w:tabs>
        <w:tab w:val="right" w:leader="dot" w:pos="10194"/>
      </w:tabs>
      <w:jc w:val="left"/>
    </w:pPr>
    <w:rPr>
      <w:rFonts w:eastAsia="Segoe UI"/>
      <w:b/>
    </w:rPr>
  </w:style>
  <w:style w:type="character" w:customStyle="1" w:styleId="41">
    <w:name w:val="Оглавление 4 Знак"/>
    <w:link w:val="42"/>
    <w:rsid w:val="006D1900"/>
    <w:rPr>
      <w:rFonts w:eastAsia="Segoe UI" w:cs="Calibri"/>
    </w:rPr>
  </w:style>
  <w:style w:type="paragraph" w:styleId="42">
    <w:name w:val="toc 4"/>
    <w:basedOn w:val="a"/>
    <w:link w:val="41"/>
    <w:autoRedefine/>
    <w:rsid w:val="006D1900"/>
    <w:pPr>
      <w:spacing w:line="278" w:lineRule="exact"/>
      <w:ind w:left="567"/>
      <w:jc w:val="left"/>
    </w:pPr>
    <w:rPr>
      <w:rFonts w:asciiTheme="minorHAnsi" w:eastAsia="Segoe UI" w:hAnsiTheme="minorHAnsi" w:cs="Calibri"/>
      <w:sz w:val="22"/>
      <w:szCs w:val="22"/>
      <w:lang w:eastAsia="en-US"/>
    </w:rPr>
  </w:style>
  <w:style w:type="character" w:customStyle="1" w:styleId="afd">
    <w:name w:val="Основной текст_"/>
    <w:link w:val="2a"/>
    <w:uiPriority w:val="99"/>
    <w:rsid w:val="006D1900"/>
    <w:rPr>
      <w:rFonts w:ascii="Segoe UI" w:eastAsia="Segoe UI" w:hAnsi="Segoe UI" w:cs="Segoe UI"/>
      <w:sz w:val="17"/>
      <w:szCs w:val="17"/>
      <w:shd w:val="clear" w:color="auto" w:fill="FFFFFF"/>
    </w:rPr>
  </w:style>
  <w:style w:type="paragraph" w:customStyle="1" w:styleId="2a">
    <w:name w:val="Основной текст2"/>
    <w:basedOn w:val="a"/>
    <w:link w:val="afd"/>
    <w:uiPriority w:val="99"/>
    <w:rsid w:val="006D1900"/>
    <w:pPr>
      <w:shd w:val="clear" w:color="auto" w:fill="FFFFFF"/>
      <w:spacing w:line="240" w:lineRule="exact"/>
      <w:ind w:hanging="2080"/>
      <w:jc w:val="left"/>
    </w:pPr>
    <w:rPr>
      <w:rFonts w:ascii="Segoe UI" w:eastAsia="Segoe UI" w:hAnsi="Segoe UI" w:cs="Segoe UI"/>
      <w:sz w:val="17"/>
      <w:szCs w:val="17"/>
      <w:lang w:eastAsia="en-US"/>
    </w:rPr>
  </w:style>
  <w:style w:type="character" w:customStyle="1" w:styleId="37">
    <w:name w:val="Основной текст (37)_"/>
    <w:link w:val="370"/>
    <w:rsid w:val="006D1900"/>
    <w:rPr>
      <w:rFonts w:ascii="Segoe UI" w:eastAsia="Segoe UI" w:hAnsi="Segoe UI" w:cs="Segoe UI"/>
      <w:sz w:val="17"/>
      <w:szCs w:val="17"/>
      <w:shd w:val="clear" w:color="auto" w:fill="FFFFFF"/>
    </w:rPr>
  </w:style>
  <w:style w:type="paragraph" w:customStyle="1" w:styleId="370">
    <w:name w:val="Основной текст (37)"/>
    <w:basedOn w:val="a"/>
    <w:link w:val="37"/>
    <w:rsid w:val="006D1900"/>
    <w:pPr>
      <w:shd w:val="clear" w:color="auto" w:fill="FFFFFF"/>
      <w:spacing w:line="0" w:lineRule="atLeast"/>
      <w:ind w:hanging="280"/>
      <w:jc w:val="left"/>
    </w:pPr>
    <w:rPr>
      <w:rFonts w:ascii="Segoe UI" w:eastAsia="Segoe UI" w:hAnsi="Segoe UI" w:cs="Segoe UI"/>
      <w:sz w:val="17"/>
      <w:szCs w:val="17"/>
      <w:lang w:eastAsia="en-US"/>
    </w:rPr>
  </w:style>
  <w:style w:type="character" w:customStyle="1" w:styleId="afe">
    <w:name w:val="Основной текст + Полужирный"/>
    <w:rsid w:val="006D1900"/>
    <w:rPr>
      <w:rFonts w:ascii="Segoe UI" w:eastAsia="Segoe UI" w:hAnsi="Segoe UI" w:cs="Segoe UI"/>
      <w:b/>
      <w:bCs/>
      <w:i w:val="0"/>
      <w:iCs w:val="0"/>
      <w:smallCaps w:val="0"/>
      <w:strike w:val="0"/>
      <w:spacing w:val="0"/>
      <w:sz w:val="17"/>
      <w:szCs w:val="17"/>
      <w:shd w:val="clear" w:color="auto" w:fill="FFFFFF"/>
    </w:rPr>
  </w:style>
  <w:style w:type="character" w:customStyle="1" w:styleId="371">
    <w:name w:val="Основной текст (37) + Не полужирный"/>
    <w:rsid w:val="006D1900"/>
    <w:rPr>
      <w:rFonts w:ascii="Segoe UI" w:eastAsia="Segoe UI" w:hAnsi="Segoe UI" w:cs="Segoe UI"/>
      <w:b/>
      <w:bCs/>
      <w:sz w:val="17"/>
      <w:szCs w:val="17"/>
      <w:shd w:val="clear" w:color="auto" w:fill="FFFFFF"/>
    </w:rPr>
  </w:style>
  <w:style w:type="paragraph" w:customStyle="1" w:styleId="38">
    <w:name w:val="Основной текст3"/>
    <w:basedOn w:val="a"/>
    <w:rsid w:val="006D1900"/>
    <w:pPr>
      <w:shd w:val="clear" w:color="auto" w:fill="FFFFFF"/>
      <w:spacing w:before="660" w:after="240" w:line="0" w:lineRule="atLeast"/>
      <w:ind w:hanging="1460"/>
      <w:jc w:val="left"/>
    </w:pPr>
    <w:rPr>
      <w:sz w:val="19"/>
      <w:szCs w:val="19"/>
    </w:rPr>
  </w:style>
  <w:style w:type="paragraph" w:styleId="aff">
    <w:name w:val="Plain Text"/>
    <w:basedOn w:val="a"/>
    <w:link w:val="aff0"/>
    <w:rsid w:val="006D1900"/>
    <w:pPr>
      <w:jc w:val="left"/>
    </w:pPr>
    <w:rPr>
      <w:rFonts w:ascii="Courier New" w:hAnsi="Courier New"/>
      <w:sz w:val="20"/>
      <w:szCs w:val="20"/>
    </w:rPr>
  </w:style>
  <w:style w:type="character" w:customStyle="1" w:styleId="aff0">
    <w:name w:val="Текст Знак"/>
    <w:basedOn w:val="a0"/>
    <w:link w:val="aff"/>
    <w:rsid w:val="006D1900"/>
    <w:rPr>
      <w:rFonts w:ascii="Courier New" w:eastAsia="Times New Roman" w:hAnsi="Courier New" w:cs="Times New Roman"/>
      <w:sz w:val="20"/>
      <w:szCs w:val="20"/>
    </w:rPr>
  </w:style>
  <w:style w:type="character" w:customStyle="1" w:styleId="rvts23">
    <w:name w:val="rvts23"/>
    <w:rsid w:val="006D1900"/>
  </w:style>
  <w:style w:type="character" w:customStyle="1" w:styleId="aff1">
    <w:name w:val="Основной текст + Полужирный;Курсив"/>
    <w:rsid w:val="006D1900"/>
    <w:rPr>
      <w:rFonts w:ascii="Times New Roman" w:eastAsia="Times New Roman" w:hAnsi="Times New Roman" w:cs="Times New Roman"/>
      <w:b/>
      <w:bCs/>
      <w:i/>
      <w:iCs/>
      <w:sz w:val="19"/>
      <w:szCs w:val="19"/>
      <w:shd w:val="clear" w:color="auto" w:fill="FFFFFF"/>
    </w:rPr>
  </w:style>
  <w:style w:type="character" w:customStyle="1" w:styleId="71">
    <w:name w:val="Основной текст (7)"/>
    <w:rsid w:val="006D1900"/>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20">
    <w:name w:val="Основной текст22"/>
    <w:rsid w:val="006D1900"/>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400">
    <w:name w:val="Основной текст40"/>
    <w:basedOn w:val="a"/>
    <w:rsid w:val="006D1900"/>
    <w:pPr>
      <w:shd w:val="clear" w:color="auto" w:fill="FFFFFF"/>
      <w:spacing w:before="660" w:after="240" w:line="0" w:lineRule="atLeast"/>
      <w:ind w:hanging="1460"/>
      <w:jc w:val="left"/>
    </w:pPr>
    <w:rPr>
      <w:color w:val="000000"/>
      <w:sz w:val="19"/>
      <w:szCs w:val="19"/>
    </w:rPr>
  </w:style>
  <w:style w:type="character" w:customStyle="1" w:styleId="45">
    <w:name w:val="Заголовок №4 (5)_"/>
    <w:link w:val="450"/>
    <w:rsid w:val="006D1900"/>
    <w:rPr>
      <w:shd w:val="clear" w:color="auto" w:fill="FFFFFF"/>
    </w:rPr>
  </w:style>
  <w:style w:type="paragraph" w:customStyle="1" w:styleId="450">
    <w:name w:val="Заголовок №4 (5)"/>
    <w:basedOn w:val="a"/>
    <w:link w:val="45"/>
    <w:rsid w:val="006D1900"/>
    <w:pPr>
      <w:shd w:val="clear" w:color="auto" w:fill="FFFFFF"/>
      <w:spacing w:before="180" w:after="180" w:line="0" w:lineRule="atLeast"/>
      <w:ind w:hanging="340"/>
      <w:outlineLvl w:val="3"/>
    </w:pPr>
    <w:rPr>
      <w:rFonts w:asciiTheme="minorHAnsi" w:eastAsiaTheme="minorHAnsi" w:hAnsiTheme="minorHAnsi" w:cstheme="minorBidi"/>
      <w:sz w:val="22"/>
      <w:szCs w:val="22"/>
      <w:lang w:eastAsia="en-US"/>
    </w:rPr>
  </w:style>
  <w:style w:type="character" w:customStyle="1" w:styleId="810pt">
    <w:name w:val="Основной текст (8) + 10 pt"/>
    <w:rsid w:val="006D1900"/>
    <w:rPr>
      <w:rFonts w:ascii="Times New Roman" w:eastAsia="Times New Roman" w:hAnsi="Times New Roman" w:cs="Times New Roman"/>
      <w:b w:val="0"/>
      <w:bCs w:val="0"/>
      <w:i w:val="0"/>
      <w:iCs w:val="0"/>
      <w:smallCaps w:val="0"/>
      <w:strike w:val="0"/>
      <w:spacing w:val="0"/>
      <w:sz w:val="20"/>
      <w:szCs w:val="20"/>
    </w:rPr>
  </w:style>
  <w:style w:type="paragraph" w:customStyle="1" w:styleId="rvps7">
    <w:name w:val="rvps7"/>
    <w:basedOn w:val="a"/>
    <w:rsid w:val="006D1900"/>
    <w:pPr>
      <w:spacing w:before="100" w:beforeAutospacing="1" w:after="100" w:afterAutospacing="1"/>
      <w:jc w:val="left"/>
    </w:pPr>
  </w:style>
  <w:style w:type="character" w:customStyle="1" w:styleId="rvts9">
    <w:name w:val="rvts9"/>
    <w:rsid w:val="006D1900"/>
  </w:style>
  <w:style w:type="paragraph" w:customStyle="1" w:styleId="rvps2">
    <w:name w:val="rvps2"/>
    <w:basedOn w:val="a"/>
    <w:rsid w:val="006D1900"/>
    <w:pPr>
      <w:spacing w:before="100" w:beforeAutospacing="1" w:after="100" w:afterAutospacing="1"/>
      <w:jc w:val="left"/>
    </w:pPr>
  </w:style>
  <w:style w:type="character" w:styleId="aff2">
    <w:name w:val="Hyperlink"/>
    <w:uiPriority w:val="99"/>
    <w:unhideWhenUsed/>
    <w:rsid w:val="006D1900"/>
    <w:rPr>
      <w:color w:val="0000FF"/>
      <w:u w:val="single"/>
    </w:rPr>
  </w:style>
  <w:style w:type="character" w:customStyle="1" w:styleId="2b">
    <w:name w:val="Заголовок №2_"/>
    <w:rsid w:val="006D1900"/>
    <w:rPr>
      <w:rFonts w:ascii="Times New Roman" w:eastAsia="Times New Roman" w:hAnsi="Times New Roman" w:cs="Times New Roman"/>
      <w:b w:val="0"/>
      <w:bCs w:val="0"/>
      <w:i w:val="0"/>
      <w:iCs w:val="0"/>
      <w:smallCaps w:val="0"/>
      <w:strike w:val="0"/>
      <w:spacing w:val="0"/>
      <w:sz w:val="27"/>
      <w:szCs w:val="27"/>
    </w:rPr>
  </w:style>
  <w:style w:type="character" w:customStyle="1" w:styleId="aff3">
    <w:name w:val="Колонтитул_"/>
    <w:link w:val="aff4"/>
    <w:rsid w:val="006D1900"/>
    <w:rPr>
      <w:shd w:val="clear" w:color="auto" w:fill="FFFFFF"/>
    </w:rPr>
  </w:style>
  <w:style w:type="paragraph" w:customStyle="1" w:styleId="aff4">
    <w:name w:val="Колонтитул"/>
    <w:basedOn w:val="a"/>
    <w:link w:val="aff3"/>
    <w:rsid w:val="006D1900"/>
    <w:pPr>
      <w:shd w:val="clear" w:color="auto" w:fill="FFFFFF"/>
      <w:jc w:val="left"/>
    </w:pPr>
    <w:rPr>
      <w:rFonts w:asciiTheme="minorHAnsi" w:eastAsiaTheme="minorHAnsi" w:hAnsiTheme="minorHAnsi" w:cstheme="minorBidi"/>
      <w:sz w:val="22"/>
      <w:szCs w:val="22"/>
      <w:lang w:eastAsia="en-US"/>
    </w:rPr>
  </w:style>
  <w:style w:type="character" w:customStyle="1" w:styleId="115pt">
    <w:name w:val="Колонтитул + 11;5 pt;Курсив;Малые прописные"/>
    <w:rsid w:val="006D1900"/>
    <w:rPr>
      <w:rFonts w:ascii="Times New Roman" w:eastAsia="Times New Roman" w:hAnsi="Times New Roman" w:cs="Times New Roman"/>
      <w:b w:val="0"/>
      <w:bCs w:val="0"/>
      <w:i/>
      <w:iCs/>
      <w:smallCaps/>
      <w:strike w:val="0"/>
      <w:spacing w:val="0"/>
      <w:sz w:val="23"/>
      <w:szCs w:val="23"/>
    </w:rPr>
  </w:style>
  <w:style w:type="character" w:customStyle="1" w:styleId="12pt">
    <w:name w:val="Колонтитул + 12 pt;Курсив;Малые прописные"/>
    <w:rsid w:val="006D1900"/>
    <w:rPr>
      <w:rFonts w:ascii="Times New Roman" w:eastAsia="Times New Roman" w:hAnsi="Times New Roman" w:cs="Times New Roman"/>
      <w:b w:val="0"/>
      <w:bCs w:val="0"/>
      <w:i/>
      <w:iCs/>
      <w:smallCaps/>
      <w:strike w:val="0"/>
      <w:spacing w:val="0"/>
      <w:sz w:val="24"/>
      <w:szCs w:val="24"/>
    </w:rPr>
  </w:style>
  <w:style w:type="character" w:customStyle="1" w:styleId="11pt">
    <w:name w:val="Колонтитул + 11 pt"/>
    <w:rsid w:val="006D1900"/>
    <w:rPr>
      <w:rFonts w:ascii="Times New Roman" w:eastAsia="Times New Roman" w:hAnsi="Times New Roman" w:cs="Times New Roman"/>
      <w:b w:val="0"/>
      <w:bCs w:val="0"/>
      <w:i w:val="0"/>
      <w:iCs w:val="0"/>
      <w:smallCaps w:val="0"/>
      <w:strike w:val="0"/>
      <w:spacing w:val="0"/>
      <w:sz w:val="22"/>
      <w:szCs w:val="22"/>
    </w:rPr>
  </w:style>
  <w:style w:type="character" w:customStyle="1" w:styleId="43">
    <w:name w:val="Основной текст (4)_"/>
    <w:link w:val="44"/>
    <w:rsid w:val="006D1900"/>
    <w:rPr>
      <w:sz w:val="19"/>
      <w:szCs w:val="19"/>
      <w:shd w:val="clear" w:color="auto" w:fill="FFFFFF"/>
    </w:rPr>
  </w:style>
  <w:style w:type="paragraph" w:customStyle="1" w:styleId="44">
    <w:name w:val="Основной текст (4)"/>
    <w:basedOn w:val="a"/>
    <w:link w:val="43"/>
    <w:rsid w:val="006D1900"/>
    <w:pPr>
      <w:shd w:val="clear" w:color="auto" w:fill="FFFFFF"/>
      <w:spacing w:after="360" w:line="0" w:lineRule="atLeast"/>
      <w:jc w:val="left"/>
    </w:pPr>
    <w:rPr>
      <w:rFonts w:asciiTheme="minorHAnsi" w:eastAsiaTheme="minorHAnsi" w:hAnsiTheme="minorHAnsi" w:cstheme="minorBidi"/>
      <w:sz w:val="19"/>
      <w:szCs w:val="19"/>
      <w:lang w:eastAsia="en-US"/>
    </w:rPr>
  </w:style>
  <w:style w:type="character" w:customStyle="1" w:styleId="91">
    <w:name w:val="Основной текст (9)_"/>
    <w:link w:val="92"/>
    <w:rsid w:val="006D1900"/>
    <w:rPr>
      <w:sz w:val="21"/>
      <w:szCs w:val="21"/>
      <w:shd w:val="clear" w:color="auto" w:fill="FFFFFF"/>
    </w:rPr>
  </w:style>
  <w:style w:type="paragraph" w:customStyle="1" w:styleId="92">
    <w:name w:val="Основной текст (9)"/>
    <w:basedOn w:val="a"/>
    <w:link w:val="91"/>
    <w:rsid w:val="006D1900"/>
    <w:pPr>
      <w:shd w:val="clear" w:color="auto" w:fill="FFFFFF"/>
      <w:spacing w:line="437" w:lineRule="exact"/>
      <w:ind w:hanging="700"/>
    </w:pPr>
    <w:rPr>
      <w:rFonts w:asciiTheme="minorHAnsi" w:eastAsiaTheme="minorHAnsi" w:hAnsiTheme="minorHAnsi" w:cstheme="minorBidi"/>
      <w:sz w:val="21"/>
      <w:szCs w:val="21"/>
      <w:lang w:eastAsia="en-US"/>
    </w:rPr>
  </w:style>
  <w:style w:type="character" w:customStyle="1" w:styleId="101">
    <w:name w:val="Основной текст (10)_"/>
    <w:link w:val="102"/>
    <w:rsid w:val="006D1900"/>
    <w:rPr>
      <w:sz w:val="21"/>
      <w:szCs w:val="21"/>
      <w:shd w:val="clear" w:color="auto" w:fill="FFFFFF"/>
    </w:rPr>
  </w:style>
  <w:style w:type="paragraph" w:customStyle="1" w:styleId="102">
    <w:name w:val="Основной текст (10)"/>
    <w:basedOn w:val="a"/>
    <w:link w:val="101"/>
    <w:rsid w:val="006D1900"/>
    <w:pPr>
      <w:shd w:val="clear" w:color="auto" w:fill="FFFFFF"/>
      <w:spacing w:line="264" w:lineRule="exact"/>
      <w:ind w:hanging="540"/>
    </w:pPr>
    <w:rPr>
      <w:rFonts w:asciiTheme="minorHAnsi" w:eastAsiaTheme="minorHAnsi" w:hAnsiTheme="minorHAnsi" w:cstheme="minorBidi"/>
      <w:sz w:val="21"/>
      <w:szCs w:val="21"/>
      <w:lang w:eastAsia="en-US"/>
    </w:rPr>
  </w:style>
  <w:style w:type="character" w:customStyle="1" w:styleId="120">
    <w:name w:val="Основной текст (12)_"/>
    <w:link w:val="121"/>
    <w:rsid w:val="006D1900"/>
    <w:rPr>
      <w:sz w:val="21"/>
      <w:szCs w:val="21"/>
      <w:shd w:val="clear" w:color="auto" w:fill="FFFFFF"/>
    </w:rPr>
  </w:style>
  <w:style w:type="paragraph" w:customStyle="1" w:styleId="121">
    <w:name w:val="Основной текст (12)"/>
    <w:basedOn w:val="a"/>
    <w:link w:val="120"/>
    <w:rsid w:val="006D1900"/>
    <w:pPr>
      <w:shd w:val="clear" w:color="auto" w:fill="FFFFFF"/>
      <w:spacing w:before="180" w:line="250" w:lineRule="exact"/>
    </w:pPr>
    <w:rPr>
      <w:rFonts w:asciiTheme="minorHAnsi" w:eastAsiaTheme="minorHAnsi" w:hAnsiTheme="minorHAnsi" w:cstheme="minorBidi"/>
      <w:sz w:val="21"/>
      <w:szCs w:val="21"/>
      <w:lang w:eastAsia="en-US"/>
    </w:rPr>
  </w:style>
  <w:style w:type="character" w:customStyle="1" w:styleId="105pt">
    <w:name w:val="Основной текст + 10;5 pt;Курсив"/>
    <w:rsid w:val="006D1900"/>
    <w:rPr>
      <w:rFonts w:ascii="Times New Roman" w:eastAsia="Times New Roman" w:hAnsi="Times New Roman" w:cs="Times New Roman"/>
      <w:b w:val="0"/>
      <w:bCs w:val="0"/>
      <w:i/>
      <w:iCs/>
      <w:smallCaps w:val="0"/>
      <w:strike w:val="0"/>
      <w:spacing w:val="0"/>
      <w:sz w:val="21"/>
      <w:szCs w:val="21"/>
      <w:shd w:val="clear" w:color="auto" w:fill="FFFFFF"/>
    </w:rPr>
  </w:style>
  <w:style w:type="character" w:customStyle="1" w:styleId="46">
    <w:name w:val="Заголовок №4_"/>
    <w:link w:val="47"/>
    <w:rsid w:val="006D1900"/>
    <w:rPr>
      <w:sz w:val="18"/>
      <w:szCs w:val="18"/>
      <w:shd w:val="clear" w:color="auto" w:fill="FFFFFF"/>
    </w:rPr>
  </w:style>
  <w:style w:type="paragraph" w:customStyle="1" w:styleId="47">
    <w:name w:val="Заголовок №4"/>
    <w:basedOn w:val="a"/>
    <w:link w:val="46"/>
    <w:rsid w:val="006D1900"/>
    <w:pPr>
      <w:shd w:val="clear" w:color="auto" w:fill="FFFFFF"/>
      <w:spacing w:after="60" w:line="245" w:lineRule="exact"/>
      <w:jc w:val="left"/>
      <w:outlineLvl w:val="3"/>
    </w:pPr>
    <w:rPr>
      <w:rFonts w:asciiTheme="minorHAnsi" w:eastAsiaTheme="minorHAnsi" w:hAnsiTheme="minorHAnsi" w:cstheme="minorBidi"/>
      <w:sz w:val="18"/>
      <w:szCs w:val="18"/>
      <w:lang w:eastAsia="en-US"/>
    </w:rPr>
  </w:style>
  <w:style w:type="character" w:customStyle="1" w:styleId="4105pt">
    <w:name w:val="Заголовок №4 + 10;5 pt"/>
    <w:rsid w:val="006D1900"/>
    <w:rPr>
      <w:rFonts w:ascii="Times New Roman" w:eastAsia="Times New Roman" w:hAnsi="Times New Roman" w:cs="Times New Roman"/>
      <w:b w:val="0"/>
      <w:bCs w:val="0"/>
      <w:i w:val="0"/>
      <w:iCs w:val="0"/>
      <w:smallCaps w:val="0"/>
      <w:strike w:val="0"/>
      <w:spacing w:val="0"/>
      <w:sz w:val="21"/>
      <w:szCs w:val="21"/>
    </w:rPr>
  </w:style>
  <w:style w:type="character" w:customStyle="1" w:styleId="4105pt0">
    <w:name w:val="Основной текст (4) + 10;5 pt;Не курсив"/>
    <w:rsid w:val="006D1900"/>
    <w:rPr>
      <w:rFonts w:ascii="Times New Roman" w:eastAsia="Times New Roman" w:hAnsi="Times New Roman" w:cs="Times New Roman"/>
      <w:b w:val="0"/>
      <w:bCs w:val="0"/>
      <w:i/>
      <w:iCs/>
      <w:smallCaps w:val="0"/>
      <w:strike w:val="0"/>
      <w:spacing w:val="0"/>
      <w:sz w:val="21"/>
      <w:szCs w:val="21"/>
    </w:rPr>
  </w:style>
  <w:style w:type="character" w:customStyle="1" w:styleId="1295pt">
    <w:name w:val="Основной текст (12) + 9;5 pt"/>
    <w:rsid w:val="006D1900"/>
    <w:rPr>
      <w:rFonts w:ascii="Times New Roman" w:eastAsia="Times New Roman" w:hAnsi="Times New Roman" w:cs="Times New Roman"/>
      <w:b w:val="0"/>
      <w:bCs w:val="0"/>
      <w:i w:val="0"/>
      <w:iCs w:val="0"/>
      <w:smallCaps w:val="0"/>
      <w:strike w:val="0"/>
      <w:spacing w:val="0"/>
      <w:sz w:val="19"/>
      <w:szCs w:val="19"/>
    </w:rPr>
  </w:style>
  <w:style w:type="character" w:customStyle="1" w:styleId="2c">
    <w:name w:val="Заголовок №2"/>
    <w:rsid w:val="006D1900"/>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rvts0">
    <w:name w:val="rvts0"/>
    <w:rsid w:val="006D1900"/>
  </w:style>
  <w:style w:type="character" w:customStyle="1" w:styleId="rvts44">
    <w:name w:val="rvts44"/>
    <w:rsid w:val="006D1900"/>
  </w:style>
  <w:style w:type="paragraph" w:customStyle="1" w:styleId="p3">
    <w:name w:val="p3"/>
    <w:basedOn w:val="a"/>
    <w:rsid w:val="006D1900"/>
    <w:pPr>
      <w:spacing w:before="100" w:beforeAutospacing="1" w:after="100" w:afterAutospacing="1"/>
      <w:jc w:val="left"/>
    </w:pPr>
  </w:style>
  <w:style w:type="paragraph" w:customStyle="1" w:styleId="p5">
    <w:name w:val="p5"/>
    <w:basedOn w:val="a"/>
    <w:rsid w:val="006D1900"/>
    <w:pPr>
      <w:spacing w:before="100" w:beforeAutospacing="1" w:after="100" w:afterAutospacing="1"/>
      <w:jc w:val="left"/>
    </w:pPr>
  </w:style>
  <w:style w:type="character" w:customStyle="1" w:styleId="s2">
    <w:name w:val="s2"/>
    <w:rsid w:val="006D1900"/>
  </w:style>
  <w:style w:type="character" w:customStyle="1" w:styleId="s3">
    <w:name w:val="s3"/>
    <w:rsid w:val="006D1900"/>
  </w:style>
  <w:style w:type="paragraph" w:customStyle="1" w:styleId="p4">
    <w:name w:val="p4"/>
    <w:basedOn w:val="a"/>
    <w:rsid w:val="006D1900"/>
    <w:pPr>
      <w:spacing w:before="100" w:beforeAutospacing="1" w:after="100" w:afterAutospacing="1"/>
      <w:jc w:val="left"/>
    </w:pPr>
  </w:style>
  <w:style w:type="character" w:customStyle="1" w:styleId="s1">
    <w:name w:val="s1"/>
    <w:rsid w:val="006D1900"/>
  </w:style>
  <w:style w:type="character" w:customStyle="1" w:styleId="s4">
    <w:name w:val="s4"/>
    <w:rsid w:val="006D1900"/>
  </w:style>
  <w:style w:type="character" w:customStyle="1" w:styleId="s5">
    <w:name w:val="s5"/>
    <w:rsid w:val="006D1900"/>
  </w:style>
  <w:style w:type="paragraph" w:customStyle="1" w:styleId="p8">
    <w:name w:val="p8"/>
    <w:basedOn w:val="a"/>
    <w:rsid w:val="006D1900"/>
    <w:pPr>
      <w:spacing w:before="100" w:beforeAutospacing="1" w:after="100" w:afterAutospacing="1"/>
      <w:jc w:val="left"/>
    </w:pPr>
  </w:style>
  <w:style w:type="character" w:customStyle="1" w:styleId="280">
    <w:name w:val="Основной текст (28)_"/>
    <w:link w:val="281"/>
    <w:rsid w:val="006D1900"/>
    <w:rPr>
      <w:sz w:val="23"/>
      <w:szCs w:val="23"/>
      <w:shd w:val="clear" w:color="auto" w:fill="FFFFFF"/>
    </w:rPr>
  </w:style>
  <w:style w:type="paragraph" w:customStyle="1" w:styleId="281">
    <w:name w:val="Основной текст (28)"/>
    <w:basedOn w:val="a"/>
    <w:link w:val="280"/>
    <w:rsid w:val="006D1900"/>
    <w:pPr>
      <w:shd w:val="clear" w:color="auto" w:fill="FFFFFF"/>
      <w:spacing w:line="274" w:lineRule="exact"/>
      <w:ind w:hanging="700"/>
      <w:jc w:val="left"/>
    </w:pPr>
    <w:rPr>
      <w:rFonts w:asciiTheme="minorHAnsi" w:eastAsiaTheme="minorHAnsi" w:hAnsiTheme="minorHAnsi" w:cstheme="minorBidi"/>
      <w:sz w:val="23"/>
      <w:szCs w:val="23"/>
      <w:lang w:eastAsia="en-US"/>
    </w:rPr>
  </w:style>
  <w:style w:type="character" w:customStyle="1" w:styleId="15">
    <w:name w:val="Заголовок №1"/>
    <w:rsid w:val="006D1900"/>
    <w:rPr>
      <w:rFonts w:ascii="Times New Roman" w:eastAsia="Times New Roman" w:hAnsi="Times New Roman" w:cs="Times New Roman"/>
      <w:b w:val="0"/>
      <w:bCs w:val="0"/>
      <w:i w:val="0"/>
      <w:iCs w:val="0"/>
      <w:smallCaps w:val="0"/>
      <w:strike w:val="0"/>
      <w:spacing w:val="0"/>
      <w:sz w:val="27"/>
      <w:szCs w:val="27"/>
    </w:rPr>
  </w:style>
  <w:style w:type="table" w:styleId="aff5">
    <w:name w:val="Table Grid"/>
    <w:basedOn w:val="a1"/>
    <w:uiPriority w:val="59"/>
    <w:rsid w:val="008C1226"/>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0028569">
      <w:bodyDiv w:val="1"/>
      <w:marLeft w:val="0"/>
      <w:marRight w:val="0"/>
      <w:marTop w:val="0"/>
      <w:marBottom w:val="0"/>
      <w:divBdr>
        <w:top w:val="none" w:sz="0" w:space="0" w:color="auto"/>
        <w:left w:val="none" w:sz="0" w:space="0" w:color="auto"/>
        <w:bottom w:val="none" w:sz="0" w:space="0" w:color="auto"/>
        <w:right w:val="none" w:sz="0" w:space="0" w:color="auto"/>
      </w:divBdr>
    </w:div>
    <w:div w:id="850798819">
      <w:bodyDiv w:val="1"/>
      <w:marLeft w:val="0"/>
      <w:marRight w:val="0"/>
      <w:marTop w:val="0"/>
      <w:marBottom w:val="0"/>
      <w:divBdr>
        <w:top w:val="none" w:sz="0" w:space="0" w:color="auto"/>
        <w:left w:val="none" w:sz="0" w:space="0" w:color="auto"/>
        <w:bottom w:val="none" w:sz="0" w:space="0" w:color="auto"/>
        <w:right w:val="none" w:sz="0" w:space="0" w:color="auto"/>
      </w:divBdr>
    </w:div>
    <w:div w:id="1575621714">
      <w:bodyDiv w:val="1"/>
      <w:marLeft w:val="0"/>
      <w:marRight w:val="0"/>
      <w:marTop w:val="0"/>
      <w:marBottom w:val="0"/>
      <w:divBdr>
        <w:top w:val="none" w:sz="0" w:space="0" w:color="auto"/>
        <w:left w:val="none" w:sz="0" w:space="0" w:color="auto"/>
        <w:bottom w:val="none" w:sz="0" w:space="0" w:color="auto"/>
        <w:right w:val="none" w:sz="0" w:space="0" w:color="auto"/>
      </w:divBdr>
      <w:divsChild>
        <w:div w:id="1771586224">
          <w:marLeft w:val="0"/>
          <w:marRight w:val="0"/>
          <w:marTop w:val="0"/>
          <w:marBottom w:val="0"/>
          <w:divBdr>
            <w:top w:val="none" w:sz="0" w:space="0" w:color="auto"/>
            <w:left w:val="none" w:sz="0" w:space="0" w:color="auto"/>
            <w:bottom w:val="none" w:sz="0" w:space="0" w:color="auto"/>
            <w:right w:val="none" w:sz="0" w:space="0" w:color="auto"/>
          </w:divBdr>
        </w:div>
        <w:div w:id="1822847187">
          <w:marLeft w:val="0"/>
          <w:marRight w:val="0"/>
          <w:marTop w:val="0"/>
          <w:marBottom w:val="0"/>
          <w:divBdr>
            <w:top w:val="none" w:sz="0" w:space="0" w:color="auto"/>
            <w:left w:val="none" w:sz="0" w:space="0" w:color="auto"/>
            <w:bottom w:val="none" w:sz="0" w:space="0" w:color="auto"/>
            <w:right w:val="none" w:sz="0" w:space="0" w:color="auto"/>
          </w:divBdr>
        </w:div>
        <w:div w:id="126094547">
          <w:marLeft w:val="0"/>
          <w:marRight w:val="0"/>
          <w:marTop w:val="0"/>
          <w:marBottom w:val="0"/>
          <w:divBdr>
            <w:top w:val="none" w:sz="0" w:space="0" w:color="auto"/>
            <w:left w:val="none" w:sz="0" w:space="0" w:color="auto"/>
            <w:bottom w:val="none" w:sz="0" w:space="0" w:color="auto"/>
            <w:right w:val="none" w:sz="0" w:space="0" w:color="auto"/>
          </w:divBdr>
        </w:div>
        <w:div w:id="319235781">
          <w:marLeft w:val="0"/>
          <w:marRight w:val="0"/>
          <w:marTop w:val="0"/>
          <w:marBottom w:val="0"/>
          <w:divBdr>
            <w:top w:val="none" w:sz="0" w:space="0" w:color="auto"/>
            <w:left w:val="none" w:sz="0" w:space="0" w:color="auto"/>
            <w:bottom w:val="none" w:sz="0" w:space="0" w:color="auto"/>
            <w:right w:val="none" w:sz="0" w:space="0" w:color="auto"/>
          </w:divBdr>
        </w:div>
        <w:div w:id="1506359768">
          <w:marLeft w:val="0"/>
          <w:marRight w:val="0"/>
          <w:marTop w:val="0"/>
          <w:marBottom w:val="0"/>
          <w:divBdr>
            <w:top w:val="none" w:sz="0" w:space="0" w:color="auto"/>
            <w:left w:val="none" w:sz="0" w:space="0" w:color="auto"/>
            <w:bottom w:val="none" w:sz="0" w:space="0" w:color="auto"/>
            <w:right w:val="none" w:sz="0" w:space="0" w:color="auto"/>
          </w:divBdr>
        </w:div>
        <w:div w:id="649481842">
          <w:marLeft w:val="0"/>
          <w:marRight w:val="0"/>
          <w:marTop w:val="0"/>
          <w:marBottom w:val="0"/>
          <w:divBdr>
            <w:top w:val="none" w:sz="0" w:space="0" w:color="auto"/>
            <w:left w:val="none" w:sz="0" w:space="0" w:color="auto"/>
            <w:bottom w:val="none" w:sz="0" w:space="0" w:color="auto"/>
            <w:right w:val="none" w:sz="0" w:space="0" w:color="auto"/>
          </w:divBdr>
        </w:div>
        <w:div w:id="491529730">
          <w:marLeft w:val="0"/>
          <w:marRight w:val="0"/>
          <w:marTop w:val="0"/>
          <w:marBottom w:val="0"/>
          <w:divBdr>
            <w:top w:val="none" w:sz="0" w:space="0" w:color="auto"/>
            <w:left w:val="none" w:sz="0" w:space="0" w:color="auto"/>
            <w:bottom w:val="none" w:sz="0" w:space="0" w:color="auto"/>
            <w:right w:val="none" w:sz="0" w:space="0" w:color="auto"/>
          </w:divBdr>
        </w:div>
        <w:div w:id="696199938">
          <w:marLeft w:val="0"/>
          <w:marRight w:val="0"/>
          <w:marTop w:val="0"/>
          <w:marBottom w:val="0"/>
          <w:divBdr>
            <w:top w:val="none" w:sz="0" w:space="0" w:color="auto"/>
            <w:left w:val="none" w:sz="0" w:space="0" w:color="auto"/>
            <w:bottom w:val="none" w:sz="0" w:space="0" w:color="auto"/>
            <w:right w:val="none" w:sz="0" w:space="0" w:color="auto"/>
          </w:divBdr>
        </w:div>
        <w:div w:id="242761630">
          <w:marLeft w:val="0"/>
          <w:marRight w:val="0"/>
          <w:marTop w:val="0"/>
          <w:marBottom w:val="0"/>
          <w:divBdr>
            <w:top w:val="none" w:sz="0" w:space="0" w:color="auto"/>
            <w:left w:val="none" w:sz="0" w:space="0" w:color="auto"/>
            <w:bottom w:val="none" w:sz="0" w:space="0" w:color="auto"/>
            <w:right w:val="none" w:sz="0" w:space="0" w:color="auto"/>
          </w:divBdr>
        </w:div>
        <w:div w:id="503397591">
          <w:marLeft w:val="0"/>
          <w:marRight w:val="0"/>
          <w:marTop w:val="0"/>
          <w:marBottom w:val="0"/>
          <w:divBdr>
            <w:top w:val="none" w:sz="0" w:space="0" w:color="auto"/>
            <w:left w:val="none" w:sz="0" w:space="0" w:color="auto"/>
            <w:bottom w:val="none" w:sz="0" w:space="0" w:color="auto"/>
            <w:right w:val="none" w:sz="0" w:space="0" w:color="auto"/>
          </w:divBdr>
        </w:div>
        <w:div w:id="297340915">
          <w:marLeft w:val="0"/>
          <w:marRight w:val="0"/>
          <w:marTop w:val="0"/>
          <w:marBottom w:val="0"/>
          <w:divBdr>
            <w:top w:val="none" w:sz="0" w:space="0" w:color="auto"/>
            <w:left w:val="none" w:sz="0" w:space="0" w:color="auto"/>
            <w:bottom w:val="none" w:sz="0" w:space="0" w:color="auto"/>
            <w:right w:val="none" w:sz="0" w:space="0" w:color="auto"/>
          </w:divBdr>
        </w:div>
        <w:div w:id="1712917795">
          <w:marLeft w:val="0"/>
          <w:marRight w:val="0"/>
          <w:marTop w:val="0"/>
          <w:marBottom w:val="0"/>
          <w:divBdr>
            <w:top w:val="none" w:sz="0" w:space="0" w:color="auto"/>
            <w:left w:val="none" w:sz="0" w:space="0" w:color="auto"/>
            <w:bottom w:val="none" w:sz="0" w:space="0" w:color="auto"/>
            <w:right w:val="none" w:sz="0" w:space="0" w:color="auto"/>
          </w:divBdr>
        </w:div>
        <w:div w:id="181745274">
          <w:marLeft w:val="0"/>
          <w:marRight w:val="0"/>
          <w:marTop w:val="0"/>
          <w:marBottom w:val="0"/>
          <w:divBdr>
            <w:top w:val="none" w:sz="0" w:space="0" w:color="auto"/>
            <w:left w:val="none" w:sz="0" w:space="0" w:color="auto"/>
            <w:bottom w:val="none" w:sz="0" w:space="0" w:color="auto"/>
            <w:right w:val="none" w:sz="0" w:space="0" w:color="auto"/>
          </w:divBdr>
        </w:div>
        <w:div w:id="2075395128">
          <w:marLeft w:val="0"/>
          <w:marRight w:val="0"/>
          <w:marTop w:val="0"/>
          <w:marBottom w:val="0"/>
          <w:divBdr>
            <w:top w:val="none" w:sz="0" w:space="0" w:color="auto"/>
            <w:left w:val="none" w:sz="0" w:space="0" w:color="auto"/>
            <w:bottom w:val="none" w:sz="0" w:space="0" w:color="auto"/>
            <w:right w:val="none" w:sz="0" w:space="0" w:color="auto"/>
          </w:divBdr>
        </w:div>
        <w:div w:id="1448619773">
          <w:marLeft w:val="0"/>
          <w:marRight w:val="0"/>
          <w:marTop w:val="0"/>
          <w:marBottom w:val="0"/>
          <w:divBdr>
            <w:top w:val="none" w:sz="0" w:space="0" w:color="auto"/>
            <w:left w:val="none" w:sz="0" w:space="0" w:color="auto"/>
            <w:bottom w:val="none" w:sz="0" w:space="0" w:color="auto"/>
            <w:right w:val="none" w:sz="0" w:space="0" w:color="auto"/>
          </w:divBdr>
        </w:div>
        <w:div w:id="913121919">
          <w:marLeft w:val="0"/>
          <w:marRight w:val="0"/>
          <w:marTop w:val="0"/>
          <w:marBottom w:val="0"/>
          <w:divBdr>
            <w:top w:val="none" w:sz="0" w:space="0" w:color="auto"/>
            <w:left w:val="none" w:sz="0" w:space="0" w:color="auto"/>
            <w:bottom w:val="none" w:sz="0" w:space="0" w:color="auto"/>
            <w:right w:val="none" w:sz="0" w:space="0" w:color="auto"/>
          </w:divBdr>
        </w:div>
        <w:div w:id="17438130">
          <w:marLeft w:val="0"/>
          <w:marRight w:val="0"/>
          <w:marTop w:val="0"/>
          <w:marBottom w:val="0"/>
          <w:divBdr>
            <w:top w:val="none" w:sz="0" w:space="0" w:color="auto"/>
            <w:left w:val="none" w:sz="0" w:space="0" w:color="auto"/>
            <w:bottom w:val="none" w:sz="0" w:space="0" w:color="auto"/>
            <w:right w:val="none" w:sz="0" w:space="0" w:color="auto"/>
          </w:divBdr>
        </w:div>
        <w:div w:id="1551649471">
          <w:marLeft w:val="0"/>
          <w:marRight w:val="0"/>
          <w:marTop w:val="0"/>
          <w:marBottom w:val="0"/>
          <w:divBdr>
            <w:top w:val="none" w:sz="0" w:space="0" w:color="auto"/>
            <w:left w:val="none" w:sz="0" w:space="0" w:color="auto"/>
            <w:bottom w:val="none" w:sz="0" w:space="0" w:color="auto"/>
            <w:right w:val="none" w:sz="0" w:space="0" w:color="auto"/>
          </w:divBdr>
        </w:div>
        <w:div w:id="252126921">
          <w:marLeft w:val="0"/>
          <w:marRight w:val="0"/>
          <w:marTop w:val="0"/>
          <w:marBottom w:val="0"/>
          <w:divBdr>
            <w:top w:val="none" w:sz="0" w:space="0" w:color="auto"/>
            <w:left w:val="none" w:sz="0" w:space="0" w:color="auto"/>
            <w:bottom w:val="none" w:sz="0" w:space="0" w:color="auto"/>
            <w:right w:val="none" w:sz="0" w:space="0" w:color="auto"/>
          </w:divBdr>
        </w:div>
        <w:div w:id="2061662999">
          <w:marLeft w:val="0"/>
          <w:marRight w:val="0"/>
          <w:marTop w:val="0"/>
          <w:marBottom w:val="0"/>
          <w:divBdr>
            <w:top w:val="none" w:sz="0" w:space="0" w:color="auto"/>
            <w:left w:val="none" w:sz="0" w:space="0" w:color="auto"/>
            <w:bottom w:val="none" w:sz="0" w:space="0" w:color="auto"/>
            <w:right w:val="none" w:sz="0" w:space="0" w:color="auto"/>
          </w:divBdr>
        </w:div>
        <w:div w:id="1281302004">
          <w:marLeft w:val="0"/>
          <w:marRight w:val="0"/>
          <w:marTop w:val="0"/>
          <w:marBottom w:val="0"/>
          <w:divBdr>
            <w:top w:val="none" w:sz="0" w:space="0" w:color="auto"/>
            <w:left w:val="none" w:sz="0" w:space="0" w:color="auto"/>
            <w:bottom w:val="none" w:sz="0" w:space="0" w:color="auto"/>
            <w:right w:val="none" w:sz="0" w:space="0" w:color="auto"/>
          </w:divBdr>
        </w:div>
        <w:div w:id="441995777">
          <w:marLeft w:val="0"/>
          <w:marRight w:val="0"/>
          <w:marTop w:val="0"/>
          <w:marBottom w:val="0"/>
          <w:divBdr>
            <w:top w:val="none" w:sz="0" w:space="0" w:color="auto"/>
            <w:left w:val="none" w:sz="0" w:space="0" w:color="auto"/>
            <w:bottom w:val="none" w:sz="0" w:space="0" w:color="auto"/>
            <w:right w:val="none" w:sz="0" w:space="0" w:color="auto"/>
          </w:divBdr>
        </w:div>
        <w:div w:id="437412445">
          <w:marLeft w:val="0"/>
          <w:marRight w:val="0"/>
          <w:marTop w:val="0"/>
          <w:marBottom w:val="0"/>
          <w:divBdr>
            <w:top w:val="none" w:sz="0" w:space="0" w:color="auto"/>
            <w:left w:val="none" w:sz="0" w:space="0" w:color="auto"/>
            <w:bottom w:val="none" w:sz="0" w:space="0" w:color="auto"/>
            <w:right w:val="none" w:sz="0" w:space="0" w:color="auto"/>
          </w:divBdr>
        </w:div>
        <w:div w:id="1093478247">
          <w:marLeft w:val="0"/>
          <w:marRight w:val="0"/>
          <w:marTop w:val="0"/>
          <w:marBottom w:val="0"/>
          <w:divBdr>
            <w:top w:val="none" w:sz="0" w:space="0" w:color="auto"/>
            <w:left w:val="none" w:sz="0" w:space="0" w:color="auto"/>
            <w:bottom w:val="none" w:sz="0" w:space="0" w:color="auto"/>
            <w:right w:val="none" w:sz="0" w:space="0" w:color="auto"/>
          </w:divBdr>
        </w:div>
        <w:div w:id="695696700">
          <w:marLeft w:val="0"/>
          <w:marRight w:val="0"/>
          <w:marTop w:val="0"/>
          <w:marBottom w:val="0"/>
          <w:divBdr>
            <w:top w:val="none" w:sz="0" w:space="0" w:color="auto"/>
            <w:left w:val="none" w:sz="0" w:space="0" w:color="auto"/>
            <w:bottom w:val="none" w:sz="0" w:space="0" w:color="auto"/>
            <w:right w:val="none" w:sz="0" w:space="0" w:color="auto"/>
          </w:divBdr>
        </w:div>
        <w:div w:id="625547984">
          <w:marLeft w:val="0"/>
          <w:marRight w:val="0"/>
          <w:marTop w:val="0"/>
          <w:marBottom w:val="0"/>
          <w:divBdr>
            <w:top w:val="none" w:sz="0" w:space="0" w:color="auto"/>
            <w:left w:val="none" w:sz="0" w:space="0" w:color="auto"/>
            <w:bottom w:val="none" w:sz="0" w:space="0" w:color="auto"/>
            <w:right w:val="none" w:sz="0" w:space="0" w:color="auto"/>
          </w:divBdr>
        </w:div>
        <w:div w:id="883952250">
          <w:marLeft w:val="0"/>
          <w:marRight w:val="0"/>
          <w:marTop w:val="0"/>
          <w:marBottom w:val="0"/>
          <w:divBdr>
            <w:top w:val="none" w:sz="0" w:space="0" w:color="auto"/>
            <w:left w:val="none" w:sz="0" w:space="0" w:color="auto"/>
            <w:bottom w:val="none" w:sz="0" w:space="0" w:color="auto"/>
            <w:right w:val="none" w:sz="0" w:space="0" w:color="auto"/>
          </w:divBdr>
        </w:div>
        <w:div w:id="30031394">
          <w:marLeft w:val="0"/>
          <w:marRight w:val="0"/>
          <w:marTop w:val="0"/>
          <w:marBottom w:val="0"/>
          <w:divBdr>
            <w:top w:val="none" w:sz="0" w:space="0" w:color="auto"/>
            <w:left w:val="none" w:sz="0" w:space="0" w:color="auto"/>
            <w:bottom w:val="none" w:sz="0" w:space="0" w:color="auto"/>
            <w:right w:val="none" w:sz="0" w:space="0" w:color="auto"/>
          </w:divBdr>
        </w:div>
        <w:div w:id="766193293">
          <w:marLeft w:val="0"/>
          <w:marRight w:val="0"/>
          <w:marTop w:val="0"/>
          <w:marBottom w:val="0"/>
          <w:divBdr>
            <w:top w:val="none" w:sz="0" w:space="0" w:color="auto"/>
            <w:left w:val="none" w:sz="0" w:space="0" w:color="auto"/>
            <w:bottom w:val="none" w:sz="0" w:space="0" w:color="auto"/>
            <w:right w:val="none" w:sz="0" w:space="0" w:color="auto"/>
          </w:divBdr>
        </w:div>
        <w:div w:id="1615214546">
          <w:marLeft w:val="0"/>
          <w:marRight w:val="0"/>
          <w:marTop w:val="0"/>
          <w:marBottom w:val="0"/>
          <w:divBdr>
            <w:top w:val="none" w:sz="0" w:space="0" w:color="auto"/>
            <w:left w:val="none" w:sz="0" w:space="0" w:color="auto"/>
            <w:bottom w:val="none" w:sz="0" w:space="0" w:color="auto"/>
            <w:right w:val="none" w:sz="0" w:space="0" w:color="auto"/>
          </w:divBdr>
        </w:div>
        <w:div w:id="336813312">
          <w:marLeft w:val="0"/>
          <w:marRight w:val="0"/>
          <w:marTop w:val="0"/>
          <w:marBottom w:val="0"/>
          <w:divBdr>
            <w:top w:val="none" w:sz="0" w:space="0" w:color="auto"/>
            <w:left w:val="none" w:sz="0" w:space="0" w:color="auto"/>
            <w:bottom w:val="none" w:sz="0" w:space="0" w:color="auto"/>
            <w:right w:val="none" w:sz="0" w:space="0" w:color="auto"/>
          </w:divBdr>
        </w:div>
        <w:div w:id="1636646096">
          <w:marLeft w:val="0"/>
          <w:marRight w:val="0"/>
          <w:marTop w:val="0"/>
          <w:marBottom w:val="0"/>
          <w:divBdr>
            <w:top w:val="none" w:sz="0" w:space="0" w:color="auto"/>
            <w:left w:val="none" w:sz="0" w:space="0" w:color="auto"/>
            <w:bottom w:val="none" w:sz="0" w:space="0" w:color="auto"/>
            <w:right w:val="none" w:sz="0" w:space="0" w:color="auto"/>
          </w:divBdr>
        </w:div>
        <w:div w:id="126438306">
          <w:marLeft w:val="0"/>
          <w:marRight w:val="0"/>
          <w:marTop w:val="0"/>
          <w:marBottom w:val="0"/>
          <w:divBdr>
            <w:top w:val="none" w:sz="0" w:space="0" w:color="auto"/>
            <w:left w:val="none" w:sz="0" w:space="0" w:color="auto"/>
            <w:bottom w:val="none" w:sz="0" w:space="0" w:color="auto"/>
            <w:right w:val="none" w:sz="0" w:space="0" w:color="auto"/>
          </w:divBdr>
        </w:div>
        <w:div w:id="837888277">
          <w:marLeft w:val="0"/>
          <w:marRight w:val="0"/>
          <w:marTop w:val="0"/>
          <w:marBottom w:val="0"/>
          <w:divBdr>
            <w:top w:val="none" w:sz="0" w:space="0" w:color="auto"/>
            <w:left w:val="none" w:sz="0" w:space="0" w:color="auto"/>
            <w:bottom w:val="none" w:sz="0" w:space="0" w:color="auto"/>
            <w:right w:val="none" w:sz="0" w:space="0" w:color="auto"/>
          </w:divBdr>
        </w:div>
        <w:div w:id="776945684">
          <w:marLeft w:val="0"/>
          <w:marRight w:val="0"/>
          <w:marTop w:val="0"/>
          <w:marBottom w:val="0"/>
          <w:divBdr>
            <w:top w:val="none" w:sz="0" w:space="0" w:color="auto"/>
            <w:left w:val="none" w:sz="0" w:space="0" w:color="auto"/>
            <w:bottom w:val="none" w:sz="0" w:space="0" w:color="auto"/>
            <w:right w:val="none" w:sz="0" w:space="0" w:color="auto"/>
          </w:divBdr>
        </w:div>
        <w:div w:id="1222211785">
          <w:marLeft w:val="0"/>
          <w:marRight w:val="0"/>
          <w:marTop w:val="0"/>
          <w:marBottom w:val="0"/>
          <w:divBdr>
            <w:top w:val="none" w:sz="0" w:space="0" w:color="auto"/>
            <w:left w:val="none" w:sz="0" w:space="0" w:color="auto"/>
            <w:bottom w:val="none" w:sz="0" w:space="0" w:color="auto"/>
            <w:right w:val="none" w:sz="0" w:space="0" w:color="auto"/>
          </w:divBdr>
        </w:div>
        <w:div w:id="1739666394">
          <w:marLeft w:val="0"/>
          <w:marRight w:val="0"/>
          <w:marTop w:val="0"/>
          <w:marBottom w:val="0"/>
          <w:divBdr>
            <w:top w:val="none" w:sz="0" w:space="0" w:color="auto"/>
            <w:left w:val="none" w:sz="0" w:space="0" w:color="auto"/>
            <w:bottom w:val="none" w:sz="0" w:space="0" w:color="auto"/>
            <w:right w:val="none" w:sz="0" w:space="0" w:color="auto"/>
          </w:divBdr>
        </w:div>
        <w:div w:id="1104182044">
          <w:marLeft w:val="0"/>
          <w:marRight w:val="0"/>
          <w:marTop w:val="0"/>
          <w:marBottom w:val="0"/>
          <w:divBdr>
            <w:top w:val="none" w:sz="0" w:space="0" w:color="auto"/>
            <w:left w:val="none" w:sz="0" w:space="0" w:color="auto"/>
            <w:bottom w:val="none" w:sz="0" w:space="0" w:color="auto"/>
            <w:right w:val="none" w:sz="0" w:space="0" w:color="auto"/>
          </w:divBdr>
        </w:div>
        <w:div w:id="528030086">
          <w:marLeft w:val="0"/>
          <w:marRight w:val="0"/>
          <w:marTop w:val="0"/>
          <w:marBottom w:val="0"/>
          <w:divBdr>
            <w:top w:val="none" w:sz="0" w:space="0" w:color="auto"/>
            <w:left w:val="none" w:sz="0" w:space="0" w:color="auto"/>
            <w:bottom w:val="none" w:sz="0" w:space="0" w:color="auto"/>
            <w:right w:val="none" w:sz="0" w:space="0" w:color="auto"/>
          </w:divBdr>
        </w:div>
        <w:div w:id="643511179">
          <w:marLeft w:val="0"/>
          <w:marRight w:val="0"/>
          <w:marTop w:val="0"/>
          <w:marBottom w:val="0"/>
          <w:divBdr>
            <w:top w:val="none" w:sz="0" w:space="0" w:color="auto"/>
            <w:left w:val="none" w:sz="0" w:space="0" w:color="auto"/>
            <w:bottom w:val="none" w:sz="0" w:space="0" w:color="auto"/>
            <w:right w:val="none" w:sz="0" w:space="0" w:color="auto"/>
          </w:divBdr>
        </w:div>
        <w:div w:id="2023123674">
          <w:marLeft w:val="0"/>
          <w:marRight w:val="0"/>
          <w:marTop w:val="0"/>
          <w:marBottom w:val="0"/>
          <w:divBdr>
            <w:top w:val="none" w:sz="0" w:space="0" w:color="auto"/>
            <w:left w:val="none" w:sz="0" w:space="0" w:color="auto"/>
            <w:bottom w:val="none" w:sz="0" w:space="0" w:color="auto"/>
            <w:right w:val="none" w:sz="0" w:space="0" w:color="auto"/>
          </w:divBdr>
        </w:div>
        <w:div w:id="1540239036">
          <w:marLeft w:val="0"/>
          <w:marRight w:val="0"/>
          <w:marTop w:val="0"/>
          <w:marBottom w:val="0"/>
          <w:divBdr>
            <w:top w:val="none" w:sz="0" w:space="0" w:color="auto"/>
            <w:left w:val="none" w:sz="0" w:space="0" w:color="auto"/>
            <w:bottom w:val="none" w:sz="0" w:space="0" w:color="auto"/>
            <w:right w:val="none" w:sz="0" w:space="0" w:color="auto"/>
          </w:divBdr>
        </w:div>
        <w:div w:id="21050976">
          <w:marLeft w:val="0"/>
          <w:marRight w:val="0"/>
          <w:marTop w:val="0"/>
          <w:marBottom w:val="0"/>
          <w:divBdr>
            <w:top w:val="none" w:sz="0" w:space="0" w:color="auto"/>
            <w:left w:val="none" w:sz="0" w:space="0" w:color="auto"/>
            <w:bottom w:val="none" w:sz="0" w:space="0" w:color="auto"/>
            <w:right w:val="none" w:sz="0" w:space="0" w:color="auto"/>
          </w:divBdr>
        </w:div>
        <w:div w:id="443117943">
          <w:marLeft w:val="0"/>
          <w:marRight w:val="0"/>
          <w:marTop w:val="0"/>
          <w:marBottom w:val="0"/>
          <w:divBdr>
            <w:top w:val="none" w:sz="0" w:space="0" w:color="auto"/>
            <w:left w:val="none" w:sz="0" w:space="0" w:color="auto"/>
            <w:bottom w:val="none" w:sz="0" w:space="0" w:color="auto"/>
            <w:right w:val="none" w:sz="0" w:space="0" w:color="auto"/>
          </w:divBdr>
        </w:div>
        <w:div w:id="377240142">
          <w:marLeft w:val="0"/>
          <w:marRight w:val="0"/>
          <w:marTop w:val="0"/>
          <w:marBottom w:val="0"/>
          <w:divBdr>
            <w:top w:val="none" w:sz="0" w:space="0" w:color="auto"/>
            <w:left w:val="none" w:sz="0" w:space="0" w:color="auto"/>
            <w:bottom w:val="none" w:sz="0" w:space="0" w:color="auto"/>
            <w:right w:val="none" w:sz="0" w:space="0" w:color="auto"/>
          </w:divBdr>
        </w:div>
        <w:div w:id="1690373345">
          <w:marLeft w:val="0"/>
          <w:marRight w:val="0"/>
          <w:marTop w:val="0"/>
          <w:marBottom w:val="0"/>
          <w:divBdr>
            <w:top w:val="none" w:sz="0" w:space="0" w:color="auto"/>
            <w:left w:val="none" w:sz="0" w:space="0" w:color="auto"/>
            <w:bottom w:val="none" w:sz="0" w:space="0" w:color="auto"/>
            <w:right w:val="none" w:sz="0" w:space="0" w:color="auto"/>
          </w:divBdr>
        </w:div>
        <w:div w:id="478621650">
          <w:marLeft w:val="0"/>
          <w:marRight w:val="0"/>
          <w:marTop w:val="0"/>
          <w:marBottom w:val="0"/>
          <w:divBdr>
            <w:top w:val="none" w:sz="0" w:space="0" w:color="auto"/>
            <w:left w:val="none" w:sz="0" w:space="0" w:color="auto"/>
            <w:bottom w:val="none" w:sz="0" w:space="0" w:color="auto"/>
            <w:right w:val="none" w:sz="0" w:space="0" w:color="auto"/>
          </w:divBdr>
        </w:div>
        <w:div w:id="455759480">
          <w:marLeft w:val="0"/>
          <w:marRight w:val="0"/>
          <w:marTop w:val="0"/>
          <w:marBottom w:val="0"/>
          <w:divBdr>
            <w:top w:val="none" w:sz="0" w:space="0" w:color="auto"/>
            <w:left w:val="none" w:sz="0" w:space="0" w:color="auto"/>
            <w:bottom w:val="none" w:sz="0" w:space="0" w:color="auto"/>
            <w:right w:val="none" w:sz="0" w:space="0" w:color="auto"/>
          </w:divBdr>
        </w:div>
        <w:div w:id="1464158065">
          <w:marLeft w:val="0"/>
          <w:marRight w:val="0"/>
          <w:marTop w:val="0"/>
          <w:marBottom w:val="0"/>
          <w:divBdr>
            <w:top w:val="none" w:sz="0" w:space="0" w:color="auto"/>
            <w:left w:val="none" w:sz="0" w:space="0" w:color="auto"/>
            <w:bottom w:val="none" w:sz="0" w:space="0" w:color="auto"/>
            <w:right w:val="none" w:sz="0" w:space="0" w:color="auto"/>
          </w:divBdr>
        </w:div>
        <w:div w:id="1263608466">
          <w:marLeft w:val="0"/>
          <w:marRight w:val="0"/>
          <w:marTop w:val="0"/>
          <w:marBottom w:val="0"/>
          <w:divBdr>
            <w:top w:val="none" w:sz="0" w:space="0" w:color="auto"/>
            <w:left w:val="none" w:sz="0" w:space="0" w:color="auto"/>
            <w:bottom w:val="none" w:sz="0" w:space="0" w:color="auto"/>
            <w:right w:val="none" w:sz="0" w:space="0" w:color="auto"/>
          </w:divBdr>
        </w:div>
        <w:div w:id="1403912738">
          <w:marLeft w:val="0"/>
          <w:marRight w:val="0"/>
          <w:marTop w:val="0"/>
          <w:marBottom w:val="0"/>
          <w:divBdr>
            <w:top w:val="none" w:sz="0" w:space="0" w:color="auto"/>
            <w:left w:val="none" w:sz="0" w:space="0" w:color="auto"/>
            <w:bottom w:val="none" w:sz="0" w:space="0" w:color="auto"/>
            <w:right w:val="none" w:sz="0" w:space="0" w:color="auto"/>
          </w:divBdr>
        </w:div>
        <w:div w:id="1615476267">
          <w:marLeft w:val="0"/>
          <w:marRight w:val="0"/>
          <w:marTop w:val="0"/>
          <w:marBottom w:val="0"/>
          <w:divBdr>
            <w:top w:val="none" w:sz="0" w:space="0" w:color="auto"/>
            <w:left w:val="none" w:sz="0" w:space="0" w:color="auto"/>
            <w:bottom w:val="none" w:sz="0" w:space="0" w:color="auto"/>
            <w:right w:val="none" w:sz="0" w:space="0" w:color="auto"/>
          </w:divBdr>
        </w:div>
        <w:div w:id="731277189">
          <w:marLeft w:val="0"/>
          <w:marRight w:val="0"/>
          <w:marTop w:val="0"/>
          <w:marBottom w:val="0"/>
          <w:divBdr>
            <w:top w:val="none" w:sz="0" w:space="0" w:color="auto"/>
            <w:left w:val="none" w:sz="0" w:space="0" w:color="auto"/>
            <w:bottom w:val="none" w:sz="0" w:space="0" w:color="auto"/>
            <w:right w:val="none" w:sz="0" w:space="0" w:color="auto"/>
          </w:divBdr>
        </w:div>
        <w:div w:id="246548108">
          <w:marLeft w:val="0"/>
          <w:marRight w:val="0"/>
          <w:marTop w:val="0"/>
          <w:marBottom w:val="0"/>
          <w:divBdr>
            <w:top w:val="none" w:sz="0" w:space="0" w:color="auto"/>
            <w:left w:val="none" w:sz="0" w:space="0" w:color="auto"/>
            <w:bottom w:val="none" w:sz="0" w:space="0" w:color="auto"/>
            <w:right w:val="none" w:sz="0" w:space="0" w:color="auto"/>
          </w:divBdr>
        </w:div>
        <w:div w:id="860900208">
          <w:marLeft w:val="0"/>
          <w:marRight w:val="0"/>
          <w:marTop w:val="0"/>
          <w:marBottom w:val="0"/>
          <w:divBdr>
            <w:top w:val="none" w:sz="0" w:space="0" w:color="auto"/>
            <w:left w:val="none" w:sz="0" w:space="0" w:color="auto"/>
            <w:bottom w:val="none" w:sz="0" w:space="0" w:color="auto"/>
            <w:right w:val="none" w:sz="0" w:space="0" w:color="auto"/>
          </w:divBdr>
        </w:div>
        <w:div w:id="661814851">
          <w:marLeft w:val="0"/>
          <w:marRight w:val="0"/>
          <w:marTop w:val="0"/>
          <w:marBottom w:val="0"/>
          <w:divBdr>
            <w:top w:val="none" w:sz="0" w:space="0" w:color="auto"/>
            <w:left w:val="none" w:sz="0" w:space="0" w:color="auto"/>
            <w:bottom w:val="none" w:sz="0" w:space="0" w:color="auto"/>
            <w:right w:val="none" w:sz="0" w:space="0" w:color="auto"/>
          </w:divBdr>
        </w:div>
        <w:div w:id="119494589">
          <w:marLeft w:val="0"/>
          <w:marRight w:val="0"/>
          <w:marTop w:val="0"/>
          <w:marBottom w:val="0"/>
          <w:divBdr>
            <w:top w:val="none" w:sz="0" w:space="0" w:color="auto"/>
            <w:left w:val="none" w:sz="0" w:space="0" w:color="auto"/>
            <w:bottom w:val="none" w:sz="0" w:space="0" w:color="auto"/>
            <w:right w:val="none" w:sz="0" w:space="0" w:color="auto"/>
          </w:divBdr>
        </w:div>
        <w:div w:id="444278964">
          <w:marLeft w:val="0"/>
          <w:marRight w:val="0"/>
          <w:marTop w:val="0"/>
          <w:marBottom w:val="0"/>
          <w:divBdr>
            <w:top w:val="none" w:sz="0" w:space="0" w:color="auto"/>
            <w:left w:val="none" w:sz="0" w:space="0" w:color="auto"/>
            <w:bottom w:val="none" w:sz="0" w:space="0" w:color="auto"/>
            <w:right w:val="none" w:sz="0" w:space="0" w:color="auto"/>
          </w:divBdr>
        </w:div>
        <w:div w:id="98763399">
          <w:marLeft w:val="0"/>
          <w:marRight w:val="0"/>
          <w:marTop w:val="0"/>
          <w:marBottom w:val="0"/>
          <w:divBdr>
            <w:top w:val="none" w:sz="0" w:space="0" w:color="auto"/>
            <w:left w:val="none" w:sz="0" w:space="0" w:color="auto"/>
            <w:bottom w:val="none" w:sz="0" w:space="0" w:color="auto"/>
            <w:right w:val="none" w:sz="0" w:space="0" w:color="auto"/>
          </w:divBdr>
        </w:div>
        <w:div w:id="157040779">
          <w:marLeft w:val="0"/>
          <w:marRight w:val="0"/>
          <w:marTop w:val="0"/>
          <w:marBottom w:val="0"/>
          <w:divBdr>
            <w:top w:val="none" w:sz="0" w:space="0" w:color="auto"/>
            <w:left w:val="none" w:sz="0" w:space="0" w:color="auto"/>
            <w:bottom w:val="none" w:sz="0" w:space="0" w:color="auto"/>
            <w:right w:val="none" w:sz="0" w:space="0" w:color="auto"/>
          </w:divBdr>
        </w:div>
        <w:div w:id="840046748">
          <w:marLeft w:val="0"/>
          <w:marRight w:val="0"/>
          <w:marTop w:val="0"/>
          <w:marBottom w:val="0"/>
          <w:divBdr>
            <w:top w:val="none" w:sz="0" w:space="0" w:color="auto"/>
            <w:left w:val="none" w:sz="0" w:space="0" w:color="auto"/>
            <w:bottom w:val="none" w:sz="0" w:space="0" w:color="auto"/>
            <w:right w:val="none" w:sz="0" w:space="0" w:color="auto"/>
          </w:divBdr>
        </w:div>
        <w:div w:id="883716092">
          <w:marLeft w:val="0"/>
          <w:marRight w:val="0"/>
          <w:marTop w:val="0"/>
          <w:marBottom w:val="0"/>
          <w:divBdr>
            <w:top w:val="none" w:sz="0" w:space="0" w:color="auto"/>
            <w:left w:val="none" w:sz="0" w:space="0" w:color="auto"/>
            <w:bottom w:val="none" w:sz="0" w:space="0" w:color="auto"/>
            <w:right w:val="none" w:sz="0" w:space="0" w:color="auto"/>
          </w:divBdr>
        </w:div>
        <w:div w:id="1337997768">
          <w:marLeft w:val="0"/>
          <w:marRight w:val="0"/>
          <w:marTop w:val="0"/>
          <w:marBottom w:val="0"/>
          <w:divBdr>
            <w:top w:val="none" w:sz="0" w:space="0" w:color="auto"/>
            <w:left w:val="none" w:sz="0" w:space="0" w:color="auto"/>
            <w:bottom w:val="none" w:sz="0" w:space="0" w:color="auto"/>
            <w:right w:val="none" w:sz="0" w:space="0" w:color="auto"/>
          </w:divBdr>
        </w:div>
        <w:div w:id="1346249346">
          <w:marLeft w:val="0"/>
          <w:marRight w:val="0"/>
          <w:marTop w:val="0"/>
          <w:marBottom w:val="0"/>
          <w:divBdr>
            <w:top w:val="none" w:sz="0" w:space="0" w:color="auto"/>
            <w:left w:val="none" w:sz="0" w:space="0" w:color="auto"/>
            <w:bottom w:val="none" w:sz="0" w:space="0" w:color="auto"/>
            <w:right w:val="none" w:sz="0" w:space="0" w:color="auto"/>
          </w:divBdr>
        </w:div>
      </w:divsChild>
    </w:div>
    <w:div w:id="1577981407">
      <w:bodyDiv w:val="1"/>
      <w:marLeft w:val="0"/>
      <w:marRight w:val="0"/>
      <w:marTop w:val="0"/>
      <w:marBottom w:val="0"/>
      <w:divBdr>
        <w:top w:val="none" w:sz="0" w:space="0" w:color="auto"/>
        <w:left w:val="none" w:sz="0" w:space="0" w:color="auto"/>
        <w:bottom w:val="none" w:sz="0" w:space="0" w:color="auto"/>
        <w:right w:val="none" w:sz="0" w:space="0" w:color="auto"/>
      </w:divBdr>
    </w:div>
    <w:div w:id="1647932299">
      <w:bodyDiv w:val="1"/>
      <w:marLeft w:val="0"/>
      <w:marRight w:val="0"/>
      <w:marTop w:val="0"/>
      <w:marBottom w:val="0"/>
      <w:divBdr>
        <w:top w:val="none" w:sz="0" w:space="0" w:color="auto"/>
        <w:left w:val="none" w:sz="0" w:space="0" w:color="auto"/>
        <w:bottom w:val="none" w:sz="0" w:space="0" w:color="auto"/>
        <w:right w:val="none" w:sz="0" w:space="0" w:color="auto"/>
      </w:divBdr>
    </w:div>
    <w:div w:id="1777603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6A5BC6-6F17-46BD-B1AB-12B0A51F1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54833</Words>
  <Characters>31255</Characters>
  <Application>Microsoft Office Word</Application>
  <DocSecurity>0</DocSecurity>
  <Lines>260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cp:lastPrinted>2017-02-21T10:51:00Z</cp:lastPrinted>
  <dcterms:created xsi:type="dcterms:W3CDTF">2017-04-14T10:27:00Z</dcterms:created>
  <dcterms:modified xsi:type="dcterms:W3CDTF">2017-04-14T10:27:00Z</dcterms:modified>
</cp:coreProperties>
</file>